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B4A8F">
              <w:rPr>
                <w:sz w:val="20"/>
                <w:szCs w:val="20"/>
              </w:rPr>
              <w:t>к.э.н</w:t>
            </w:r>
            <w:proofErr w:type="spellEnd"/>
            <w:r w:rsidRPr="001B4A8F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B4A8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BA8FD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68AA018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076D55D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2EFAB79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101ED58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C7AC4CA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5F4D65E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3CB6136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7A4B132" w:rsidR="00DC42AF" w:rsidRPr="0065641B" w:rsidRDefault="0056328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4A8F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1B4A8F" w14:paraId="446CCDDC" w14:textId="77777777" w:rsidTr="001B4A8F">
        <w:tc>
          <w:tcPr>
            <w:tcW w:w="851" w:type="dxa"/>
          </w:tcPr>
          <w:p w14:paraId="503E2208" w14:textId="77777777" w:rsidR="007D0C0D" w:rsidRPr="001B4A8F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4A8F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1B4A8F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4A8F">
              <w:t>Закрепление и углубление теоретической подготовки и профессиональных знаний магистрантов, а также опыта самостоятельной профессиональной деятельности в области маркетинга, овладение необходимыми универсальными и профессиональными компетенциями по избранному направлению магистерской подготовки.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2AAD4239" w14:textId="77777777" w:rsidR="001B4A8F" w:rsidRDefault="001B4A8F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ED1DD8" w:rsidR="00C65FCC" w:rsidRPr="001B4A8F" w:rsidRDefault="00C65FCC" w:rsidP="001B4A8F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B4A8F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B4A8F">
        <w:t>й</w:t>
      </w:r>
      <w:r w:rsidR="001B4A8F" w:rsidRPr="001B4A8F">
        <w:t xml:space="preserve"> практики.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087"/>
        <w:gridCol w:w="5186"/>
      </w:tblGrid>
      <w:tr w:rsidR="0065641B" w:rsidRPr="001B4A8F" w14:paraId="273DB8CE" w14:textId="77777777" w:rsidTr="001B4A8F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B4A8F" w:rsidRDefault="006F0EAF" w:rsidP="001B4A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B4A8F" w:rsidRDefault="006F0EAF" w:rsidP="001B4A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B4A8F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B4A8F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B4A8F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B4A8F" w14:paraId="3BBEAA3A" w14:textId="77777777" w:rsidTr="001B4A8F">
        <w:trPr>
          <w:trHeight w:val="212"/>
        </w:trPr>
        <w:tc>
          <w:tcPr>
            <w:tcW w:w="958" w:type="pct"/>
          </w:tcPr>
          <w:p w14:paraId="05E778A0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применить знания системного подхода для решения практических задач</w:t>
            </w:r>
          </w:p>
          <w:p w14:paraId="7208F990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принятия решений по проблемным ситуациям, оценки рисков альтернатив</w:t>
            </w:r>
          </w:p>
        </w:tc>
      </w:tr>
      <w:tr w:rsidR="00996FB3" w:rsidRPr="001B4A8F" w14:paraId="08DB7C79" w14:textId="77777777" w:rsidTr="001B4A8F">
        <w:trPr>
          <w:trHeight w:val="212"/>
        </w:trPr>
        <w:tc>
          <w:tcPr>
            <w:tcW w:w="958" w:type="pct"/>
          </w:tcPr>
          <w:p w14:paraId="4EC12CE8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3E495D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5355904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48DDE73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выделять этапы управления проектом в рамках его жизненного цикл</w:t>
            </w:r>
          </w:p>
          <w:p w14:paraId="219B9AA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8A6F9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3A7A820A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поиска оптимальных способов решения по конкретным практическим задачам</w:t>
            </w:r>
          </w:p>
        </w:tc>
      </w:tr>
      <w:tr w:rsidR="00996FB3" w:rsidRPr="001B4A8F" w14:paraId="793FC754" w14:textId="77777777" w:rsidTr="001B4A8F">
        <w:trPr>
          <w:trHeight w:val="212"/>
        </w:trPr>
        <w:tc>
          <w:tcPr>
            <w:tcW w:w="958" w:type="pct"/>
          </w:tcPr>
          <w:p w14:paraId="6742E254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BF1AF73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51E476B7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44AB1D3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анализировать организационную культуру компании, выбирать методы мотивации в коллективе</w:t>
            </w:r>
          </w:p>
          <w:p w14:paraId="738C1BB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114FA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70293E16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адаптации к организационной культуре, навыками работы в команде</w:t>
            </w:r>
          </w:p>
        </w:tc>
      </w:tr>
      <w:tr w:rsidR="00996FB3" w:rsidRPr="001B4A8F" w14:paraId="7BC1C5EB" w14:textId="77777777" w:rsidTr="001B4A8F">
        <w:trPr>
          <w:trHeight w:val="212"/>
        </w:trPr>
        <w:tc>
          <w:tcPr>
            <w:tcW w:w="958" w:type="pct"/>
          </w:tcPr>
          <w:p w14:paraId="1ECECCBE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B4A8F">
              <w:rPr>
                <w:sz w:val="22"/>
                <w:szCs w:val="22"/>
              </w:rPr>
              <w:t>ых</w:t>
            </w:r>
            <w:proofErr w:type="spellEnd"/>
            <w:r w:rsidRPr="001B4A8F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7E9145C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B4A8F">
              <w:rPr>
                <w:sz w:val="22"/>
                <w:szCs w:val="22"/>
              </w:rPr>
              <w:t>ых</w:t>
            </w:r>
            <w:proofErr w:type="spellEnd"/>
            <w:r w:rsidRPr="001B4A8F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62FACD4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0E061577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применять современные коммуникативные технологии</w:t>
            </w:r>
          </w:p>
          <w:p w14:paraId="1A721E8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0A89B2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5A514B47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работы с деловой информацией на государственном и иностранном языках</w:t>
            </w:r>
          </w:p>
        </w:tc>
      </w:tr>
      <w:tr w:rsidR="00996FB3" w:rsidRPr="001B4A8F" w14:paraId="2F85E5B3" w14:textId="77777777" w:rsidTr="001B4A8F">
        <w:trPr>
          <w:trHeight w:val="212"/>
        </w:trPr>
        <w:tc>
          <w:tcPr>
            <w:tcW w:w="958" w:type="pct"/>
          </w:tcPr>
          <w:p w14:paraId="53D2D47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A2E8CA9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46D713A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4419A27E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взаимодействовать с людьми с учетом их культурных особенностей для решения профессиональных задач</w:t>
            </w:r>
          </w:p>
          <w:p w14:paraId="267B97CA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7AD5F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796EECF8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коммуникации в смешанных социокультурных коллективах</w:t>
            </w:r>
          </w:p>
        </w:tc>
      </w:tr>
      <w:tr w:rsidR="00996FB3" w:rsidRPr="001B4A8F" w14:paraId="182538C4" w14:textId="77777777" w:rsidTr="001B4A8F">
        <w:trPr>
          <w:trHeight w:val="212"/>
        </w:trPr>
        <w:tc>
          <w:tcPr>
            <w:tcW w:w="958" w:type="pct"/>
          </w:tcPr>
          <w:p w14:paraId="3EC9C464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5D800B4A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</w:t>
            </w:r>
            <w:r w:rsidRPr="001B4A8F">
              <w:rPr>
                <w:sz w:val="22"/>
                <w:szCs w:val="22"/>
              </w:rPr>
              <w:lastRenderedPageBreak/>
              <w:t>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143E035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Уметь:</w:t>
            </w:r>
          </w:p>
          <w:p w14:paraId="2A137BFF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планировать и организовывать собственную деятельность</w:t>
            </w:r>
          </w:p>
          <w:p w14:paraId="4888B97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408757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694DE6A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тайм-менеджмента при решении профессиональных задач</w:t>
            </w:r>
          </w:p>
        </w:tc>
      </w:tr>
      <w:tr w:rsidR="00996FB3" w:rsidRPr="001B4A8F" w14:paraId="55B45BF8" w14:textId="77777777" w:rsidTr="001B4A8F">
        <w:trPr>
          <w:trHeight w:val="212"/>
        </w:trPr>
        <w:tc>
          <w:tcPr>
            <w:tcW w:w="958" w:type="pct"/>
          </w:tcPr>
          <w:p w14:paraId="66FF69C7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031" w:type="pct"/>
          </w:tcPr>
          <w:p w14:paraId="6F89E86F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ПК-2.2 - Эффективно использует современные техники и методики сбора маркетинговых данных, продвинутые методы их обработки и анализа для принятия маркетинговых решений</w:t>
            </w:r>
          </w:p>
        </w:tc>
        <w:tc>
          <w:tcPr>
            <w:tcW w:w="3011" w:type="pct"/>
          </w:tcPr>
          <w:p w14:paraId="18A6CEC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52587EA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обосновать выбор метода сбора и анализа маркетинговых данных, необходимых для принятия конкретного маркетингового решения</w:t>
            </w:r>
          </w:p>
          <w:p w14:paraId="27FF3032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E8C71C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142B2197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сбора первичных и вторичных маркетинговых данных, проведения количественных и качественных маркетинговых исследований</w:t>
            </w:r>
          </w:p>
        </w:tc>
      </w:tr>
      <w:tr w:rsidR="00996FB3" w:rsidRPr="001B4A8F" w14:paraId="01086075" w14:textId="77777777" w:rsidTr="001B4A8F">
        <w:trPr>
          <w:trHeight w:val="212"/>
        </w:trPr>
        <w:tc>
          <w:tcPr>
            <w:tcW w:w="958" w:type="pct"/>
          </w:tcPr>
          <w:p w14:paraId="03392931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031" w:type="pct"/>
          </w:tcPr>
          <w:p w14:paraId="42EDE616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ПК-5.2 - Определяет объем необходимой информации для принятия маркетинговых решений, обосновывает выбор методов сбора и обработки маркетинговой информации</w:t>
            </w:r>
          </w:p>
        </w:tc>
        <w:tc>
          <w:tcPr>
            <w:tcW w:w="3011" w:type="pct"/>
          </w:tcPr>
          <w:p w14:paraId="3BA0B70E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1F9B757F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осуществлять поиск маркетинговой информации, используя первичные и вторичные источники данных, готовить на их основе аналитические отчеты</w:t>
            </w:r>
          </w:p>
          <w:p w14:paraId="29F741B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A09BEB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658A2DB5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определения требований к маркетинговой информации, методами сбора и обработки маркетинговых данных, включая первичную и вторичную информацию</w:t>
            </w:r>
          </w:p>
        </w:tc>
      </w:tr>
      <w:tr w:rsidR="00996FB3" w:rsidRPr="001B4A8F" w14:paraId="0AA1BD66" w14:textId="77777777" w:rsidTr="001B4A8F">
        <w:trPr>
          <w:trHeight w:val="212"/>
        </w:trPr>
        <w:tc>
          <w:tcPr>
            <w:tcW w:w="958" w:type="pct"/>
          </w:tcPr>
          <w:p w14:paraId="39692AF7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031" w:type="pct"/>
          </w:tcPr>
          <w:p w14:paraId="12A223FF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ПК-1.2 - Разрабатывает и управляет маркетинговыми проектами по выводу и продвижению инновационных продуктов на рынок</w:t>
            </w:r>
          </w:p>
        </w:tc>
        <w:tc>
          <w:tcPr>
            <w:tcW w:w="3011" w:type="pct"/>
          </w:tcPr>
          <w:p w14:paraId="714B998B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7C4E544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разрабатывать элементы маркетингового проекта по выводу и продвижению на рынок товаров и услуг, включая инновационные продукты</w:t>
            </w:r>
          </w:p>
          <w:p w14:paraId="6403AEC2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5444A1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47D9D3DE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анализа проектов по выводу и продвижению инновационных продуктов на рынок</w:t>
            </w:r>
          </w:p>
        </w:tc>
      </w:tr>
      <w:tr w:rsidR="00996FB3" w:rsidRPr="001B4A8F" w14:paraId="6913C0DA" w14:textId="77777777" w:rsidTr="001B4A8F">
        <w:trPr>
          <w:trHeight w:val="212"/>
        </w:trPr>
        <w:tc>
          <w:tcPr>
            <w:tcW w:w="958" w:type="pct"/>
          </w:tcPr>
          <w:p w14:paraId="79EBAC0C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031" w:type="pct"/>
          </w:tcPr>
          <w:p w14:paraId="613438D3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</w:t>
            </w:r>
            <w:r w:rsidRPr="001B4A8F">
              <w:rPr>
                <w:sz w:val="22"/>
                <w:szCs w:val="22"/>
              </w:rPr>
              <w:lastRenderedPageBreak/>
              <w:t>стратегий</w:t>
            </w:r>
          </w:p>
        </w:tc>
        <w:tc>
          <w:tcPr>
            <w:tcW w:w="3011" w:type="pct"/>
          </w:tcPr>
          <w:p w14:paraId="2B74E938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>Уметь:</w:t>
            </w:r>
          </w:p>
          <w:p w14:paraId="3F23D8C5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разрабатывать маркетинговые планы на стратегическом и тактическом уровне по обслуживанию и взаимодействию с клиентами, включая цифровую среду</w:t>
            </w:r>
          </w:p>
          <w:p w14:paraId="5D3FC5B9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9120F9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44AAD755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контроля результатов  маркетинговой деятельности, методами разработки маркетинговых показателей по оценке реализации маркетинговой стратегии; методами оценки эффективности маркетинговых решений</w:t>
            </w:r>
          </w:p>
        </w:tc>
      </w:tr>
      <w:tr w:rsidR="00996FB3" w:rsidRPr="001B4A8F" w14:paraId="6EF26C82" w14:textId="77777777" w:rsidTr="001B4A8F">
        <w:trPr>
          <w:trHeight w:val="212"/>
        </w:trPr>
        <w:tc>
          <w:tcPr>
            <w:tcW w:w="958" w:type="pct"/>
          </w:tcPr>
          <w:p w14:paraId="35DA5765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1031" w:type="pct"/>
          </w:tcPr>
          <w:p w14:paraId="14577C42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ПК-3.2 - Критически оценивает результаты научных исследований, проводит анализ, обобщает, систематизирует и оценивает результаты научных исследований в маркетинге, обосновывает актуальность и практическую значимость избранной темы научного исследования</w:t>
            </w:r>
          </w:p>
        </w:tc>
        <w:tc>
          <w:tcPr>
            <w:tcW w:w="3011" w:type="pct"/>
          </w:tcPr>
          <w:p w14:paraId="7B46BD2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63D35E74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выбирать методы сбора данных, обрабатывать и анализировать результаты отечественных и зарубежных научных исследований в области маркетинга</w:t>
            </w:r>
          </w:p>
          <w:p w14:paraId="3EDB6786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1F624A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090A65DC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навыками обработки, анализа научно-исследовательской информации, устного и письменного представления результатов исследований</w:t>
            </w:r>
          </w:p>
        </w:tc>
      </w:tr>
      <w:tr w:rsidR="00996FB3" w:rsidRPr="001B4A8F" w14:paraId="10E0E4EB" w14:textId="77777777" w:rsidTr="001B4A8F">
        <w:trPr>
          <w:trHeight w:val="212"/>
        </w:trPr>
        <w:tc>
          <w:tcPr>
            <w:tcW w:w="958" w:type="pct"/>
          </w:tcPr>
          <w:p w14:paraId="6539A1EA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031" w:type="pct"/>
          </w:tcPr>
          <w:p w14:paraId="6F0571E2" w14:textId="77777777" w:rsidR="00996FB3" w:rsidRPr="001B4A8F" w:rsidRDefault="00C76457" w:rsidP="001B4A8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3011" w:type="pct"/>
          </w:tcPr>
          <w:p w14:paraId="3EEEF02D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Уметь:</w:t>
            </w:r>
          </w:p>
          <w:p w14:paraId="6F80B899" w14:textId="77777777" w:rsidR="00DC0676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анализировать и критически оценивать маркетинговые и управленческие практики, определять требования к необходимой информации для решения профессиональных задач в области маркетинга</w:t>
            </w:r>
          </w:p>
          <w:p w14:paraId="3836C603" w14:textId="77777777" w:rsidR="00DC0676" w:rsidRPr="001B4A8F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572174" w14:textId="77777777" w:rsidR="002E5704" w:rsidRPr="001B4A8F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Владеть:</w:t>
            </w:r>
          </w:p>
          <w:p w14:paraId="31AB3A1B" w14:textId="77777777" w:rsidR="00996FB3" w:rsidRPr="001B4A8F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методами поиска и анализа маркетинговой информации, навыками оценки ее достоверности и надежности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4059"/>
        <w:gridCol w:w="4537"/>
      </w:tblGrid>
      <w:tr w:rsidR="0065641B" w:rsidRPr="001B4A8F" w14:paraId="65314A5A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B4A8F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B4A8F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B4A8F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4A8F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B4A8F" w14:paraId="1ED871D2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Посещение организационного собрания. Выбор базы практики. Прохождение инструктажа по технике безопасности. Получение индивидуального задания и оформление необходимых документов.</w:t>
            </w:r>
          </w:p>
        </w:tc>
      </w:tr>
      <w:tr w:rsidR="005D11CD" w:rsidRPr="001B4A8F" w14:paraId="4A4FF51F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CD4F" w14:textId="77777777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238A" w14:textId="77777777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F27" w14:textId="77777777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В рамках индивидуального задания осуществление анализа и интерпретации результатов проведенных эмпирических исследований, основанных на сборе вторичных и первичных данных. Разработка управленческих рекомендаций на основе полученных результатов; разработка решения научно-исследовательской проблемы по индивидуальному заданию. Проведение обоснования экономической эффективности предложенных рекомендаций.</w:t>
            </w:r>
          </w:p>
        </w:tc>
      </w:tr>
      <w:tr w:rsidR="005D11CD" w:rsidRPr="001B4A8F" w14:paraId="51BCB8F9" w14:textId="77777777" w:rsidTr="001B4A8F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8AD0" w14:textId="77777777" w:rsidR="005D11CD" w:rsidRPr="001B4A8F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44A0" w14:textId="77777777" w:rsidR="005D11CD" w:rsidRPr="001B4A8F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4A8F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79BA" w14:textId="77777777" w:rsidR="005D11CD" w:rsidRPr="001B4A8F" w:rsidRDefault="00783533" w:rsidP="001B4A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4A8F">
              <w:rPr>
                <w:sz w:val="22"/>
                <w:szCs w:val="22"/>
                <w:lang w:bidi="ru-RU"/>
              </w:rPr>
              <w:t xml:space="preserve">Подготовка, редакция и оформление отчета </w:t>
            </w:r>
            <w:r w:rsidRPr="001B4A8F">
              <w:rPr>
                <w:sz w:val="22"/>
                <w:szCs w:val="22"/>
                <w:lang w:bidi="ru-RU"/>
              </w:rPr>
              <w:lastRenderedPageBreak/>
              <w:t>по практике, подготовка к защите отчета комиссии.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1B4A8F" w14:paraId="3464B1F7" w14:textId="77777777" w:rsidTr="001B4A8F">
        <w:tc>
          <w:tcPr>
            <w:tcW w:w="3133" w:type="pct"/>
            <w:shd w:val="clear" w:color="auto" w:fill="auto"/>
          </w:tcPr>
          <w:p w14:paraId="7E1C7DCA" w14:textId="77777777" w:rsidR="00530A60" w:rsidRPr="001B4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1B4A8F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B4A8F" w14:paraId="4C2605EA" w14:textId="77777777" w:rsidTr="001B4A8F">
        <w:tc>
          <w:tcPr>
            <w:tcW w:w="3133" w:type="pct"/>
            <w:shd w:val="clear" w:color="auto" w:fill="auto"/>
          </w:tcPr>
          <w:p w14:paraId="160C119F" w14:textId="77777777" w:rsidR="00530A60" w:rsidRPr="001B4A8F" w:rsidRDefault="00C76457">
            <w:pPr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1B4A8F">
              <w:rPr>
                <w:sz w:val="22"/>
                <w:szCs w:val="22"/>
              </w:rPr>
              <w:t>коммуникации :</w:t>
            </w:r>
            <w:proofErr w:type="gramEnd"/>
            <w:r w:rsidRPr="001B4A8F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1B4A8F">
              <w:rPr>
                <w:sz w:val="22"/>
                <w:szCs w:val="22"/>
              </w:rPr>
              <w:t>О.У.Юлдашева</w:t>
            </w:r>
            <w:proofErr w:type="spellEnd"/>
            <w:r w:rsidRPr="001B4A8F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1B4A8F">
              <w:rPr>
                <w:sz w:val="22"/>
                <w:szCs w:val="22"/>
              </w:rPr>
              <w:t>О.У.Юлдашевой</w:t>
            </w:r>
            <w:proofErr w:type="spellEnd"/>
            <w:r w:rsidRPr="001B4A8F">
              <w:rPr>
                <w:sz w:val="22"/>
                <w:szCs w:val="22"/>
              </w:rPr>
              <w:t xml:space="preserve"> ;</w:t>
            </w:r>
            <w:proofErr w:type="gramEnd"/>
            <w:r w:rsidRPr="001B4A8F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1B4A8F">
              <w:rPr>
                <w:sz w:val="22"/>
                <w:szCs w:val="22"/>
              </w:rPr>
              <w:t>высш</w:t>
            </w:r>
            <w:proofErr w:type="spellEnd"/>
            <w:r w:rsidRPr="001B4A8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4A8F">
              <w:rPr>
                <w:sz w:val="22"/>
                <w:szCs w:val="22"/>
              </w:rPr>
              <w:t>Петерб</w:t>
            </w:r>
            <w:proofErr w:type="spellEnd"/>
            <w:r w:rsidRPr="001B4A8F">
              <w:rPr>
                <w:sz w:val="22"/>
                <w:szCs w:val="22"/>
              </w:rPr>
              <w:t xml:space="preserve">. гос. </w:t>
            </w:r>
            <w:proofErr w:type="spellStart"/>
            <w:r w:rsidRPr="001B4A8F">
              <w:rPr>
                <w:sz w:val="22"/>
                <w:szCs w:val="22"/>
              </w:rPr>
              <w:t>экон</w:t>
            </w:r>
            <w:proofErr w:type="spellEnd"/>
            <w:r w:rsidRPr="001B4A8F">
              <w:rPr>
                <w:sz w:val="22"/>
                <w:szCs w:val="22"/>
              </w:rPr>
              <w:t xml:space="preserve">. ун-т, Каф. маркетинга. Санкт-Петербург : Изд-во </w:t>
            </w:r>
            <w:proofErr w:type="spellStart"/>
            <w:r w:rsidRPr="001B4A8F">
              <w:rPr>
                <w:sz w:val="22"/>
                <w:szCs w:val="22"/>
              </w:rPr>
              <w:t>СПбГЭУ</w:t>
            </w:r>
            <w:proofErr w:type="spellEnd"/>
            <w:r w:rsidRPr="001B4A8F">
              <w:rPr>
                <w:sz w:val="22"/>
                <w:szCs w:val="22"/>
              </w:rPr>
              <w:t>, 2019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1B4A8F" w:rsidRDefault="00563280">
            <w:pPr>
              <w:rPr>
                <w:sz w:val="22"/>
                <w:szCs w:val="22"/>
              </w:rPr>
            </w:pPr>
            <w:hyperlink r:id="rId8" w:history="1">
              <w:r w:rsidR="00C76457" w:rsidRPr="001B4A8F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1B4A8F" w14:paraId="54B1D83D" w14:textId="77777777" w:rsidTr="001B4A8F">
        <w:tc>
          <w:tcPr>
            <w:tcW w:w="3133" w:type="pct"/>
            <w:shd w:val="clear" w:color="auto" w:fill="auto"/>
          </w:tcPr>
          <w:p w14:paraId="50111195" w14:textId="77777777" w:rsidR="00530A60" w:rsidRPr="001B4A8F" w:rsidRDefault="00C76457">
            <w:pPr>
              <w:rPr>
                <w:sz w:val="22"/>
                <w:szCs w:val="22"/>
              </w:rPr>
            </w:pPr>
            <w:proofErr w:type="gramStart"/>
            <w:r w:rsidRPr="001B4A8F">
              <w:rPr>
                <w:sz w:val="22"/>
                <w:szCs w:val="22"/>
              </w:rPr>
              <w:t>Маркетинг :</w:t>
            </w:r>
            <w:proofErr w:type="gramEnd"/>
            <w:r w:rsidRPr="001B4A8F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1B4A8F">
              <w:rPr>
                <w:sz w:val="22"/>
                <w:szCs w:val="22"/>
              </w:rPr>
              <w:t>О.У.Юлдашева</w:t>
            </w:r>
            <w:proofErr w:type="spellEnd"/>
            <w:r w:rsidRPr="001B4A8F">
              <w:rPr>
                <w:sz w:val="22"/>
                <w:szCs w:val="22"/>
              </w:rPr>
              <w:t xml:space="preserve">, </w:t>
            </w:r>
            <w:proofErr w:type="spellStart"/>
            <w:r w:rsidRPr="001B4A8F">
              <w:rPr>
                <w:sz w:val="22"/>
                <w:szCs w:val="22"/>
              </w:rPr>
              <w:t>И.А.Аренков</w:t>
            </w:r>
            <w:proofErr w:type="spellEnd"/>
            <w:r w:rsidRPr="001B4A8F">
              <w:rPr>
                <w:sz w:val="22"/>
                <w:szCs w:val="22"/>
              </w:rPr>
              <w:t xml:space="preserve">, </w:t>
            </w:r>
            <w:proofErr w:type="spellStart"/>
            <w:r w:rsidRPr="001B4A8F">
              <w:rPr>
                <w:sz w:val="22"/>
                <w:szCs w:val="22"/>
              </w:rPr>
              <w:t>А.А.Белостоцкая</w:t>
            </w:r>
            <w:proofErr w:type="spellEnd"/>
            <w:r w:rsidRPr="001B4A8F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1B4A8F">
              <w:rPr>
                <w:sz w:val="22"/>
                <w:szCs w:val="22"/>
              </w:rPr>
              <w:t>О.У.Юлдашевой</w:t>
            </w:r>
            <w:proofErr w:type="spellEnd"/>
            <w:r w:rsidRPr="001B4A8F">
              <w:rPr>
                <w:sz w:val="22"/>
                <w:szCs w:val="22"/>
              </w:rPr>
              <w:t xml:space="preserve"> ;</w:t>
            </w:r>
            <w:proofErr w:type="gramEnd"/>
            <w:r w:rsidRPr="001B4A8F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1B4A8F">
              <w:rPr>
                <w:sz w:val="22"/>
                <w:szCs w:val="22"/>
              </w:rPr>
              <w:t>высш</w:t>
            </w:r>
            <w:proofErr w:type="spellEnd"/>
            <w:r w:rsidRPr="001B4A8F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B4A8F">
              <w:rPr>
                <w:sz w:val="22"/>
                <w:szCs w:val="22"/>
              </w:rPr>
              <w:t>Петерб</w:t>
            </w:r>
            <w:proofErr w:type="spellEnd"/>
            <w:r w:rsidRPr="001B4A8F">
              <w:rPr>
                <w:sz w:val="22"/>
                <w:szCs w:val="22"/>
              </w:rPr>
              <w:t xml:space="preserve">. гос. </w:t>
            </w:r>
            <w:proofErr w:type="spellStart"/>
            <w:r w:rsidRPr="001B4A8F">
              <w:rPr>
                <w:sz w:val="22"/>
                <w:szCs w:val="22"/>
              </w:rPr>
              <w:t>экон</w:t>
            </w:r>
            <w:proofErr w:type="spellEnd"/>
            <w:r w:rsidRPr="001B4A8F">
              <w:rPr>
                <w:sz w:val="22"/>
                <w:szCs w:val="22"/>
              </w:rPr>
              <w:t xml:space="preserve">. ун-т, Каф. маркетинга. Санкт-Петербург : Изд-во </w:t>
            </w:r>
            <w:proofErr w:type="spellStart"/>
            <w:r w:rsidRPr="001B4A8F">
              <w:rPr>
                <w:sz w:val="22"/>
                <w:szCs w:val="22"/>
              </w:rPr>
              <w:t>СПбГЭУ</w:t>
            </w:r>
            <w:proofErr w:type="spellEnd"/>
            <w:r w:rsidRPr="001B4A8F">
              <w:rPr>
                <w:sz w:val="22"/>
                <w:szCs w:val="22"/>
              </w:rPr>
              <w:t>, 2020</w:t>
            </w:r>
          </w:p>
        </w:tc>
        <w:tc>
          <w:tcPr>
            <w:tcW w:w="1867" w:type="pct"/>
            <w:shd w:val="clear" w:color="auto" w:fill="auto"/>
          </w:tcPr>
          <w:p w14:paraId="39DC54E6" w14:textId="77777777" w:rsidR="00530A60" w:rsidRPr="001B4A8F" w:rsidRDefault="00563280">
            <w:pPr>
              <w:rPr>
                <w:sz w:val="22"/>
                <w:szCs w:val="22"/>
              </w:rPr>
            </w:pPr>
            <w:hyperlink r:id="rId9" w:history="1">
              <w:r w:rsidR="00C76457" w:rsidRPr="001B4A8F">
                <w:rPr>
                  <w:color w:val="00008B"/>
                  <w:sz w:val="22"/>
                  <w:szCs w:val="22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65641B">
        <w:rPr>
          <w:szCs w:val="28"/>
        </w:rPr>
        <w:t>т.ч</w:t>
      </w:r>
      <w:proofErr w:type="spellEnd"/>
      <w:r w:rsidRPr="0065641B">
        <w:rPr>
          <w:szCs w:val="28"/>
        </w:rPr>
        <w:t>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DCF620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C190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55F212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F0364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D2074F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889DF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46D64D4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3484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563280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 xml:space="preserve">Справочная правовая система </w:t>
            </w:r>
            <w:proofErr w:type="spellStart"/>
            <w:r w:rsidRPr="0065641B">
              <w:t>КонсультантПлюс</w:t>
            </w:r>
            <w:proofErr w:type="spellEnd"/>
            <w:r w:rsidRPr="0065641B">
              <w:t xml:space="preserve">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B4A8F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1B4A8F">
        <w:tc>
          <w:tcPr>
            <w:tcW w:w="6091" w:type="dxa"/>
            <w:shd w:val="clear" w:color="auto" w:fill="auto"/>
          </w:tcPr>
          <w:p w14:paraId="37B261DC" w14:textId="77777777" w:rsidR="00EE504A" w:rsidRPr="001B4A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4A8F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1B4A8F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4A8F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B4A8F">
        <w:tc>
          <w:tcPr>
            <w:tcW w:w="6091" w:type="dxa"/>
            <w:shd w:val="clear" w:color="auto" w:fill="auto"/>
          </w:tcPr>
          <w:p w14:paraId="74D60044" w14:textId="694F1798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r w:rsid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</w:rPr>
              <w:t xml:space="preserve">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1811 - 1 шт., Акустическая система </w:t>
            </w:r>
            <w:r w:rsidRPr="001B4A8F">
              <w:rPr>
                <w:sz w:val="22"/>
                <w:szCs w:val="22"/>
                <w:lang w:val="en-US"/>
              </w:rPr>
              <w:t>JBL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CONTROL</w:t>
            </w:r>
            <w:r w:rsidRPr="001B4A8F">
              <w:rPr>
                <w:sz w:val="22"/>
                <w:szCs w:val="22"/>
              </w:rPr>
              <w:t xml:space="preserve"> 25 </w:t>
            </w:r>
            <w:r w:rsidRPr="001B4A8F">
              <w:rPr>
                <w:sz w:val="22"/>
                <w:szCs w:val="22"/>
                <w:lang w:val="en-US"/>
              </w:rPr>
              <w:t>WH</w:t>
            </w:r>
            <w:r w:rsidRPr="001B4A8F">
              <w:rPr>
                <w:sz w:val="22"/>
                <w:szCs w:val="22"/>
              </w:rPr>
              <w:t xml:space="preserve"> - 2 шт., Мультимедиа проектор </w:t>
            </w:r>
            <w:r w:rsidRPr="001B4A8F">
              <w:rPr>
                <w:sz w:val="22"/>
                <w:szCs w:val="22"/>
                <w:lang w:val="en-US"/>
              </w:rPr>
              <w:t>NEC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V</w:t>
            </w:r>
            <w:r w:rsidRPr="001B4A8F">
              <w:rPr>
                <w:sz w:val="22"/>
                <w:szCs w:val="22"/>
              </w:rPr>
              <w:t>300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9CC6C01" w14:textId="77777777" w:rsidTr="001B4A8F">
        <w:tc>
          <w:tcPr>
            <w:tcW w:w="6091" w:type="dxa"/>
            <w:shd w:val="clear" w:color="auto" w:fill="auto"/>
          </w:tcPr>
          <w:p w14:paraId="265ED90F" w14:textId="101E40FC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proofErr w:type="gramStart"/>
            <w:r w:rsidRPr="001B4A8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B4A8F">
              <w:rPr>
                <w:sz w:val="22"/>
                <w:szCs w:val="22"/>
              </w:rPr>
              <w:t xml:space="preserve">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</w:t>
            </w:r>
            <w:r w:rsidRPr="001B4A8F">
              <w:rPr>
                <w:sz w:val="22"/>
                <w:szCs w:val="22"/>
                <w:lang w:val="en-US"/>
              </w:rPr>
              <w:t>Intel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Core</w:t>
            </w:r>
            <w:r w:rsidRPr="001B4A8F">
              <w:rPr>
                <w:sz w:val="22"/>
                <w:szCs w:val="22"/>
              </w:rPr>
              <w:t xml:space="preserve">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4A8F">
              <w:rPr>
                <w:sz w:val="22"/>
                <w:szCs w:val="22"/>
              </w:rPr>
              <w:t>5-2400</w:t>
            </w:r>
            <w:r w:rsidRPr="001B4A8F">
              <w:rPr>
                <w:sz w:val="22"/>
                <w:szCs w:val="22"/>
                <w:lang w:val="en-US"/>
              </w:rPr>
              <w:t>S</w:t>
            </w:r>
            <w:r w:rsidRPr="001B4A8F">
              <w:rPr>
                <w:sz w:val="22"/>
                <w:szCs w:val="22"/>
              </w:rPr>
              <w:t>@2.50</w:t>
            </w:r>
            <w:r w:rsidRPr="001B4A8F">
              <w:rPr>
                <w:sz w:val="22"/>
                <w:szCs w:val="22"/>
                <w:lang w:val="en-US"/>
              </w:rPr>
              <w:t>GHz</w:t>
            </w:r>
            <w:r w:rsidRPr="001B4A8F">
              <w:rPr>
                <w:sz w:val="22"/>
                <w:szCs w:val="22"/>
              </w:rPr>
              <w:t>/4</w:t>
            </w:r>
            <w:r w:rsidRPr="001B4A8F">
              <w:rPr>
                <w:sz w:val="22"/>
                <w:szCs w:val="22"/>
                <w:lang w:val="en-US"/>
              </w:rPr>
              <w:t>Gb</w:t>
            </w:r>
            <w:r w:rsidRPr="001B4A8F">
              <w:rPr>
                <w:sz w:val="22"/>
                <w:szCs w:val="22"/>
              </w:rPr>
              <w:t>/1</w:t>
            </w:r>
            <w:r w:rsidRPr="001B4A8F">
              <w:rPr>
                <w:sz w:val="22"/>
                <w:szCs w:val="22"/>
                <w:lang w:val="en-US"/>
              </w:rPr>
              <w:t>Tb</w:t>
            </w:r>
            <w:r w:rsidRPr="001B4A8F">
              <w:rPr>
                <w:sz w:val="22"/>
                <w:szCs w:val="22"/>
              </w:rPr>
              <w:t xml:space="preserve"> - 1 </w:t>
            </w:r>
            <w:proofErr w:type="spellStart"/>
            <w:r w:rsidRPr="001B4A8F">
              <w:rPr>
                <w:sz w:val="22"/>
                <w:szCs w:val="22"/>
              </w:rPr>
              <w:t>шт.,Мультимедийный</w:t>
            </w:r>
            <w:proofErr w:type="spellEnd"/>
            <w:r w:rsidRPr="001B4A8F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x</w:t>
            </w:r>
            <w:r w:rsidRPr="001B4A8F">
              <w:rPr>
                <w:sz w:val="22"/>
                <w:szCs w:val="22"/>
              </w:rPr>
              <w:t xml:space="preserve"> 400 - 1 шт., Экран с электро-приводом </w:t>
            </w:r>
            <w:r w:rsidRPr="001B4A8F">
              <w:rPr>
                <w:sz w:val="22"/>
                <w:szCs w:val="22"/>
                <w:lang w:val="en-US"/>
              </w:rPr>
              <w:t>Draper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Baronet</w:t>
            </w:r>
            <w:r w:rsidRPr="001B4A8F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B4A8F">
              <w:rPr>
                <w:sz w:val="22"/>
                <w:szCs w:val="22"/>
                <w:lang w:val="en-US"/>
              </w:rPr>
              <w:t>Hi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Fi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PRO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MASK</w:t>
            </w:r>
            <w:r w:rsidRPr="001B4A8F">
              <w:rPr>
                <w:sz w:val="22"/>
                <w:szCs w:val="22"/>
              </w:rPr>
              <w:t>6</w:t>
            </w:r>
            <w:r w:rsidRPr="001B4A8F">
              <w:rPr>
                <w:sz w:val="22"/>
                <w:szCs w:val="22"/>
                <w:lang w:val="en-US"/>
              </w:rPr>
              <w:t>T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FB9E67F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2E820BE" w14:textId="77777777" w:rsidTr="001B4A8F">
        <w:tc>
          <w:tcPr>
            <w:tcW w:w="6091" w:type="dxa"/>
            <w:shd w:val="clear" w:color="auto" w:fill="auto"/>
          </w:tcPr>
          <w:p w14:paraId="72584258" w14:textId="57FE4F2E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</w:t>
            </w:r>
            <w:r w:rsidRPr="001B4A8F">
              <w:rPr>
                <w:sz w:val="22"/>
                <w:szCs w:val="22"/>
              </w:rPr>
              <w:lastRenderedPageBreak/>
              <w:t>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1B4A8F">
              <w:rPr>
                <w:sz w:val="22"/>
                <w:szCs w:val="22"/>
                <w:lang w:val="en-US"/>
              </w:rPr>
              <w:t>Acer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Aspire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Z</w:t>
            </w:r>
            <w:r w:rsidRPr="001B4A8F">
              <w:rPr>
                <w:sz w:val="22"/>
                <w:szCs w:val="22"/>
              </w:rPr>
              <w:t xml:space="preserve">1811 </w:t>
            </w:r>
            <w:r w:rsidRPr="001B4A8F">
              <w:rPr>
                <w:sz w:val="22"/>
                <w:szCs w:val="22"/>
                <w:lang w:val="en-US"/>
              </w:rPr>
              <w:t>Intel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Core</w:t>
            </w:r>
            <w:r w:rsidRPr="001B4A8F">
              <w:rPr>
                <w:sz w:val="22"/>
                <w:szCs w:val="22"/>
              </w:rPr>
              <w:t xml:space="preserve">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4A8F">
              <w:rPr>
                <w:sz w:val="22"/>
                <w:szCs w:val="22"/>
              </w:rPr>
              <w:t>5-2400</w:t>
            </w:r>
            <w:r w:rsidRPr="001B4A8F">
              <w:rPr>
                <w:sz w:val="22"/>
                <w:szCs w:val="22"/>
                <w:lang w:val="en-US"/>
              </w:rPr>
              <w:t>S</w:t>
            </w:r>
            <w:r w:rsidRPr="001B4A8F">
              <w:rPr>
                <w:sz w:val="22"/>
                <w:szCs w:val="22"/>
              </w:rPr>
              <w:t>@2.50</w:t>
            </w:r>
            <w:r w:rsidRPr="001B4A8F">
              <w:rPr>
                <w:sz w:val="22"/>
                <w:szCs w:val="22"/>
                <w:lang w:val="en-US"/>
              </w:rPr>
              <w:t>GHz</w:t>
            </w:r>
            <w:r w:rsidRPr="001B4A8F">
              <w:rPr>
                <w:sz w:val="22"/>
                <w:szCs w:val="22"/>
              </w:rPr>
              <w:t>/4</w:t>
            </w:r>
            <w:r w:rsidRPr="001B4A8F">
              <w:rPr>
                <w:sz w:val="22"/>
                <w:szCs w:val="22"/>
                <w:lang w:val="en-US"/>
              </w:rPr>
              <w:t>Gb</w:t>
            </w:r>
            <w:r w:rsidRPr="001B4A8F">
              <w:rPr>
                <w:sz w:val="22"/>
                <w:szCs w:val="22"/>
              </w:rPr>
              <w:t>/1</w:t>
            </w:r>
            <w:r w:rsidRPr="001B4A8F">
              <w:rPr>
                <w:sz w:val="22"/>
                <w:szCs w:val="22"/>
                <w:lang w:val="en-US"/>
              </w:rPr>
              <w:t>Tb</w:t>
            </w:r>
            <w:r w:rsidRPr="001B4A8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B4A8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TA</w:t>
            </w:r>
            <w:r w:rsidRPr="001B4A8F">
              <w:rPr>
                <w:sz w:val="22"/>
                <w:szCs w:val="22"/>
              </w:rPr>
              <w:t xml:space="preserve">-1120 в комплекте - 1 шт., Колонки </w:t>
            </w:r>
            <w:r w:rsidRPr="001B4A8F">
              <w:rPr>
                <w:sz w:val="22"/>
                <w:szCs w:val="22"/>
                <w:lang w:val="en-US"/>
              </w:rPr>
              <w:t>Hi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Fi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PRO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MASK</w:t>
            </w:r>
            <w:r w:rsidRPr="001B4A8F">
              <w:rPr>
                <w:sz w:val="22"/>
                <w:szCs w:val="22"/>
              </w:rPr>
              <w:t>6</w:t>
            </w:r>
            <w:r w:rsidRPr="001B4A8F">
              <w:rPr>
                <w:sz w:val="22"/>
                <w:szCs w:val="22"/>
                <w:lang w:val="en-US"/>
              </w:rPr>
              <w:t>T</w:t>
            </w:r>
            <w:r w:rsidRPr="001B4A8F">
              <w:rPr>
                <w:sz w:val="22"/>
                <w:szCs w:val="22"/>
              </w:rPr>
              <w:t>-</w:t>
            </w:r>
            <w:r w:rsidRPr="001B4A8F">
              <w:rPr>
                <w:sz w:val="22"/>
                <w:szCs w:val="22"/>
                <w:lang w:val="en-US"/>
              </w:rPr>
              <w:t>W</w:t>
            </w:r>
            <w:r w:rsidRPr="001B4A8F">
              <w:rPr>
                <w:sz w:val="22"/>
                <w:szCs w:val="22"/>
              </w:rPr>
              <w:t xml:space="preserve"> (2шт.) - 1 шт., Экран с электропривод,</w:t>
            </w:r>
            <w:r w:rsidRPr="001B4A8F">
              <w:rPr>
                <w:sz w:val="22"/>
                <w:szCs w:val="22"/>
                <w:lang w:val="en-US"/>
              </w:rPr>
              <w:t>DRAPER</w:t>
            </w:r>
            <w:r w:rsidRPr="001B4A8F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EF61DF5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55B667A" w14:textId="77777777" w:rsidTr="001B4A8F">
        <w:tc>
          <w:tcPr>
            <w:tcW w:w="6091" w:type="dxa"/>
            <w:shd w:val="clear" w:color="auto" w:fill="auto"/>
          </w:tcPr>
          <w:p w14:paraId="1E3CB93F" w14:textId="7D375CE2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proofErr w:type="gramStart"/>
            <w:r w:rsidRPr="001B4A8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B4A8F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B4A8F">
              <w:rPr>
                <w:sz w:val="22"/>
                <w:szCs w:val="22"/>
                <w:lang w:val="en-US"/>
              </w:rPr>
              <w:t>HP</w:t>
            </w:r>
            <w:r w:rsidRPr="001B4A8F">
              <w:rPr>
                <w:sz w:val="22"/>
                <w:szCs w:val="22"/>
              </w:rPr>
              <w:t xml:space="preserve"> 250 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6 1</w:t>
            </w:r>
            <w:r w:rsidRPr="001B4A8F">
              <w:rPr>
                <w:sz w:val="22"/>
                <w:szCs w:val="22"/>
                <w:lang w:val="en-US"/>
              </w:rPr>
              <w:t>WY</w:t>
            </w:r>
            <w:r w:rsidRPr="001B4A8F">
              <w:rPr>
                <w:sz w:val="22"/>
                <w:szCs w:val="22"/>
              </w:rPr>
              <w:t>58</w:t>
            </w:r>
            <w:r w:rsidRPr="001B4A8F">
              <w:rPr>
                <w:sz w:val="22"/>
                <w:szCs w:val="22"/>
                <w:lang w:val="en-US"/>
              </w:rPr>
              <w:t>EA</w:t>
            </w:r>
            <w:r w:rsidRPr="001B4A8F">
              <w:rPr>
                <w:sz w:val="22"/>
                <w:szCs w:val="22"/>
              </w:rPr>
              <w:t xml:space="preserve">, Мультимедийный проектор </w:t>
            </w:r>
            <w:r w:rsidRPr="001B4A8F">
              <w:rPr>
                <w:sz w:val="22"/>
                <w:szCs w:val="22"/>
                <w:lang w:val="en-US"/>
              </w:rPr>
              <w:t>LG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PF</w:t>
            </w:r>
            <w:r w:rsidRPr="001B4A8F">
              <w:rPr>
                <w:sz w:val="22"/>
                <w:szCs w:val="22"/>
              </w:rPr>
              <w:t>1500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A9B5D6A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AE4ACC" w14:textId="77777777" w:rsidTr="001B4A8F">
        <w:tc>
          <w:tcPr>
            <w:tcW w:w="6091" w:type="dxa"/>
            <w:shd w:val="clear" w:color="auto" w:fill="auto"/>
          </w:tcPr>
          <w:p w14:paraId="2E772E4A" w14:textId="51D122A5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4A8F">
              <w:rPr>
                <w:sz w:val="22"/>
                <w:szCs w:val="22"/>
              </w:rPr>
              <w:t xml:space="preserve"> </w:t>
            </w:r>
            <w:proofErr w:type="gramStart"/>
            <w:r w:rsidRPr="001B4A8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1B4A8F">
              <w:rPr>
                <w:sz w:val="22"/>
                <w:szCs w:val="22"/>
              </w:rPr>
              <w:t xml:space="preserve">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1B4A8F">
              <w:rPr>
                <w:sz w:val="22"/>
                <w:szCs w:val="22"/>
                <w:lang w:val="en-US"/>
              </w:rPr>
              <w:t>HP</w:t>
            </w:r>
            <w:r w:rsidRPr="001B4A8F">
              <w:rPr>
                <w:sz w:val="22"/>
                <w:szCs w:val="22"/>
              </w:rPr>
              <w:t xml:space="preserve"> 250 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6 1</w:t>
            </w:r>
            <w:r w:rsidRPr="001B4A8F">
              <w:rPr>
                <w:sz w:val="22"/>
                <w:szCs w:val="22"/>
                <w:lang w:val="en-US"/>
              </w:rPr>
              <w:t>WY</w:t>
            </w:r>
            <w:r w:rsidRPr="001B4A8F">
              <w:rPr>
                <w:sz w:val="22"/>
                <w:szCs w:val="22"/>
              </w:rPr>
              <w:t>58</w:t>
            </w:r>
            <w:r w:rsidRPr="001B4A8F">
              <w:rPr>
                <w:sz w:val="22"/>
                <w:szCs w:val="22"/>
                <w:lang w:val="en-US"/>
              </w:rPr>
              <w:t>EA</w:t>
            </w:r>
            <w:r w:rsidRPr="001B4A8F">
              <w:rPr>
                <w:sz w:val="22"/>
                <w:szCs w:val="22"/>
              </w:rPr>
              <w:t xml:space="preserve">, Мультимедийный проектор </w:t>
            </w:r>
            <w:r w:rsidRPr="001B4A8F">
              <w:rPr>
                <w:sz w:val="22"/>
                <w:szCs w:val="22"/>
                <w:lang w:val="en-US"/>
              </w:rPr>
              <w:t>LG</w:t>
            </w:r>
            <w:r w:rsidRPr="001B4A8F">
              <w:rPr>
                <w:sz w:val="22"/>
                <w:szCs w:val="22"/>
              </w:rPr>
              <w:t xml:space="preserve"> </w:t>
            </w:r>
            <w:r w:rsidRPr="001B4A8F">
              <w:rPr>
                <w:sz w:val="22"/>
                <w:szCs w:val="22"/>
                <w:lang w:val="en-US"/>
              </w:rPr>
              <w:t>PF</w:t>
            </w:r>
            <w:r w:rsidRPr="001B4A8F">
              <w:rPr>
                <w:sz w:val="22"/>
                <w:szCs w:val="22"/>
              </w:rPr>
              <w:t>1500</w:t>
            </w:r>
            <w:r w:rsidRPr="001B4A8F">
              <w:rPr>
                <w:sz w:val="22"/>
                <w:szCs w:val="22"/>
                <w:lang w:val="en-US"/>
              </w:rPr>
              <w:t>G</w:t>
            </w:r>
            <w:r w:rsidRPr="001B4A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D3789CD" w14:textId="77777777" w:rsidR="00EE504A" w:rsidRPr="001B4A8F" w:rsidRDefault="00783533" w:rsidP="00BA48A8">
            <w:pPr>
              <w:jc w:val="both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4A8F">
              <w:rPr>
                <w:sz w:val="22"/>
                <w:szCs w:val="22"/>
              </w:rPr>
              <w:t>Прилукская</w:t>
            </w:r>
            <w:proofErr w:type="spellEnd"/>
            <w:r w:rsidRPr="001B4A8F">
              <w:rPr>
                <w:sz w:val="22"/>
                <w:szCs w:val="22"/>
              </w:rPr>
              <w:t xml:space="preserve">, д. 3, лит. </w:t>
            </w:r>
            <w:r w:rsidRPr="001B4A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1B4A8F">
      <w:pPr>
        <w:ind w:left="426"/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7717F47E" w14:textId="798C69FE" w:rsidR="001B4A8F" w:rsidRPr="001B4A8F" w:rsidRDefault="00710478" w:rsidP="001B4A8F">
            <w:pPr>
              <w:ind w:firstLine="460"/>
              <w:jc w:val="both"/>
              <w:rPr>
                <w:rFonts w:eastAsia="Calibri"/>
              </w:rPr>
            </w:pPr>
            <w:r w:rsidRPr="001B4A8F">
              <w:rPr>
                <w:rFonts w:eastAsia="Calibri"/>
              </w:rPr>
              <w:t xml:space="preserve">Задание на производственную практику формируется для каждого студента индивидуально, согласовывается с научным руководителем практики и утверждается научным руководителем ОПОП. </w:t>
            </w:r>
          </w:p>
          <w:p w14:paraId="3819A7C0" w14:textId="0D75B11A" w:rsidR="00710478" w:rsidRPr="001B4A8F" w:rsidRDefault="00710478" w:rsidP="001B4A8F">
            <w:pPr>
              <w:ind w:left="360"/>
              <w:rPr>
                <w:rFonts w:eastAsia="Calibri"/>
              </w:rPr>
            </w:pPr>
            <w:r w:rsidRPr="001B4A8F">
              <w:rPr>
                <w:rFonts w:eastAsia="Calibri"/>
              </w:rPr>
              <w:t>Примеры заданий для производственной практики:</w:t>
            </w:r>
          </w:p>
        </w:tc>
      </w:tr>
      <w:tr w:rsidR="00710478" w14:paraId="4FEE16F2" w14:textId="77777777" w:rsidTr="003F74F8">
        <w:tc>
          <w:tcPr>
            <w:tcW w:w="9356" w:type="dxa"/>
          </w:tcPr>
          <w:p w14:paraId="27785F55" w14:textId="42D4D119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анализ и интерпретация результатов проведенных в ходе практики эмпирических исследований, основанных на сборе вторичных и первичных данных;</w:t>
            </w:r>
          </w:p>
        </w:tc>
      </w:tr>
      <w:tr w:rsidR="00710478" w14:paraId="38DE4864" w14:textId="77777777" w:rsidTr="003F74F8">
        <w:tc>
          <w:tcPr>
            <w:tcW w:w="9356" w:type="dxa"/>
          </w:tcPr>
          <w:p w14:paraId="7BF31E4C" w14:textId="0E6F5292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разработка управленческих рекомендаций на основе полученных результатов;</w:t>
            </w:r>
          </w:p>
        </w:tc>
      </w:tr>
      <w:tr w:rsidR="00710478" w14:paraId="0BD13544" w14:textId="77777777" w:rsidTr="003F74F8">
        <w:tc>
          <w:tcPr>
            <w:tcW w:w="9356" w:type="dxa"/>
          </w:tcPr>
          <w:p w14:paraId="428BE4B1" w14:textId="762DE231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разработка решения научно-исследовательской проблемы, определение бюджета;</w:t>
            </w:r>
          </w:p>
        </w:tc>
      </w:tr>
      <w:tr w:rsidR="00710478" w14:paraId="21914580" w14:textId="77777777" w:rsidTr="003F74F8">
        <w:tc>
          <w:tcPr>
            <w:tcW w:w="9356" w:type="dxa"/>
          </w:tcPr>
          <w:p w14:paraId="73F538CF" w14:textId="78C39681" w:rsidR="00710478" w:rsidRPr="001B4A8F" w:rsidRDefault="00710478" w:rsidP="001B4A8F">
            <w:pPr>
              <w:pStyle w:val="ac"/>
              <w:numPr>
                <w:ilvl w:val="0"/>
                <w:numId w:val="29"/>
              </w:numPr>
              <w:ind w:left="460"/>
              <w:rPr>
                <w:rFonts w:eastAsia="Calibri"/>
              </w:rPr>
            </w:pPr>
            <w:r w:rsidRPr="001B4A8F">
              <w:rPr>
                <w:rFonts w:eastAsia="Calibri"/>
              </w:rPr>
              <w:t>обоснование экономической эффективности предложенных рекомендаций.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B4A8F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B4A8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B4A8F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4A8F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B4A8F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B4A8F" w:rsidRDefault="006E5421" w:rsidP="0035746E">
            <w:pPr>
              <w:jc w:val="center"/>
              <w:rPr>
                <w:sz w:val="22"/>
                <w:szCs w:val="22"/>
              </w:rPr>
            </w:pPr>
            <w:r w:rsidRPr="001B4A8F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B4A8F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B4A8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B4A8F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B4A8F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B4A8F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B4A8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B4A8F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B4A8F" w:rsidRDefault="006E5421" w:rsidP="001B4A8F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B4A8F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B4A8F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4A8F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B4A8F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2E896" w14:textId="77777777" w:rsidR="00563280" w:rsidRDefault="00563280" w:rsidP="00AB39E8">
      <w:r>
        <w:separator/>
      </w:r>
    </w:p>
  </w:endnote>
  <w:endnote w:type="continuationSeparator" w:id="0">
    <w:p w14:paraId="47A5FF94" w14:textId="77777777" w:rsidR="00563280" w:rsidRDefault="0056328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9EE99" w14:textId="77777777" w:rsidR="00563280" w:rsidRDefault="00563280" w:rsidP="00AB39E8">
      <w:r>
        <w:separator/>
      </w:r>
    </w:p>
  </w:footnote>
  <w:footnote w:type="continuationSeparator" w:id="0">
    <w:p w14:paraId="151BC239" w14:textId="77777777" w:rsidR="00563280" w:rsidRDefault="0056328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995F89D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4A8F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995F89D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B4A8F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CA7CEE"/>
    <w:multiLevelType w:val="hybridMultilevel"/>
    <w:tmpl w:val="6DB42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33B6911"/>
    <w:multiLevelType w:val="hybridMultilevel"/>
    <w:tmpl w:val="E00E1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20"/>
  </w:num>
  <w:num w:numId="11">
    <w:abstractNumId w:val="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7"/>
  </w:num>
  <w:num w:numId="25">
    <w:abstractNumId w:val="17"/>
  </w:num>
  <w:num w:numId="26">
    <w:abstractNumId w:val="9"/>
  </w:num>
  <w:num w:numId="27">
    <w:abstractNumId w:val="5"/>
  </w:num>
  <w:num w:numId="28">
    <w:abstractNumId w:val="4"/>
  </w:num>
  <w:num w:numId="29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A8F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6328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_%D0%AE%D0%BB%D0%B4%D0%B0%D1%88%D0%B5%D0%B2%D0%B0_20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45196-3E8B-4FD4-97C0-2DE54381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37</cp:revision>
  <cp:lastPrinted>2019-08-27T08:58:00Z</cp:lastPrinted>
  <dcterms:created xsi:type="dcterms:W3CDTF">2021-09-23T14:46:00Z</dcterms:created>
  <dcterms:modified xsi:type="dcterms:W3CDTF">2024-05-30T14:38:00Z</dcterms:modified>
</cp:coreProperties>
</file>