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24ED68" w:rsidR="00A77598" w:rsidRPr="00FA2AC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A2AC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E22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E2205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FE220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FE2205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E5BD7D8" w:rsidR="004475DA" w:rsidRPr="00FA2AC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A2AC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936378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A2A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8630344" w14:textId="7F2DABA4" w:rsidR="00D75436" w:rsidRDefault="00FA2A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61D1450" w:rsidR="00D75436" w:rsidRDefault="00FA2A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CBDB4E1" w:rsidR="00D75436" w:rsidRDefault="00FA2A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9616924" w:rsidR="00D75436" w:rsidRDefault="00FA2A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65565BD" w:rsidR="00D75436" w:rsidRDefault="00FA2A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E19C90A" w:rsidR="00D75436" w:rsidRDefault="00FA2A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40F9F30" w:rsidR="00D75436" w:rsidRDefault="00FA2A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F106A22" w:rsidR="00D75436" w:rsidRDefault="00FA2A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8FB0DE3" w:rsidR="00D75436" w:rsidRDefault="00FA2A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8CF2B9E" w:rsidR="00D75436" w:rsidRDefault="00FA2A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2E1AD4C" w:rsidR="00D75436" w:rsidRDefault="00FA2A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D6AC636" w:rsidR="00D75436" w:rsidRDefault="00FA2A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5E985EF" w:rsidR="00D75436" w:rsidRDefault="00FA2A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4E01E1E" w:rsidR="00D75436" w:rsidRDefault="00FA2A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86AF6E6" w:rsidR="00D75436" w:rsidRDefault="00FA2A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F5F20E8" w:rsidR="00D75436" w:rsidRDefault="00FA2A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6DAAA4" w:rsidR="00D75436" w:rsidRDefault="00FA2A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FE220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E22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E220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E220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E220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E220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E22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E220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E22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E22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EA6EBB6" w:rsidR="00751095" w:rsidRPr="00FE22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E2205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="00FE2205">
              <w:rPr>
                <w:rFonts w:ascii="Times New Roman" w:hAnsi="Times New Roman" w:cs="Times New Roman"/>
              </w:rPr>
              <w:t>.</w:t>
            </w:r>
            <w:r w:rsidRPr="00FE220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E22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E2205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FE220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E22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E2205">
              <w:rPr>
                <w:rFonts w:ascii="Times New Roman" w:hAnsi="Times New Roman" w:cs="Times New Roman"/>
              </w:rPr>
              <w:t>технологиями работы с данными в решениях бизнес-аналитики (</w:t>
            </w:r>
            <w:r w:rsidR="00FD518F" w:rsidRPr="00FE2205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FE2205">
              <w:rPr>
                <w:rFonts w:ascii="Times New Roman" w:hAnsi="Times New Roman" w:cs="Times New Roman"/>
              </w:rPr>
              <w:t>-решениях)</w:t>
            </w:r>
            <w:r w:rsidRPr="00FE220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E2205" w14:paraId="4AA97EB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E1CC4" w14:textId="77777777" w:rsidR="00751095" w:rsidRPr="00FE22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26472" w14:textId="77777777" w:rsidR="00751095" w:rsidRPr="00FE22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429B4" w14:textId="34AD6362" w:rsidR="00751095" w:rsidRPr="00FE22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E2205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FE2205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FE2205">
              <w:rPr>
                <w:rFonts w:ascii="Times New Roman" w:hAnsi="Times New Roman" w:cs="Times New Roman"/>
              </w:rPr>
              <w:t>-решений для поддержки принятия управленческих решений</w:t>
            </w:r>
            <w:r w:rsidR="00FE2205">
              <w:rPr>
                <w:rFonts w:ascii="Times New Roman" w:hAnsi="Times New Roman" w:cs="Times New Roman"/>
              </w:rPr>
              <w:t>.</w:t>
            </w:r>
            <w:r w:rsidRPr="00FE2205">
              <w:rPr>
                <w:rFonts w:ascii="Times New Roman" w:hAnsi="Times New Roman" w:cs="Times New Roman"/>
              </w:rPr>
              <w:t xml:space="preserve"> </w:t>
            </w:r>
          </w:p>
          <w:p w14:paraId="2D30B263" w14:textId="77777777" w:rsidR="00751095" w:rsidRPr="00FE22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E2205">
              <w:rPr>
                <w:rFonts w:ascii="Times New Roman" w:hAnsi="Times New Roman" w:cs="Times New Roman"/>
              </w:rPr>
              <w:t>использовать методы работы с данными, в т.ч. большими данными, для принятия решений</w:t>
            </w:r>
            <w:r w:rsidRPr="00FE2205">
              <w:rPr>
                <w:rFonts w:ascii="Times New Roman" w:hAnsi="Times New Roman" w:cs="Times New Roman"/>
              </w:rPr>
              <w:t xml:space="preserve">. </w:t>
            </w:r>
          </w:p>
          <w:p w14:paraId="40384B31" w14:textId="77777777" w:rsidR="00751095" w:rsidRPr="00FE22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E2205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FE220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E220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FE220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E22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220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E220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E220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E220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E220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E220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2205">
              <w:rPr>
                <w:rFonts w:ascii="Times New Roman" w:hAnsi="Times New Roman" w:cs="Times New Roman"/>
                <w:b/>
              </w:rPr>
              <w:t>(ак</w:t>
            </w:r>
            <w:r w:rsidR="00AE2B1A" w:rsidRPr="00FE2205">
              <w:rPr>
                <w:rFonts w:ascii="Times New Roman" w:hAnsi="Times New Roman" w:cs="Times New Roman"/>
                <w:b/>
              </w:rPr>
              <w:t>адемические</w:t>
            </w:r>
            <w:r w:rsidRPr="00FE220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E220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E22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E22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E22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220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E22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E220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220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E220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E22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E22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E22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220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E22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220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E220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E220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E220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E220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E22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E22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2205">
              <w:rPr>
                <w:sz w:val="22"/>
                <w:szCs w:val="22"/>
                <w:lang w:bidi="ru-RU"/>
              </w:rPr>
              <w:t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Business Intelligence, BI-решения) для бизнеса. Инструментальные интерактивные панели Отчеты (англ. Business Intelligence Dashboard)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E22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E22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E22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E22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E2205" w14:paraId="791C04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6F7CEF" w14:textId="77777777" w:rsidR="004475DA" w:rsidRPr="00FE22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18D516" w14:textId="77777777" w:rsidR="004475DA" w:rsidRPr="00FE22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2205">
              <w:rPr>
                <w:sz w:val="22"/>
                <w:szCs w:val="22"/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B374ED" w14:textId="77777777" w:rsidR="004475DA" w:rsidRPr="00FE22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9969F5" w14:textId="77777777" w:rsidR="004475DA" w:rsidRPr="00FE22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82CF3E" w14:textId="77777777" w:rsidR="004475DA" w:rsidRPr="00FE22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55654D" w14:textId="77777777" w:rsidR="004475DA" w:rsidRPr="00FE22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FE2205" w14:paraId="3DA767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E1BD8F" w14:textId="77777777" w:rsidR="004475DA" w:rsidRPr="00FE22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31DE34" w14:textId="77777777" w:rsidR="004475DA" w:rsidRPr="00FE22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2205">
              <w:rPr>
                <w:sz w:val="22"/>
                <w:szCs w:val="22"/>
                <w:lang w:bidi="ru-RU"/>
              </w:rPr>
              <w:t xml:space="preserve">Пользовательский интерфейс BI-решений. Стандартные блоки BI: данные; представление модели данных; представление отчетов. Организация командной работы </w:t>
            </w:r>
            <w:proofErr w:type="gramStart"/>
            <w:r w:rsidRPr="00FE2205">
              <w:rPr>
                <w:sz w:val="22"/>
                <w:szCs w:val="22"/>
                <w:lang w:bidi="ru-RU"/>
              </w:rPr>
              <w:t>в  BI</w:t>
            </w:r>
            <w:proofErr w:type="gramEnd"/>
            <w:r w:rsidRPr="00FE2205">
              <w:rPr>
                <w:sz w:val="22"/>
                <w:szCs w:val="22"/>
                <w:lang w:bidi="ru-RU"/>
              </w:rPr>
              <w:t xml:space="preserve"> в составе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266721" w14:textId="77777777" w:rsidR="004475DA" w:rsidRPr="00FE22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4F2898" w14:textId="77777777" w:rsidR="004475DA" w:rsidRPr="00FE22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D50D43" w14:textId="77777777" w:rsidR="004475DA" w:rsidRPr="00FE22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6A861A" w14:textId="77777777" w:rsidR="004475DA" w:rsidRPr="00FE22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FE2205" w14:paraId="2C3C44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2F85AA" w14:textId="77777777" w:rsidR="004475DA" w:rsidRPr="00FE22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27BF0B" w14:textId="77777777" w:rsidR="004475DA" w:rsidRPr="00FE22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2205">
              <w:rPr>
                <w:sz w:val="22"/>
                <w:szCs w:val="22"/>
                <w:lang w:bidi="ru-RU"/>
              </w:rPr>
              <w:t xml:space="preserve">Обзор источников данных в BI. Подключение к данным в BI с использованием встроенных коннекторов к WEB-сервисам, базам данных, локальным файлам, потокам </w:t>
            </w:r>
            <w:proofErr w:type="gramStart"/>
            <w:r w:rsidRPr="00FE2205">
              <w:rPr>
                <w:sz w:val="22"/>
                <w:szCs w:val="22"/>
                <w:lang w:bidi="ru-RU"/>
              </w:rPr>
              <w:t>данных  и</w:t>
            </w:r>
            <w:proofErr w:type="gramEnd"/>
            <w:r w:rsidRPr="00FE2205">
              <w:rPr>
                <w:sz w:val="22"/>
                <w:szCs w:val="22"/>
                <w:lang w:bidi="ru-RU"/>
              </w:rPr>
              <w:t xml:space="preserve">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D9059A" w14:textId="77777777" w:rsidR="004475DA" w:rsidRPr="00FE22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B8C17B" w14:textId="77777777" w:rsidR="004475DA" w:rsidRPr="00FE22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E37209" w14:textId="77777777" w:rsidR="004475DA" w:rsidRPr="00FE22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9AA1C1" w14:textId="77777777" w:rsidR="004475DA" w:rsidRPr="00FE22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E2205" w14:paraId="7612DA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293915" w14:textId="77777777" w:rsidR="004475DA" w:rsidRPr="00FE22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 xml:space="preserve">Тема 5. Начальные сведения о запросах в BI: </w:t>
            </w:r>
            <w:r w:rsidRPr="00FE2205">
              <w:rPr>
                <w:rFonts w:ascii="Times New Roman" w:hAnsi="Times New Roman" w:cs="Times New Roman"/>
                <w:lang w:bidi="ru-RU"/>
              </w:rPr>
              <w:lastRenderedPageBreak/>
              <w:t>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7F99B9" w14:textId="77777777" w:rsidR="004475DA" w:rsidRPr="00FE22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2205">
              <w:rPr>
                <w:sz w:val="22"/>
                <w:szCs w:val="22"/>
                <w:lang w:bidi="ru-RU"/>
              </w:rPr>
              <w:lastRenderedPageBreak/>
              <w:t xml:space="preserve">Представление запросов на подключение к источникам данных. Редактор запросов для подключения, очистки и преобразования данных. </w:t>
            </w:r>
            <w:r w:rsidRPr="00FE2205">
              <w:rPr>
                <w:sz w:val="22"/>
                <w:szCs w:val="22"/>
                <w:lang w:bidi="ru-RU"/>
              </w:rPr>
              <w:lastRenderedPageBreak/>
              <w:t>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38FF70" w14:textId="77777777" w:rsidR="004475DA" w:rsidRPr="00FE22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AC2C20" w14:textId="77777777" w:rsidR="004475DA" w:rsidRPr="00FE22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25A98F" w14:textId="77777777" w:rsidR="004475DA" w:rsidRPr="00FE22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E695F0" w14:textId="77777777" w:rsidR="004475DA" w:rsidRPr="00FE22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E2205" w14:paraId="7A1277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5530D3" w14:textId="77777777" w:rsidR="004475DA" w:rsidRPr="00FE22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3EDDB3" w14:textId="77777777" w:rsidR="004475DA" w:rsidRPr="00FE22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2205">
              <w:rPr>
                <w:sz w:val="22"/>
                <w:szCs w:val="22"/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CC0E12" w14:textId="77777777" w:rsidR="004475DA" w:rsidRPr="00FE22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448DB2" w14:textId="77777777" w:rsidR="004475DA" w:rsidRPr="00FE22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FCD89B" w14:textId="77777777" w:rsidR="004475DA" w:rsidRPr="00FE22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0E7E5C" w14:textId="77777777" w:rsidR="004475DA" w:rsidRPr="00FE22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E2205" w14:paraId="054810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7688D4" w14:textId="77777777" w:rsidR="004475DA" w:rsidRPr="00FE22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6C031C" w14:textId="77777777" w:rsidR="004475DA" w:rsidRPr="00FE22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2205">
              <w:rPr>
                <w:sz w:val="22"/>
                <w:szCs w:val="22"/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C017B2" w14:textId="77777777" w:rsidR="004475DA" w:rsidRPr="00FE22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59EF4B" w14:textId="77777777" w:rsidR="004475DA" w:rsidRPr="00FE22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3DCBBD" w14:textId="77777777" w:rsidR="004475DA" w:rsidRPr="00FE22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BDF40B" w14:textId="77777777" w:rsidR="004475DA" w:rsidRPr="00FE22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E2205" w14:paraId="4C0E34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AB1BE9" w14:textId="77777777" w:rsidR="004475DA" w:rsidRPr="00FE22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5A8C38" w14:textId="77777777" w:rsidR="004475DA" w:rsidRPr="00FE22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2205">
              <w:rPr>
                <w:sz w:val="22"/>
                <w:szCs w:val="22"/>
                <w:lang w:bidi="ru-RU"/>
              </w:rPr>
              <w:t xml:space="preserve">Базовые визуализации BI. Панель мониторинга, интерактивный отчет, отчет ро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</w:t>
            </w:r>
            <w:proofErr w:type="gramStart"/>
            <w:r w:rsidRPr="00FE2205">
              <w:rPr>
                <w:sz w:val="22"/>
                <w:szCs w:val="22"/>
                <w:lang w:bidi="ru-RU"/>
              </w:rPr>
              <w:t>и  интерактивных</w:t>
            </w:r>
            <w:proofErr w:type="gramEnd"/>
            <w:r w:rsidRPr="00FE2205">
              <w:rPr>
                <w:sz w:val="22"/>
                <w:szCs w:val="22"/>
                <w:lang w:bidi="ru-RU"/>
              </w:rPr>
              <w:t xml:space="preserve">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C1FA44" w14:textId="77777777" w:rsidR="004475DA" w:rsidRPr="00FE22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AAC5D7" w14:textId="77777777" w:rsidR="004475DA" w:rsidRPr="00FE22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74995B" w14:textId="77777777" w:rsidR="004475DA" w:rsidRPr="00FE22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2C0023" w14:textId="77777777" w:rsidR="004475DA" w:rsidRPr="00FE22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E2205" w14:paraId="45E618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0F6072" w14:textId="77777777" w:rsidR="004475DA" w:rsidRPr="00FE220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F3E4E8" w14:textId="77777777" w:rsidR="004475DA" w:rsidRPr="00FE220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E2205">
              <w:rPr>
                <w:sz w:val="22"/>
                <w:szCs w:val="22"/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A17CEA" w14:textId="77777777" w:rsidR="004475DA" w:rsidRPr="00FE22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41CE4F" w14:textId="77777777" w:rsidR="004475DA" w:rsidRPr="00FE220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949A78" w14:textId="77777777" w:rsidR="004475DA" w:rsidRPr="00FE220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F6CB67" w14:textId="77777777" w:rsidR="004475DA" w:rsidRPr="00FE220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E220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E220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E220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E220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E220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E220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E220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E220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E22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E220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E22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E220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E22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E220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E220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7"/>
        <w:gridCol w:w="4688"/>
      </w:tblGrid>
      <w:tr w:rsidR="00262CF0" w:rsidRPr="00FE220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E220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E220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E220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E220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E220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E22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FE2205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FE2205">
              <w:rPr>
                <w:rFonts w:ascii="Times New Roman" w:hAnsi="Times New Roman" w:cs="Times New Roman"/>
              </w:rPr>
              <w:t xml:space="preserve"> учебное пособие-практикум. Ч. </w:t>
            </w:r>
            <w:proofErr w:type="gramStart"/>
            <w:r w:rsidRPr="00FE2205">
              <w:rPr>
                <w:rFonts w:ascii="Times New Roman" w:hAnsi="Times New Roman" w:cs="Times New Roman"/>
              </w:rPr>
              <w:t>1 :</w:t>
            </w:r>
            <w:proofErr w:type="gramEnd"/>
            <w:r w:rsidRPr="00FE2205">
              <w:rPr>
                <w:rFonts w:ascii="Times New Roman" w:hAnsi="Times New Roman" w:cs="Times New Roman"/>
              </w:rPr>
              <w:t xml:space="preserve"> в 2 частях / [</w:t>
            </w:r>
            <w:proofErr w:type="spellStart"/>
            <w:r w:rsidRPr="00FE2205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FE2205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FE2205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FE2205">
              <w:rPr>
                <w:rFonts w:ascii="Times New Roman" w:hAnsi="Times New Roman" w:cs="Times New Roman"/>
              </w:rPr>
              <w:t xml:space="preserve">, Т.А. Макарчук и др.] ; под общ. ред. </w:t>
            </w:r>
            <w:proofErr w:type="spellStart"/>
            <w:r w:rsidRPr="00FE2205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FE22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FE2205">
              <w:rPr>
                <w:rFonts w:ascii="Times New Roman" w:hAnsi="Times New Roman" w:cs="Times New Roman"/>
              </w:rPr>
              <w:t>М.И.Барабановой</w:t>
            </w:r>
            <w:proofErr w:type="spellEnd"/>
            <w:r w:rsidRPr="00FE2205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FE2205">
              <w:rPr>
                <w:rFonts w:ascii="Times New Roman" w:hAnsi="Times New Roman" w:cs="Times New Roman"/>
              </w:rPr>
              <w:t xml:space="preserve"> М-во науки и </w:t>
            </w:r>
            <w:proofErr w:type="spellStart"/>
            <w:r w:rsidRPr="00FE2205">
              <w:rPr>
                <w:rFonts w:ascii="Times New Roman" w:hAnsi="Times New Roman" w:cs="Times New Roman"/>
              </w:rPr>
              <w:t>высш</w:t>
            </w:r>
            <w:proofErr w:type="spellEnd"/>
            <w:r w:rsidRPr="00FE220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FE220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E2205">
              <w:rPr>
                <w:rFonts w:ascii="Times New Roman" w:hAnsi="Times New Roman" w:cs="Times New Roman"/>
              </w:rPr>
              <w:t xml:space="preserve">. </w:t>
            </w:r>
            <w:r w:rsidRPr="00FE2205">
              <w:rPr>
                <w:rFonts w:ascii="Times New Roman" w:hAnsi="Times New Roman" w:cs="Times New Roman"/>
              </w:rPr>
              <w:lastRenderedPageBreak/>
              <w:t xml:space="preserve">гос. </w:t>
            </w:r>
            <w:proofErr w:type="spellStart"/>
            <w:r w:rsidRPr="00FE2205">
              <w:rPr>
                <w:rFonts w:ascii="Times New Roman" w:hAnsi="Times New Roman" w:cs="Times New Roman"/>
              </w:rPr>
              <w:t>экон</w:t>
            </w:r>
            <w:proofErr w:type="spellEnd"/>
            <w:r w:rsidRPr="00FE2205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FE220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E220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FE220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FE2205">
              <w:rPr>
                <w:rFonts w:ascii="Times New Roman" w:hAnsi="Times New Roman" w:cs="Times New Roman"/>
              </w:rPr>
              <w:t>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E2205" w:rsidRDefault="00FA2A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FE2205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262CF0" w:rsidRPr="00FE2205" w14:paraId="79FDC9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39024F" w14:textId="77777777" w:rsidR="00262CF0" w:rsidRPr="00FE220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E2205">
              <w:rPr>
                <w:rFonts w:ascii="Times New Roman" w:hAnsi="Times New Roman" w:cs="Times New Roman"/>
              </w:rPr>
              <w:t xml:space="preserve">Информационные системы и цифровые </w:t>
            </w:r>
            <w:proofErr w:type="gramStart"/>
            <w:r w:rsidRPr="00FE2205">
              <w:rPr>
                <w:rFonts w:ascii="Times New Roman" w:hAnsi="Times New Roman" w:cs="Times New Roman"/>
              </w:rPr>
              <w:t>технологии :</w:t>
            </w:r>
            <w:proofErr w:type="gramEnd"/>
            <w:r w:rsidRPr="00FE2205">
              <w:rPr>
                <w:rFonts w:ascii="Times New Roman" w:hAnsi="Times New Roman" w:cs="Times New Roman"/>
              </w:rPr>
              <w:t xml:space="preserve"> учебное пособие-практикум. Ч. 2 / [Т.А. Макарчук, </w:t>
            </w:r>
            <w:proofErr w:type="spellStart"/>
            <w:r w:rsidRPr="00FE2205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FE2205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FE2205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FE2205">
              <w:rPr>
                <w:rFonts w:ascii="Times New Roman" w:hAnsi="Times New Roman" w:cs="Times New Roman"/>
              </w:rPr>
              <w:t xml:space="preserve"> и др.</w:t>
            </w:r>
            <w:proofErr w:type="gramStart"/>
            <w:r w:rsidRPr="00FE2205">
              <w:rPr>
                <w:rFonts w:ascii="Times New Roman" w:hAnsi="Times New Roman" w:cs="Times New Roman"/>
              </w:rPr>
              <w:t>] ;</w:t>
            </w:r>
            <w:proofErr w:type="gramEnd"/>
            <w:r w:rsidRPr="00FE2205">
              <w:rPr>
                <w:rFonts w:ascii="Times New Roman" w:hAnsi="Times New Roman" w:cs="Times New Roman"/>
              </w:rPr>
              <w:t xml:space="preserve"> под общ. ред. </w:t>
            </w:r>
            <w:proofErr w:type="spellStart"/>
            <w:proofErr w:type="gramStart"/>
            <w:r w:rsidRPr="00FE2205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FE220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E2205">
              <w:rPr>
                <w:rFonts w:ascii="Times New Roman" w:hAnsi="Times New Roman" w:cs="Times New Roman"/>
              </w:rPr>
              <w:t xml:space="preserve"> Т.А .Макарчук ; М-во науки и </w:t>
            </w:r>
            <w:proofErr w:type="spellStart"/>
            <w:r w:rsidRPr="00FE2205">
              <w:rPr>
                <w:rFonts w:ascii="Times New Roman" w:hAnsi="Times New Roman" w:cs="Times New Roman"/>
              </w:rPr>
              <w:t>высш</w:t>
            </w:r>
            <w:proofErr w:type="spellEnd"/>
            <w:r w:rsidRPr="00FE2205">
              <w:rPr>
                <w:rFonts w:ascii="Times New Roman" w:hAnsi="Times New Roman" w:cs="Times New Roman"/>
              </w:rPr>
              <w:t>. образования Рос. Федерации, С.-</w:t>
            </w:r>
            <w:proofErr w:type="spellStart"/>
            <w:r w:rsidRPr="00FE220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E220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E2205">
              <w:rPr>
                <w:rFonts w:ascii="Times New Roman" w:hAnsi="Times New Roman" w:cs="Times New Roman"/>
              </w:rPr>
              <w:t>экон</w:t>
            </w:r>
            <w:proofErr w:type="spellEnd"/>
            <w:r w:rsidRPr="00FE2205">
              <w:rPr>
                <w:rFonts w:ascii="Times New Roman" w:hAnsi="Times New Roman" w:cs="Times New Roman"/>
              </w:rPr>
              <w:t>. ун-т, Каф. информатики. Санкт-</w:t>
            </w:r>
            <w:proofErr w:type="gramStart"/>
            <w:r w:rsidRPr="00FE2205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FE2205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FE2205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FE2205">
              <w:rPr>
                <w:rFonts w:ascii="Times New Roman" w:hAnsi="Times New Roman" w:cs="Times New Roman"/>
              </w:rPr>
              <w:t xml:space="preserve">, 2021.  </w:t>
            </w:r>
            <w:r w:rsidRPr="00FE2205">
              <w:rPr>
                <w:rFonts w:ascii="Times New Roman" w:hAnsi="Times New Roman" w:cs="Times New Roman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1A5362" w14:textId="77777777" w:rsidR="00262CF0" w:rsidRPr="00FE2205" w:rsidRDefault="00FA2A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E220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E2205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262CF0" w:rsidRPr="00FA2AC8" w14:paraId="7DDEDA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324503" w14:textId="77777777" w:rsidR="00262CF0" w:rsidRPr="00FE220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E2205">
              <w:rPr>
                <w:rFonts w:ascii="Times New Roman" w:hAnsi="Times New Roman" w:cs="Times New Roman"/>
              </w:rPr>
              <w:t xml:space="preserve">Руссо М., Феррари А. Подробное руководство по </w:t>
            </w:r>
            <w:r w:rsidRPr="00FE2205">
              <w:rPr>
                <w:rFonts w:ascii="Times New Roman" w:hAnsi="Times New Roman" w:cs="Times New Roman"/>
                <w:lang w:val="en-US"/>
              </w:rPr>
              <w:t>DAX</w:t>
            </w:r>
            <w:r w:rsidRPr="00FE2205">
              <w:rPr>
                <w:rFonts w:ascii="Times New Roman" w:hAnsi="Times New Roman" w:cs="Times New Roman"/>
              </w:rPr>
              <w:t xml:space="preserve">: бизнес-аналитика с </w:t>
            </w:r>
            <w:r w:rsidRPr="00FE2205">
              <w:rPr>
                <w:rFonts w:ascii="Times New Roman" w:hAnsi="Times New Roman" w:cs="Times New Roman"/>
                <w:lang w:val="en-US"/>
              </w:rPr>
              <w:t>Microsoft</w:t>
            </w:r>
            <w:r w:rsidRPr="00FE2205">
              <w:rPr>
                <w:rFonts w:ascii="Times New Roman" w:hAnsi="Times New Roman" w:cs="Times New Roman"/>
              </w:rPr>
              <w:t xml:space="preserve"> </w:t>
            </w:r>
            <w:r w:rsidRPr="00FE2205">
              <w:rPr>
                <w:rFonts w:ascii="Times New Roman" w:hAnsi="Times New Roman" w:cs="Times New Roman"/>
                <w:lang w:val="en-US"/>
              </w:rPr>
              <w:t>Power</w:t>
            </w:r>
            <w:r w:rsidRPr="00FE2205">
              <w:rPr>
                <w:rFonts w:ascii="Times New Roman" w:hAnsi="Times New Roman" w:cs="Times New Roman"/>
              </w:rPr>
              <w:t xml:space="preserve"> </w:t>
            </w:r>
            <w:r w:rsidRPr="00FE2205">
              <w:rPr>
                <w:rFonts w:ascii="Times New Roman" w:hAnsi="Times New Roman" w:cs="Times New Roman"/>
                <w:lang w:val="en-US"/>
              </w:rPr>
              <w:t>BI</w:t>
            </w:r>
            <w:r w:rsidRPr="00FE2205">
              <w:rPr>
                <w:rFonts w:ascii="Times New Roman" w:hAnsi="Times New Roman" w:cs="Times New Roman"/>
              </w:rPr>
              <w:t xml:space="preserve">, </w:t>
            </w:r>
            <w:r w:rsidRPr="00FE2205">
              <w:rPr>
                <w:rFonts w:ascii="Times New Roman" w:hAnsi="Times New Roman" w:cs="Times New Roman"/>
                <w:lang w:val="en-US"/>
              </w:rPr>
              <w:t>SQL</w:t>
            </w:r>
            <w:r w:rsidRPr="00FE2205">
              <w:rPr>
                <w:rFonts w:ascii="Times New Roman" w:hAnsi="Times New Roman" w:cs="Times New Roman"/>
              </w:rPr>
              <w:t xml:space="preserve"> </w:t>
            </w:r>
            <w:r w:rsidRPr="00FE2205">
              <w:rPr>
                <w:rFonts w:ascii="Times New Roman" w:hAnsi="Times New Roman" w:cs="Times New Roman"/>
                <w:lang w:val="en-US"/>
              </w:rPr>
              <w:t>Server</w:t>
            </w:r>
            <w:r w:rsidRPr="00FE2205">
              <w:rPr>
                <w:rFonts w:ascii="Times New Roman" w:hAnsi="Times New Roman" w:cs="Times New Roman"/>
              </w:rPr>
              <w:t xml:space="preserve"> </w:t>
            </w:r>
            <w:r w:rsidRPr="00FE2205">
              <w:rPr>
                <w:rFonts w:ascii="Times New Roman" w:hAnsi="Times New Roman" w:cs="Times New Roman"/>
                <w:lang w:val="en-US"/>
              </w:rPr>
              <w:t>Analysis</w:t>
            </w:r>
            <w:r w:rsidRPr="00FE2205">
              <w:rPr>
                <w:rFonts w:ascii="Times New Roman" w:hAnsi="Times New Roman" w:cs="Times New Roman"/>
              </w:rPr>
              <w:t xml:space="preserve"> </w:t>
            </w:r>
            <w:r w:rsidRPr="00FE2205">
              <w:rPr>
                <w:rFonts w:ascii="Times New Roman" w:hAnsi="Times New Roman" w:cs="Times New Roman"/>
                <w:lang w:val="en-US"/>
              </w:rPr>
              <w:t>Services</w:t>
            </w:r>
            <w:r w:rsidRPr="00FE2205">
              <w:rPr>
                <w:rFonts w:ascii="Times New Roman" w:hAnsi="Times New Roman" w:cs="Times New Roman"/>
              </w:rPr>
              <w:t xml:space="preserve"> и </w:t>
            </w:r>
            <w:r w:rsidRPr="00FE2205">
              <w:rPr>
                <w:rFonts w:ascii="Times New Roman" w:hAnsi="Times New Roman" w:cs="Times New Roman"/>
                <w:lang w:val="en-US"/>
              </w:rPr>
              <w:t>Excel</w:t>
            </w:r>
            <w:r w:rsidRPr="00FE2205">
              <w:rPr>
                <w:rFonts w:ascii="Times New Roman" w:hAnsi="Times New Roman" w:cs="Times New Roman"/>
              </w:rPr>
              <w:t xml:space="preserve">// пер. с англ. </w:t>
            </w:r>
            <w:r w:rsidRPr="00FE2205">
              <w:rPr>
                <w:rFonts w:ascii="Times New Roman" w:hAnsi="Times New Roman" w:cs="Times New Roman"/>
                <w:lang w:val="en-US"/>
              </w:rPr>
              <w:t>А. Ю. Гинько. – М.: Изд-во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8E51A4" w14:textId="77777777" w:rsidR="00262CF0" w:rsidRPr="00FE2205" w:rsidRDefault="00FA2A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E2205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262CF0" w:rsidRPr="00FE2205" w14:paraId="6D12A7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6B2CAC" w14:textId="77777777" w:rsidR="00262CF0" w:rsidRPr="00FE22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E2205">
              <w:rPr>
                <w:rFonts w:ascii="Times New Roman" w:hAnsi="Times New Roman" w:cs="Times New Roman"/>
              </w:rPr>
              <w:t xml:space="preserve">Маркова В. Д. Цифровая </w:t>
            </w:r>
            <w:proofErr w:type="gramStart"/>
            <w:r w:rsidRPr="00FE2205">
              <w:rPr>
                <w:rFonts w:ascii="Times New Roman" w:hAnsi="Times New Roman" w:cs="Times New Roman"/>
              </w:rPr>
              <w:t>экономика :</w:t>
            </w:r>
            <w:proofErr w:type="gramEnd"/>
            <w:r w:rsidRPr="00FE2205">
              <w:rPr>
                <w:rFonts w:ascii="Times New Roman" w:hAnsi="Times New Roman" w:cs="Times New Roman"/>
              </w:rPr>
              <w:t xml:space="preserve"> учебник. — </w:t>
            </w:r>
            <w:proofErr w:type="gramStart"/>
            <w:r w:rsidRPr="00FE2205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FE2205">
              <w:rPr>
                <w:rFonts w:ascii="Times New Roman" w:hAnsi="Times New Roman" w:cs="Times New Roman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9DA012" w14:textId="77777777" w:rsidR="00262CF0" w:rsidRPr="00FE2205" w:rsidRDefault="00FA2A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FE2205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7B2CB6F" w14:textId="77777777" w:rsidTr="007B550D">
        <w:tc>
          <w:tcPr>
            <w:tcW w:w="9345" w:type="dxa"/>
          </w:tcPr>
          <w:p w14:paraId="7FAB3F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6BEFCEE" w14:textId="77777777" w:rsidTr="007B550D">
        <w:tc>
          <w:tcPr>
            <w:tcW w:w="9345" w:type="dxa"/>
          </w:tcPr>
          <w:p w14:paraId="513343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2C988AF1" w14:textId="77777777" w:rsidTr="007B550D">
        <w:tc>
          <w:tcPr>
            <w:tcW w:w="9345" w:type="dxa"/>
          </w:tcPr>
          <w:p w14:paraId="57F9FE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581EE409" w14:textId="77777777" w:rsidTr="007B550D">
        <w:tc>
          <w:tcPr>
            <w:tcW w:w="9345" w:type="dxa"/>
          </w:tcPr>
          <w:p w14:paraId="731718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48618AD" w14:textId="77777777" w:rsidTr="007B550D">
        <w:tc>
          <w:tcPr>
            <w:tcW w:w="9345" w:type="dxa"/>
          </w:tcPr>
          <w:p w14:paraId="341F01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9C26FBD" w14:textId="77777777" w:rsidTr="007B550D">
        <w:tc>
          <w:tcPr>
            <w:tcW w:w="9345" w:type="dxa"/>
          </w:tcPr>
          <w:p w14:paraId="476D5E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A2AC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FE2205" w14:paraId="53424330" w14:textId="77777777" w:rsidTr="00FE2205">
        <w:tc>
          <w:tcPr>
            <w:tcW w:w="6946" w:type="dxa"/>
            <w:shd w:val="clear" w:color="auto" w:fill="auto"/>
          </w:tcPr>
          <w:p w14:paraId="2986F8BC" w14:textId="77777777" w:rsidR="002C735C" w:rsidRPr="00FE22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E220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FE22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E220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E2205" w14:paraId="3B643305" w14:textId="77777777" w:rsidTr="00FE2205">
        <w:tc>
          <w:tcPr>
            <w:tcW w:w="6946" w:type="dxa"/>
            <w:shd w:val="clear" w:color="auto" w:fill="auto"/>
          </w:tcPr>
          <w:p w14:paraId="30187323" w14:textId="51649087" w:rsidR="002C735C" w:rsidRPr="00FE22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220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E22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E220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E2205">
              <w:rPr>
                <w:sz w:val="22"/>
                <w:szCs w:val="22"/>
              </w:rPr>
              <w:t>мКомпьютер</w:t>
            </w:r>
            <w:proofErr w:type="spellEnd"/>
            <w:r w:rsidRPr="00FE2205">
              <w:rPr>
                <w:sz w:val="22"/>
                <w:szCs w:val="22"/>
              </w:rPr>
              <w:t xml:space="preserve"> </w:t>
            </w:r>
            <w:r w:rsidRPr="00FE2205">
              <w:rPr>
                <w:sz w:val="22"/>
                <w:szCs w:val="22"/>
                <w:lang w:val="en-US"/>
              </w:rPr>
              <w:t>I</w:t>
            </w:r>
            <w:r w:rsidRPr="00FE2205">
              <w:rPr>
                <w:sz w:val="22"/>
                <w:szCs w:val="22"/>
              </w:rPr>
              <w:t xml:space="preserve">3-8100/ 8Гб/500Гб/ </w:t>
            </w:r>
            <w:r w:rsidRPr="00FE2205">
              <w:rPr>
                <w:sz w:val="22"/>
                <w:szCs w:val="22"/>
                <w:lang w:val="en-US"/>
              </w:rPr>
              <w:t>Philips</w:t>
            </w:r>
            <w:r w:rsidRPr="00FE2205">
              <w:rPr>
                <w:sz w:val="22"/>
                <w:szCs w:val="22"/>
              </w:rPr>
              <w:t>224</w:t>
            </w:r>
            <w:r w:rsidRPr="00FE2205">
              <w:rPr>
                <w:sz w:val="22"/>
                <w:szCs w:val="22"/>
                <w:lang w:val="en-US"/>
              </w:rPr>
              <w:t>E</w:t>
            </w:r>
            <w:r w:rsidRPr="00FE2205">
              <w:rPr>
                <w:sz w:val="22"/>
                <w:szCs w:val="22"/>
              </w:rPr>
              <w:t>5</w:t>
            </w:r>
            <w:r w:rsidRPr="00FE2205">
              <w:rPr>
                <w:sz w:val="22"/>
                <w:szCs w:val="22"/>
                <w:lang w:val="en-US"/>
              </w:rPr>
              <w:t>QSB</w:t>
            </w:r>
            <w:r w:rsidRPr="00FE220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FE22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E2205">
              <w:rPr>
                <w:sz w:val="22"/>
                <w:szCs w:val="22"/>
              </w:rPr>
              <w:t xml:space="preserve">5-7400 3 </w:t>
            </w:r>
            <w:proofErr w:type="spellStart"/>
            <w:r w:rsidRPr="00FE220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E2205">
              <w:rPr>
                <w:sz w:val="22"/>
                <w:szCs w:val="22"/>
              </w:rPr>
              <w:t>/8</w:t>
            </w:r>
            <w:r w:rsidRPr="00FE2205">
              <w:rPr>
                <w:sz w:val="22"/>
                <w:szCs w:val="22"/>
                <w:lang w:val="en-US"/>
              </w:rPr>
              <w:t>Gb</w:t>
            </w:r>
            <w:r w:rsidRPr="00FE2205">
              <w:rPr>
                <w:sz w:val="22"/>
                <w:szCs w:val="22"/>
              </w:rPr>
              <w:t>/1</w:t>
            </w:r>
            <w:r w:rsidRPr="00FE2205">
              <w:rPr>
                <w:sz w:val="22"/>
                <w:szCs w:val="22"/>
                <w:lang w:val="en-US"/>
              </w:rPr>
              <w:t>Tb</w:t>
            </w:r>
            <w:r w:rsidRPr="00FE2205">
              <w:rPr>
                <w:sz w:val="22"/>
                <w:szCs w:val="22"/>
              </w:rPr>
              <w:t>/</w:t>
            </w:r>
            <w:r w:rsidRPr="00FE2205">
              <w:rPr>
                <w:sz w:val="22"/>
                <w:szCs w:val="22"/>
                <w:lang w:val="en-US"/>
              </w:rPr>
              <w:t>Dell</w:t>
            </w:r>
            <w:r w:rsidRPr="00FE2205">
              <w:rPr>
                <w:sz w:val="22"/>
                <w:szCs w:val="22"/>
              </w:rPr>
              <w:t xml:space="preserve"> </w:t>
            </w:r>
            <w:r w:rsidRPr="00FE2205">
              <w:rPr>
                <w:sz w:val="22"/>
                <w:szCs w:val="22"/>
                <w:lang w:val="en-US"/>
              </w:rPr>
              <w:t>e</w:t>
            </w:r>
            <w:r w:rsidRPr="00FE2205">
              <w:rPr>
                <w:sz w:val="22"/>
                <w:szCs w:val="22"/>
              </w:rPr>
              <w:t>2318</w:t>
            </w:r>
            <w:r w:rsidRPr="00FE2205">
              <w:rPr>
                <w:sz w:val="22"/>
                <w:szCs w:val="22"/>
                <w:lang w:val="en-US"/>
              </w:rPr>
              <w:t>h</w:t>
            </w:r>
            <w:r w:rsidRPr="00FE2205">
              <w:rPr>
                <w:sz w:val="22"/>
                <w:szCs w:val="22"/>
              </w:rPr>
              <w:t xml:space="preserve"> - 1 шт., Мультимедийный проектор 1 </w:t>
            </w:r>
            <w:r w:rsidRPr="00FE2205">
              <w:rPr>
                <w:sz w:val="22"/>
                <w:szCs w:val="22"/>
                <w:lang w:val="en-US"/>
              </w:rPr>
              <w:t>NEC</w:t>
            </w:r>
            <w:r w:rsidRPr="00FE2205">
              <w:rPr>
                <w:sz w:val="22"/>
                <w:szCs w:val="22"/>
              </w:rPr>
              <w:t xml:space="preserve"> </w:t>
            </w:r>
            <w:r w:rsidRPr="00FE2205">
              <w:rPr>
                <w:sz w:val="22"/>
                <w:szCs w:val="22"/>
                <w:lang w:val="en-US"/>
              </w:rPr>
              <w:t>ME</w:t>
            </w:r>
            <w:r w:rsidRPr="00FE2205">
              <w:rPr>
                <w:sz w:val="22"/>
                <w:szCs w:val="22"/>
              </w:rPr>
              <w:t>401</w:t>
            </w:r>
            <w:r w:rsidRPr="00FE2205">
              <w:rPr>
                <w:sz w:val="22"/>
                <w:szCs w:val="22"/>
                <w:lang w:val="en-US"/>
              </w:rPr>
              <w:t>X</w:t>
            </w:r>
            <w:r w:rsidRPr="00FE220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FE2205">
              <w:rPr>
                <w:sz w:val="22"/>
                <w:szCs w:val="22"/>
                <w:lang w:val="en-US"/>
              </w:rPr>
              <w:t>Matte</w:t>
            </w:r>
            <w:r w:rsidRPr="00FE2205">
              <w:rPr>
                <w:sz w:val="22"/>
                <w:szCs w:val="22"/>
              </w:rPr>
              <w:t xml:space="preserve"> </w:t>
            </w:r>
            <w:r w:rsidRPr="00FE2205">
              <w:rPr>
                <w:sz w:val="22"/>
                <w:szCs w:val="22"/>
                <w:lang w:val="en-US"/>
              </w:rPr>
              <w:t>White</w:t>
            </w:r>
            <w:r w:rsidRPr="00FE2205">
              <w:rPr>
                <w:sz w:val="22"/>
                <w:szCs w:val="22"/>
              </w:rPr>
              <w:t xml:space="preserve"> - 1 шт., Коммутатор </w:t>
            </w:r>
            <w:r w:rsidRPr="00FE2205">
              <w:rPr>
                <w:sz w:val="22"/>
                <w:szCs w:val="22"/>
                <w:lang w:val="en-US"/>
              </w:rPr>
              <w:t>HP</w:t>
            </w:r>
            <w:r w:rsidRPr="00FE2205">
              <w:rPr>
                <w:sz w:val="22"/>
                <w:szCs w:val="22"/>
              </w:rPr>
              <w:t xml:space="preserve"> </w:t>
            </w:r>
            <w:proofErr w:type="spellStart"/>
            <w:r w:rsidRPr="00FE220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E2205">
              <w:rPr>
                <w:sz w:val="22"/>
                <w:szCs w:val="22"/>
              </w:rPr>
              <w:t xml:space="preserve"> </w:t>
            </w:r>
            <w:r w:rsidRPr="00FE2205">
              <w:rPr>
                <w:sz w:val="22"/>
                <w:szCs w:val="22"/>
                <w:lang w:val="en-US"/>
              </w:rPr>
              <w:t>Switch</w:t>
            </w:r>
            <w:r w:rsidRPr="00FE2205">
              <w:rPr>
                <w:sz w:val="22"/>
                <w:szCs w:val="22"/>
              </w:rPr>
              <w:t xml:space="preserve"> 2610-24 (24 </w:t>
            </w:r>
            <w:r w:rsidRPr="00FE2205">
              <w:rPr>
                <w:sz w:val="22"/>
                <w:szCs w:val="22"/>
                <w:lang w:val="en-US"/>
              </w:rPr>
              <w:t>ports</w:t>
            </w:r>
            <w:r w:rsidRPr="00FE220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FE22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220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E220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E2205" w14:paraId="70046E3D" w14:textId="77777777" w:rsidTr="00FE2205">
        <w:tc>
          <w:tcPr>
            <w:tcW w:w="6946" w:type="dxa"/>
            <w:shd w:val="clear" w:color="auto" w:fill="auto"/>
          </w:tcPr>
          <w:p w14:paraId="43457083" w14:textId="77777777" w:rsidR="002C735C" w:rsidRPr="00FE22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220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</w:t>
            </w:r>
            <w:proofErr w:type="gramStart"/>
            <w:r w:rsidRPr="00FE2205">
              <w:rPr>
                <w:sz w:val="22"/>
                <w:szCs w:val="22"/>
              </w:rPr>
              <w:t>Специализированная  мебель</w:t>
            </w:r>
            <w:proofErr w:type="gramEnd"/>
            <w:r w:rsidRPr="00FE2205">
              <w:rPr>
                <w:sz w:val="22"/>
                <w:szCs w:val="22"/>
              </w:rPr>
              <w:t xml:space="preserve"> и оборудование: Моноблок </w:t>
            </w:r>
            <w:r w:rsidRPr="00FE2205">
              <w:rPr>
                <w:sz w:val="22"/>
                <w:szCs w:val="22"/>
                <w:lang w:val="en-US"/>
              </w:rPr>
              <w:t>LENOVO</w:t>
            </w:r>
            <w:r w:rsidRPr="00FE2205">
              <w:rPr>
                <w:sz w:val="22"/>
                <w:szCs w:val="22"/>
              </w:rPr>
              <w:t xml:space="preserve"> </w:t>
            </w:r>
            <w:proofErr w:type="spellStart"/>
            <w:r w:rsidRPr="00FE2205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FE2205">
              <w:rPr>
                <w:sz w:val="22"/>
                <w:szCs w:val="22"/>
              </w:rPr>
              <w:t xml:space="preserve"> </w:t>
            </w:r>
            <w:r w:rsidRPr="00FE2205">
              <w:rPr>
                <w:sz w:val="22"/>
                <w:szCs w:val="22"/>
                <w:lang w:val="en-US"/>
              </w:rPr>
              <w:t>A</w:t>
            </w:r>
            <w:r w:rsidRPr="00FE2205">
              <w:rPr>
                <w:sz w:val="22"/>
                <w:szCs w:val="22"/>
              </w:rPr>
              <w:t>310 (</w:t>
            </w:r>
            <w:r w:rsidRPr="00FE2205">
              <w:rPr>
                <w:sz w:val="22"/>
                <w:szCs w:val="22"/>
                <w:lang w:val="en-US"/>
              </w:rPr>
              <w:t>Intel</w:t>
            </w:r>
            <w:r w:rsidRPr="00FE2205">
              <w:rPr>
                <w:sz w:val="22"/>
                <w:szCs w:val="22"/>
              </w:rPr>
              <w:t xml:space="preserve"> </w:t>
            </w:r>
            <w:r w:rsidRPr="00FE2205">
              <w:rPr>
                <w:sz w:val="22"/>
                <w:szCs w:val="22"/>
                <w:lang w:val="en-US"/>
              </w:rPr>
              <w:t>Pentium</w:t>
            </w:r>
            <w:r w:rsidRPr="00FE2205">
              <w:rPr>
                <w:sz w:val="22"/>
                <w:szCs w:val="22"/>
              </w:rPr>
              <w:t xml:space="preserve"> </w:t>
            </w:r>
            <w:r w:rsidRPr="00FE2205">
              <w:rPr>
                <w:sz w:val="22"/>
                <w:szCs w:val="22"/>
                <w:lang w:val="en-US"/>
              </w:rPr>
              <w:t>CPU</w:t>
            </w:r>
            <w:r w:rsidRPr="00FE2205">
              <w:rPr>
                <w:sz w:val="22"/>
                <w:szCs w:val="22"/>
              </w:rPr>
              <w:t xml:space="preserve"> </w:t>
            </w:r>
            <w:r w:rsidRPr="00FE2205">
              <w:rPr>
                <w:sz w:val="22"/>
                <w:szCs w:val="22"/>
                <w:lang w:val="en-US"/>
              </w:rPr>
              <w:t>P</w:t>
            </w:r>
            <w:r w:rsidRPr="00FE2205">
              <w:rPr>
                <w:sz w:val="22"/>
                <w:szCs w:val="22"/>
              </w:rPr>
              <w:t>6100 @ 2.00</w:t>
            </w:r>
            <w:r w:rsidRPr="00FE2205">
              <w:rPr>
                <w:sz w:val="22"/>
                <w:szCs w:val="22"/>
                <w:lang w:val="en-US"/>
              </w:rPr>
              <w:t>GHz</w:t>
            </w:r>
            <w:r w:rsidRPr="00FE2205">
              <w:rPr>
                <w:sz w:val="22"/>
                <w:szCs w:val="22"/>
              </w:rPr>
              <w:t>/2</w:t>
            </w:r>
            <w:r w:rsidRPr="00FE2205">
              <w:rPr>
                <w:sz w:val="22"/>
                <w:szCs w:val="22"/>
                <w:lang w:val="en-US"/>
              </w:rPr>
              <w:t>Gb</w:t>
            </w:r>
            <w:r w:rsidRPr="00FE2205">
              <w:rPr>
                <w:sz w:val="22"/>
                <w:szCs w:val="22"/>
              </w:rPr>
              <w:t>/250</w:t>
            </w:r>
            <w:r w:rsidRPr="00FE2205">
              <w:rPr>
                <w:sz w:val="22"/>
                <w:szCs w:val="22"/>
                <w:lang w:val="en-US"/>
              </w:rPr>
              <w:t>Gb</w:t>
            </w:r>
            <w:r w:rsidRPr="00FE2205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FE2205">
              <w:rPr>
                <w:sz w:val="22"/>
                <w:szCs w:val="22"/>
                <w:lang w:val="en-US"/>
              </w:rPr>
              <w:lastRenderedPageBreak/>
              <w:t>Optoma</w:t>
            </w:r>
            <w:proofErr w:type="spellEnd"/>
            <w:r w:rsidRPr="00FE2205">
              <w:rPr>
                <w:sz w:val="22"/>
                <w:szCs w:val="22"/>
              </w:rPr>
              <w:t xml:space="preserve"> </w:t>
            </w:r>
            <w:r w:rsidRPr="00FE2205">
              <w:rPr>
                <w:sz w:val="22"/>
                <w:szCs w:val="22"/>
                <w:lang w:val="en-US"/>
              </w:rPr>
              <w:t>x</w:t>
            </w:r>
            <w:r w:rsidRPr="00FE2205">
              <w:rPr>
                <w:sz w:val="22"/>
                <w:szCs w:val="22"/>
              </w:rPr>
              <w:t xml:space="preserve"> 400 - 1 шт.,  Экран с электроприводом </w:t>
            </w:r>
            <w:r w:rsidRPr="00FE2205">
              <w:rPr>
                <w:sz w:val="22"/>
                <w:szCs w:val="22"/>
                <w:lang w:val="en-US"/>
              </w:rPr>
              <w:t>Draper</w:t>
            </w:r>
            <w:r w:rsidRPr="00FE2205">
              <w:rPr>
                <w:sz w:val="22"/>
                <w:szCs w:val="22"/>
              </w:rPr>
              <w:t xml:space="preserve"> </w:t>
            </w:r>
            <w:r w:rsidRPr="00FE2205">
              <w:rPr>
                <w:sz w:val="22"/>
                <w:szCs w:val="22"/>
                <w:lang w:val="en-US"/>
              </w:rPr>
              <w:t>Baronet</w:t>
            </w:r>
            <w:r w:rsidRPr="00FE2205">
              <w:rPr>
                <w:sz w:val="22"/>
                <w:szCs w:val="22"/>
              </w:rPr>
              <w:t xml:space="preserve"> </w:t>
            </w:r>
            <w:r w:rsidRPr="00FE2205">
              <w:rPr>
                <w:sz w:val="22"/>
                <w:szCs w:val="22"/>
                <w:lang w:val="en-US"/>
              </w:rPr>
              <w:t>NTSC</w:t>
            </w:r>
            <w:r w:rsidRPr="00FE2205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59FA3D09" w14:textId="77777777" w:rsidR="002C735C" w:rsidRPr="00FE22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2205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FE220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E2205" w14:paraId="4770B94B" w14:textId="77777777" w:rsidTr="00FE2205">
        <w:tc>
          <w:tcPr>
            <w:tcW w:w="6946" w:type="dxa"/>
            <w:shd w:val="clear" w:color="auto" w:fill="auto"/>
          </w:tcPr>
          <w:p w14:paraId="7506108B" w14:textId="77777777" w:rsidR="002C735C" w:rsidRPr="00FE22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2205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E220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E2205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FE2205">
              <w:rPr>
                <w:sz w:val="22"/>
                <w:szCs w:val="22"/>
                <w:lang w:val="en-US"/>
              </w:rPr>
              <w:t>Acer</w:t>
            </w:r>
            <w:r w:rsidRPr="00FE2205">
              <w:rPr>
                <w:sz w:val="22"/>
                <w:szCs w:val="22"/>
              </w:rPr>
              <w:t xml:space="preserve"> </w:t>
            </w:r>
            <w:r w:rsidRPr="00FE2205">
              <w:rPr>
                <w:sz w:val="22"/>
                <w:szCs w:val="22"/>
                <w:lang w:val="en-US"/>
              </w:rPr>
              <w:t>Aspire</w:t>
            </w:r>
            <w:r w:rsidRPr="00FE2205">
              <w:rPr>
                <w:sz w:val="22"/>
                <w:szCs w:val="22"/>
              </w:rPr>
              <w:t xml:space="preserve"> </w:t>
            </w:r>
            <w:r w:rsidRPr="00FE2205">
              <w:rPr>
                <w:sz w:val="22"/>
                <w:szCs w:val="22"/>
                <w:lang w:val="en-US"/>
              </w:rPr>
              <w:t>Z</w:t>
            </w:r>
            <w:r w:rsidRPr="00FE2205">
              <w:rPr>
                <w:sz w:val="22"/>
                <w:szCs w:val="22"/>
              </w:rPr>
              <w:t xml:space="preserve">1811 в </w:t>
            </w:r>
            <w:proofErr w:type="spellStart"/>
            <w:r w:rsidRPr="00FE2205">
              <w:rPr>
                <w:sz w:val="22"/>
                <w:szCs w:val="22"/>
              </w:rPr>
              <w:t>компл</w:t>
            </w:r>
            <w:proofErr w:type="spellEnd"/>
            <w:r w:rsidRPr="00FE2205">
              <w:rPr>
                <w:sz w:val="22"/>
                <w:szCs w:val="22"/>
              </w:rPr>
              <w:t xml:space="preserve">.: </w:t>
            </w:r>
            <w:proofErr w:type="spellStart"/>
            <w:r w:rsidRPr="00FE22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E2205">
              <w:rPr>
                <w:sz w:val="22"/>
                <w:szCs w:val="22"/>
              </w:rPr>
              <w:t>5 2400</w:t>
            </w:r>
            <w:r w:rsidRPr="00FE2205">
              <w:rPr>
                <w:sz w:val="22"/>
                <w:szCs w:val="22"/>
                <w:lang w:val="en-US"/>
              </w:rPr>
              <w:t>s</w:t>
            </w:r>
            <w:r w:rsidRPr="00FE2205">
              <w:rPr>
                <w:sz w:val="22"/>
                <w:szCs w:val="22"/>
              </w:rPr>
              <w:t>/4</w:t>
            </w:r>
            <w:r w:rsidRPr="00FE2205">
              <w:rPr>
                <w:sz w:val="22"/>
                <w:szCs w:val="22"/>
                <w:lang w:val="en-US"/>
              </w:rPr>
              <w:t>Gb</w:t>
            </w:r>
            <w:r w:rsidRPr="00FE2205">
              <w:rPr>
                <w:sz w:val="22"/>
                <w:szCs w:val="22"/>
              </w:rPr>
              <w:t>/1</w:t>
            </w:r>
            <w:r w:rsidRPr="00FE2205">
              <w:rPr>
                <w:sz w:val="22"/>
                <w:szCs w:val="22"/>
                <w:lang w:val="en-US"/>
              </w:rPr>
              <w:t>T</w:t>
            </w:r>
            <w:r w:rsidRPr="00FE2205">
              <w:rPr>
                <w:sz w:val="22"/>
                <w:szCs w:val="22"/>
              </w:rPr>
              <w:t xml:space="preserve">б/ - 1 шт., Мультимедийный проектор  </w:t>
            </w:r>
            <w:r w:rsidRPr="00FE2205">
              <w:rPr>
                <w:sz w:val="22"/>
                <w:szCs w:val="22"/>
                <w:lang w:val="en-US"/>
              </w:rPr>
              <w:t>Panasonic</w:t>
            </w:r>
            <w:r w:rsidRPr="00FE2205">
              <w:rPr>
                <w:sz w:val="22"/>
                <w:szCs w:val="22"/>
              </w:rPr>
              <w:t xml:space="preserve"> </w:t>
            </w:r>
            <w:r w:rsidRPr="00FE2205">
              <w:rPr>
                <w:sz w:val="22"/>
                <w:szCs w:val="22"/>
                <w:lang w:val="en-US"/>
              </w:rPr>
              <w:t>PT</w:t>
            </w:r>
            <w:r w:rsidRPr="00FE2205">
              <w:rPr>
                <w:sz w:val="22"/>
                <w:szCs w:val="22"/>
              </w:rPr>
              <w:t>-</w:t>
            </w:r>
            <w:r w:rsidRPr="00FE2205">
              <w:rPr>
                <w:sz w:val="22"/>
                <w:szCs w:val="22"/>
                <w:lang w:val="en-US"/>
              </w:rPr>
              <w:t>VX</w:t>
            </w:r>
            <w:r w:rsidRPr="00FE2205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FE220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E2205">
              <w:rPr>
                <w:sz w:val="22"/>
                <w:szCs w:val="22"/>
              </w:rPr>
              <w:t xml:space="preserve">  </w:t>
            </w:r>
            <w:r w:rsidRPr="00FE2205">
              <w:rPr>
                <w:sz w:val="22"/>
                <w:szCs w:val="22"/>
                <w:lang w:val="en-US"/>
              </w:rPr>
              <w:t>TA</w:t>
            </w:r>
            <w:r w:rsidRPr="00FE2205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FE2205">
              <w:rPr>
                <w:sz w:val="22"/>
                <w:szCs w:val="22"/>
                <w:lang w:val="en-US"/>
              </w:rPr>
              <w:t>MW</w:t>
            </w:r>
            <w:r w:rsidRPr="00FE220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04B5A467" w14:textId="77777777" w:rsidR="002C735C" w:rsidRPr="00FE22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E220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E220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2205" w14:paraId="2DE9D54C" w14:textId="77777777" w:rsidTr="00723428">
        <w:tc>
          <w:tcPr>
            <w:tcW w:w="562" w:type="dxa"/>
          </w:tcPr>
          <w:p w14:paraId="178312BB" w14:textId="77777777" w:rsidR="00FE2205" w:rsidRPr="00FA2AC8" w:rsidRDefault="00FE2205" w:rsidP="007234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A724C67" w14:textId="77777777" w:rsidR="00FE2205" w:rsidRPr="00FE2205" w:rsidRDefault="00FE2205" w:rsidP="007234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22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E22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22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E2205" w14:paraId="5A1C9382" w14:textId="77777777" w:rsidTr="00801458">
        <w:tc>
          <w:tcPr>
            <w:tcW w:w="2336" w:type="dxa"/>
          </w:tcPr>
          <w:p w14:paraId="4C518DAB" w14:textId="77777777" w:rsidR="005D65A5" w:rsidRPr="00FE22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220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E22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220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E22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220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E22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22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E2205" w14:paraId="07658034" w14:textId="77777777" w:rsidTr="00801458">
        <w:tc>
          <w:tcPr>
            <w:tcW w:w="2336" w:type="dxa"/>
          </w:tcPr>
          <w:p w14:paraId="1553D698" w14:textId="78F29BFB" w:rsidR="005D65A5" w:rsidRPr="00FE22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E2205" w:rsidRDefault="007478E0" w:rsidP="00801458">
            <w:pPr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E2205" w:rsidRDefault="007478E0" w:rsidP="00801458">
            <w:pPr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E2205" w:rsidRDefault="007478E0" w:rsidP="00801458">
            <w:pPr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E2205" w14:paraId="4873D004" w14:textId="77777777" w:rsidTr="00801458">
        <w:tc>
          <w:tcPr>
            <w:tcW w:w="2336" w:type="dxa"/>
          </w:tcPr>
          <w:p w14:paraId="4A813CB9" w14:textId="77777777" w:rsidR="005D65A5" w:rsidRPr="00FE22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03742D" w14:textId="77777777" w:rsidR="005D65A5" w:rsidRPr="00FE2205" w:rsidRDefault="007478E0" w:rsidP="00801458">
            <w:pPr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E8CBC90" w14:textId="77777777" w:rsidR="005D65A5" w:rsidRPr="00FE2205" w:rsidRDefault="007478E0" w:rsidP="00801458">
            <w:pPr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2AAE76" w14:textId="77777777" w:rsidR="005D65A5" w:rsidRPr="00FE2205" w:rsidRDefault="007478E0" w:rsidP="00801458">
            <w:pPr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FE2205" w14:paraId="58DCDB98" w14:textId="77777777" w:rsidTr="00801458">
        <w:tc>
          <w:tcPr>
            <w:tcW w:w="2336" w:type="dxa"/>
          </w:tcPr>
          <w:p w14:paraId="1DFFF98E" w14:textId="77777777" w:rsidR="005D65A5" w:rsidRPr="00FE22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01576BC" w14:textId="77777777" w:rsidR="005D65A5" w:rsidRPr="00FE2205" w:rsidRDefault="007478E0" w:rsidP="00801458">
            <w:pPr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278BBF9" w14:textId="77777777" w:rsidR="005D65A5" w:rsidRPr="00FE2205" w:rsidRDefault="007478E0" w:rsidP="00801458">
            <w:pPr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D029B4" w14:textId="77777777" w:rsidR="005D65A5" w:rsidRPr="00FE2205" w:rsidRDefault="007478E0" w:rsidP="00801458">
            <w:pPr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2205" w14:paraId="45C18AB3" w14:textId="77777777" w:rsidTr="00723428">
        <w:tc>
          <w:tcPr>
            <w:tcW w:w="562" w:type="dxa"/>
          </w:tcPr>
          <w:p w14:paraId="7EA8A231" w14:textId="77777777" w:rsidR="00FE2205" w:rsidRPr="009E6058" w:rsidRDefault="00FE2205" w:rsidP="0072342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6632CFC" w14:textId="77777777" w:rsidR="00FE2205" w:rsidRPr="00FE2205" w:rsidRDefault="00FE2205" w:rsidP="0072342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22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FE2205" w14:paraId="0267C479" w14:textId="77777777" w:rsidTr="00801458">
        <w:tc>
          <w:tcPr>
            <w:tcW w:w="2500" w:type="pct"/>
          </w:tcPr>
          <w:p w14:paraId="37F699C9" w14:textId="77777777" w:rsidR="00B8237E" w:rsidRPr="00FE22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220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E22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22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E2205" w14:paraId="3F240151" w14:textId="77777777" w:rsidTr="00801458">
        <w:tc>
          <w:tcPr>
            <w:tcW w:w="2500" w:type="pct"/>
          </w:tcPr>
          <w:p w14:paraId="61E91592" w14:textId="61A0874C" w:rsidR="00B8237E" w:rsidRPr="00FE2205" w:rsidRDefault="00B8237E" w:rsidP="00801458">
            <w:pPr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E2205" w:rsidRDefault="005C548A" w:rsidP="00801458">
            <w:pPr>
              <w:rPr>
                <w:rFonts w:ascii="Times New Roman" w:hAnsi="Times New Roman" w:cs="Times New Roman"/>
              </w:rPr>
            </w:pPr>
            <w:r w:rsidRPr="00FE220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2AC8"/>
    <w:rsid w:val="00FA6960"/>
    <w:rsid w:val="00FA75BA"/>
    <w:rsid w:val="00FC241A"/>
    <w:rsid w:val="00FD518F"/>
    <w:rsid w:val="00FD5EF2"/>
    <w:rsid w:val="00FD690C"/>
    <w:rsid w:val="00FE2205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696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945A3D-C9D1-4F0F-B38F-D91671BD8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3367</Words>
  <Characters>19194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