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эффективностью бизнеса / Performance management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21A82" w:rsidR="00A77598" w:rsidRPr="00F40B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0B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72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21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672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7218">
              <w:rPr>
                <w:rFonts w:ascii="Times New Roman" w:hAnsi="Times New Roman" w:cs="Times New Roman"/>
                <w:sz w:val="20"/>
                <w:szCs w:val="20"/>
              </w:rPr>
              <w:t>Бахматова</w:t>
            </w:r>
            <w:proofErr w:type="spellEnd"/>
            <w:r w:rsidRPr="00767218">
              <w:rPr>
                <w:rFonts w:ascii="Times New Roman" w:hAnsi="Times New Roman" w:cs="Times New Roman"/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918D0" w:rsidR="004475DA" w:rsidRPr="00F40B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0B5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55FC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418343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8B1071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67BFAC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CF75E4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ADF75B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74485ACE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DD6B72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B8B9CE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B33481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F994AF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146C72" w:rsidR="00D75436" w:rsidRDefault="00F40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DBCB93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C6F0BF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B372F2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098F03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2190BA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144E0D" w:rsidR="00D75436" w:rsidRDefault="00F40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обучающимися основополагающих представлений и практических методов об управлении эффективностью в современной организации как основы деятельности современного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эффективностью бизнеса / Performance management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530"/>
        <w:gridCol w:w="4957"/>
      </w:tblGrid>
      <w:tr w:rsidR="00751095" w:rsidRPr="00767218" w14:paraId="456F168A" w14:textId="77777777" w:rsidTr="00145BFF">
        <w:trPr>
          <w:trHeight w:val="848"/>
          <w:tblHeader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72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72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72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72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72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72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72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7218" w14:paraId="15D0A9B4" w14:textId="77777777" w:rsidTr="00145BFF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7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7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7218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7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7218">
              <w:rPr>
                <w:rFonts w:ascii="Times New Roman" w:hAnsi="Times New Roman" w:cs="Times New Roman"/>
              </w:rPr>
              <w:t>перспективы развития профессиональной деятельности, требования рынка труда.</w:t>
            </w:r>
            <w:r w:rsidRPr="007672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04CFD8" w:rsidR="00751095" w:rsidRPr="00767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7218">
              <w:rPr>
                <w:rFonts w:ascii="Times New Roman" w:hAnsi="Times New Roman" w:cs="Times New Roman"/>
              </w:rPr>
              <w:t>расставлять приоритеты между индикаторами (показателями) достижения цели, исходя из имеющихся ресурсов и ограничений.</w:t>
            </w:r>
            <w:r w:rsidRPr="0076721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6A67067" w:rsidR="00751095" w:rsidRPr="007672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72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7218">
              <w:rPr>
                <w:rFonts w:ascii="Times New Roman" w:hAnsi="Times New Roman" w:cs="Times New Roman"/>
              </w:rPr>
              <w:t>навыками критической оценки эффективности использования временных и других ресурсов при решении поставленных задач, а также относительно полученного результата.</w:t>
            </w:r>
          </w:p>
        </w:tc>
      </w:tr>
      <w:tr w:rsidR="00751095" w:rsidRPr="00767218" w14:paraId="3986E1EA" w14:textId="77777777" w:rsidTr="00145BFF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BAFF" w14:textId="77777777" w:rsidR="00751095" w:rsidRPr="00767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ПК-2 - Финансовое и управленческое консультирование по широкому спектру услуг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9A745" w14:textId="77777777" w:rsidR="00751095" w:rsidRPr="00767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7218">
              <w:rPr>
                <w:rFonts w:ascii="Times New Roman" w:hAnsi="Times New Roman" w:cs="Times New Roman"/>
                <w:lang w:bidi="ru-RU"/>
              </w:rPr>
              <w:t>ПК-2.2 - Совершенствует процессы принятия стратегических и тактических управленческих решений на основе анализа финансово-экономической информации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EBB8" w14:textId="77777777" w:rsidR="00751095" w:rsidRPr="00767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7218">
              <w:rPr>
                <w:rFonts w:ascii="Times New Roman" w:hAnsi="Times New Roman" w:cs="Times New Roman"/>
              </w:rPr>
              <w:t>инструменты анализа финансово-экономической информации для принятия управленческих решений.</w:t>
            </w:r>
            <w:r w:rsidRPr="00767218">
              <w:rPr>
                <w:rFonts w:ascii="Times New Roman" w:hAnsi="Times New Roman" w:cs="Times New Roman"/>
              </w:rPr>
              <w:t xml:space="preserve"> </w:t>
            </w:r>
          </w:p>
          <w:p w14:paraId="0F79A9AB" w14:textId="015D4178" w:rsidR="00751095" w:rsidRPr="00767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7218">
              <w:rPr>
                <w:rFonts w:ascii="Times New Roman" w:hAnsi="Times New Roman" w:cs="Times New Roman"/>
              </w:rPr>
              <w:t>проводить анализ взаимосвязей показателей деятельности компании.</w:t>
            </w:r>
          </w:p>
          <w:p w14:paraId="496EC4F6" w14:textId="71A559EE" w:rsidR="00751095" w:rsidRPr="007672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72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7218">
              <w:rPr>
                <w:rFonts w:ascii="Times New Roman" w:hAnsi="Times New Roman" w:cs="Times New Roman"/>
              </w:rPr>
              <w:t>навыками принятия стратегических и тактических управленческих решений на основе анализа финансово-экономической информации для обеспечения конкурентоспособности и доходности компании.</w:t>
            </w:r>
          </w:p>
        </w:tc>
      </w:tr>
    </w:tbl>
    <w:p w14:paraId="010B1EC2" w14:textId="77777777" w:rsidR="00E1429F" w:rsidRPr="007672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5B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5B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5B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5B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5B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(ак</w:t>
            </w:r>
            <w:r w:rsidR="00AE2B1A" w:rsidRPr="00145BFF">
              <w:rPr>
                <w:rFonts w:ascii="Times New Roman" w:hAnsi="Times New Roman" w:cs="Times New Roman"/>
                <w:b/>
              </w:rPr>
              <w:t>адемические</w:t>
            </w:r>
            <w:r w:rsidRPr="00145B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5B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5B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5B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5B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5B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5B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5B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5B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5B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5B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5B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5B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B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5B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5B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1. Основные макроэкономические факторы, влияющие на эффективность бизнеса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>Обоснование структуры внешних и внутренних факторов: макроэкономические, политические, демографические, социальные, технологические. Анализ механизмов влияния факторов на эффективность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707F1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5B1F7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2. Системный подход к управлению эффективностью бизнеса: понятие системы управления эффективностью, подсистемы объекты и субъекты.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D9100C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 xml:space="preserve">Современные понятие эффективности бизнеса. Система управления эффективностью бизнеса: структура (состав и взаимосвязь подсистем). Построение статической и динамической модели систему управления эффективностью бизнеса. Анализ субъектно-объектных отношений в управлении эффективностью, выделение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структуры  субъектов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и объектов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9627F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545637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C38AB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6FD45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7C60E4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9F9B2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3. Критерии и основные показатели эффективности бизнеса, факторная модель выбора структуры показателей эффективности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D047F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>Критерии эффективности: максимизация добавленной стоимости в бизнесе, проекте, оптимизация затрат и вложенных ресурсов.  Экономическая модель управления эффективностью, структура параметров модели - показателей эффективности: стоимостных, рыночных. Понятие текущей и будущей стоимости организации, экономическая прибыль, рентабельность инвестированного и вложенного капитала в проекте. Анализ информационной потребности для построения системы критерием и показателей оценки эффективности бизнеса, состав основных информационных массивов. Внешние и внутренние факторы, определяющие выбор критерия и показателей эффективности для проекта, бизнеса в целом. Принципы и методы количественного и качественного анализа показателей эффективности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24605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4E50B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38574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37E4A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1499F2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F7A61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4. Управление прибыльностью продаж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6ACD6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 xml:space="preserve">Понятие ценовой цепочки, ее структура и методы максимизации добавленной стоимости за счет сокращения совокупных издержек движения продукта по цепи. Построение организационно- управленческой модели управления эффективностью продаж. Эффективная портфельная стратегия, управления каналами продаж, диверсификация, оптимизация логистической цепочки. Сегментация рынка по маржинальному доходу, поиск высокодоходных </w:t>
            </w:r>
            <w:r w:rsidRPr="00145BFF">
              <w:rPr>
                <w:sz w:val="22"/>
                <w:szCs w:val="22"/>
                <w:lang w:bidi="ru-RU"/>
              </w:rPr>
              <w:lastRenderedPageBreak/>
              <w:t xml:space="preserve">ниш. Повышение качества продукции как метод увеличения рентабельности продаж. Основные показатели рентабельности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продаж  и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их анализ : прибыльность брендов и отдельных видов продукции, прибыльность регионов и каналов продаж, прирост выручки, доли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16029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12FD9B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7EEC2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AF854F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688CFC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0B669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5. Современные методы управления эффективностью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2BDE0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>Основные виды затрат организации: переменные и постоянные, прямые и косвенные, основные и накладные.</w:t>
            </w:r>
            <w:r w:rsidRPr="00145BFF">
              <w:rPr>
                <w:sz w:val="22"/>
                <w:szCs w:val="22"/>
                <w:lang w:bidi="ru-RU"/>
              </w:rPr>
              <w:br/>
              <w:t xml:space="preserve">Оптимизация прямых, переменных затрат через управление ценой и количеством расхода ресурсов. Экономическая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модель  оптимизации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затрат и ее практические модификации: эффект масштаба, тендерная технология управления ценой, оптимизация доставки ресурсов. Долгосрочное партнерство как метод снижения затрат. Нормирование затрат, снижение потерь.</w:t>
            </w:r>
            <w:r w:rsidRPr="00145BFF">
              <w:rPr>
                <w:sz w:val="22"/>
                <w:szCs w:val="22"/>
                <w:lang w:bidi="ru-RU"/>
              </w:rPr>
              <w:br/>
              <w:t>Управление постоянными, косвенными, накладными затратами на основе бенчмаркинга. АВС- метод отнесения затрат на проект, продукт, анализ активностей, формирующих издержки.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B0B39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A632C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B642E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F0057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3B0346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8B327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6. Управление рабочим капиталом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D9F15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 xml:space="preserve">Понятие рабочего капитала организации, его основных составляющих. Структура информационного массива по составу элементов рабочего капитала и методы их формирования и обработки. Оборачиваемость запасов, дебиторской и кредиторской задолженности. Динамика рабочего капитала. Организационно-управленческие методы оптимизации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рабочего  капитала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с помощью прогрессивных правовых форм: консигнация и факторинг. Оптимизационные модели расчета рабочего капитала. Нормирование рабочего капитала и его элементов при разработке и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CC026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42B47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D027C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511A8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2AB5BD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A0401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7. Управление эффективностью долгосрочных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68412E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 xml:space="preserve">Понятие и структура долгосрочных (внеоборотных активов организации). Анализ динамики эффективности долгосрочных активов. Стоимость приобретения, учетная стоимость и стоимость владения активами. Инновации как основной современный способ управления эффективностью. Эффективность инновационных проектов и инвестиций. Фондоотдача и фондовооруженность, рентабельность активов. Инвестиционный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проект  как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будущий актив бизнеса , основные этапы инвестирования и управление эффективностью. Внутренняя рентабельность инвестиций, сроки окупаемости.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938A2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E7E29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AC689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F2EDD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2CD040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17837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8. Управление эффективностью финансовыми ресурсами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DA0E8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>Анализ информации и идентификация основных финансовых рисков в бизнесе и проекте (процентный, валютный, кредитный) и инструменты управления. Связь эффективности использования финансовых ресурсов и управления рабочим капиталом корпорации. Показатель средней стоимости капитала, модель расчета.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2D6B2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35297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44239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D569B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65BE33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D4C63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 xml:space="preserve">Тема 9. Понятие человеческий капитал и методы обеспечения его </w:t>
            </w:r>
            <w:r w:rsidRPr="00145BFF">
              <w:rPr>
                <w:rFonts w:ascii="Times New Roman" w:hAnsi="Times New Roman" w:cs="Times New Roman"/>
                <w:lang w:bidi="ru-RU"/>
              </w:rPr>
              <w:lastRenderedPageBreak/>
              <w:t>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83ED7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lastRenderedPageBreak/>
              <w:t xml:space="preserve">Персонал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корпорации  как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ресурс, управление затратами на персонал. Понятие человеческий капитал, как ключевой фактор успеха проектного управления.  Инвестирование в человеческий </w:t>
            </w:r>
            <w:r w:rsidRPr="00145BFF">
              <w:rPr>
                <w:sz w:val="22"/>
                <w:szCs w:val="22"/>
                <w:lang w:bidi="ru-RU"/>
              </w:rPr>
              <w:lastRenderedPageBreak/>
              <w:t>капитал, развитие талантов. Современные методы оценки и мотивации и управления эффективностью персонала корпорации. Управление инновационными проектами на основе теории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FA5E1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0B9888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E7738C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8890A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56F334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D9F4A4" w14:textId="77777777" w:rsidR="004475DA" w:rsidRPr="00145B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Тема 10. Динамика развития управления эффективностью бизнеса на основе концепции жизненного цикла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B1B9B" w14:textId="77777777" w:rsidR="004475DA" w:rsidRPr="00145B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BFF">
              <w:rPr>
                <w:sz w:val="22"/>
                <w:szCs w:val="22"/>
                <w:lang w:bidi="ru-RU"/>
              </w:rPr>
              <w:t xml:space="preserve">Анализ динамики основных элементов системы управления эффективностью бизнеса на разных этапах жизненного цикла организации. Обобщение результатов и построение модели генезиса системы управления эффективностью. Система управления эффективностью бизнеса </w:t>
            </w:r>
            <w:proofErr w:type="gramStart"/>
            <w:r w:rsidRPr="00145BFF">
              <w:rPr>
                <w:sz w:val="22"/>
                <w:szCs w:val="22"/>
                <w:lang w:bidi="ru-RU"/>
              </w:rPr>
              <w:t>как  механизм</w:t>
            </w:r>
            <w:proofErr w:type="gramEnd"/>
            <w:r w:rsidRPr="00145BFF">
              <w:rPr>
                <w:sz w:val="22"/>
                <w:szCs w:val="22"/>
                <w:lang w:bidi="ru-RU"/>
              </w:rPr>
              <w:t xml:space="preserve"> инновационного развития системы управления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EF5F4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E7A03" w14:textId="77777777" w:rsidR="004475DA" w:rsidRPr="00145B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BC643" w14:textId="77777777" w:rsidR="004475DA" w:rsidRPr="00145B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1FE3C" w14:textId="77777777" w:rsidR="004475DA" w:rsidRPr="00145B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B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B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5B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B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5B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45B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5B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5B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5B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5B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BF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5B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BF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5B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5B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5BF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145B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5B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B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5B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B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5B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5BFF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 Е.В. Управление эффективностью </w:t>
            </w:r>
            <w:proofErr w:type="gramStart"/>
            <w:r w:rsidRPr="00145BFF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учеб. пособие / Е. В. </w:t>
            </w:r>
            <w:proofErr w:type="spellStart"/>
            <w:r w:rsidRPr="00145BFF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145BFF">
              <w:rPr>
                <w:rFonts w:ascii="Times New Roman" w:hAnsi="Times New Roman" w:cs="Times New Roman"/>
              </w:rPr>
              <w:t>. –Санкт-</w:t>
            </w:r>
            <w:proofErr w:type="gramStart"/>
            <w:r w:rsidRPr="00145BFF">
              <w:rPr>
                <w:rFonts w:ascii="Times New Roman" w:hAnsi="Times New Roman" w:cs="Times New Roman"/>
              </w:rPr>
              <w:t>Петербург 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Изд-во СПбГЭУ, 2016. –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45BFF">
                <w:rPr>
                  <w:color w:val="00008B"/>
                  <w:u w:val="single"/>
                </w:rPr>
                <w:t>http://opac.unecon.ru/elibrary ... B7%D0%BD%D0%B5%D1%81%D0%B0.pdf</w:t>
              </w:r>
            </w:hyperlink>
          </w:p>
        </w:tc>
      </w:tr>
      <w:tr w:rsidR="00262CF0" w:rsidRPr="00145BFF" w14:paraId="740C65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2EA092" w14:textId="77777777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</w:rPr>
              <w:t>Петров, А. Н.  Менеджмент в 2 ч. Часть 1.</w:t>
            </w:r>
            <w:proofErr w:type="gramStart"/>
            <w:r w:rsidRPr="00145BFF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учебник для вузов / А. Н. Петров ; ответственный редактор А. Н. Петров. — 2-е изд., </w:t>
            </w:r>
            <w:proofErr w:type="spellStart"/>
            <w:r w:rsidRPr="00145BFF">
              <w:rPr>
                <w:rFonts w:ascii="Times New Roman" w:hAnsi="Times New Roman" w:cs="Times New Roman"/>
              </w:rPr>
              <w:t>испр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45B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5BFF">
              <w:rPr>
                <w:rFonts w:ascii="Times New Roman" w:hAnsi="Times New Roman" w:cs="Times New Roman"/>
              </w:rPr>
              <w:t>, 2023. — 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2E79D" w14:textId="77777777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5BFF">
                <w:rPr>
                  <w:color w:val="00008B"/>
                  <w:u w:val="single"/>
                </w:rPr>
                <w:t>https://urait.ru/bcode/512931</w:t>
              </w:r>
            </w:hyperlink>
          </w:p>
        </w:tc>
      </w:tr>
      <w:tr w:rsidR="00262CF0" w:rsidRPr="00145BFF" w14:paraId="23FB6B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9BD5F3" w14:textId="77777777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</w:rPr>
              <w:t>Менеджмент в 2 ч. Часть 2.</w:t>
            </w:r>
            <w:proofErr w:type="gramStart"/>
            <w:r w:rsidRPr="00145BFF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145BFF">
              <w:rPr>
                <w:rFonts w:ascii="Times New Roman" w:hAnsi="Times New Roman" w:cs="Times New Roman"/>
              </w:rPr>
              <w:t>испр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45B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5BFF">
              <w:rPr>
                <w:rFonts w:ascii="Times New Roman" w:hAnsi="Times New Roman" w:cs="Times New Roman"/>
              </w:rPr>
              <w:t>, 2023.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6B8C8A" w14:textId="77777777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5BFF">
                <w:rPr>
                  <w:color w:val="00008B"/>
                  <w:u w:val="single"/>
                </w:rPr>
                <w:t>https://urait.ru/bcode/512932</w:t>
              </w:r>
            </w:hyperlink>
          </w:p>
        </w:tc>
      </w:tr>
      <w:tr w:rsidR="00262CF0" w:rsidRPr="00145BFF" w14:paraId="63513D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AAB4A" w14:textId="77777777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5BFF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, В. М.  Управление эффективностью деятельности </w:t>
            </w:r>
            <w:proofErr w:type="gramStart"/>
            <w:r w:rsidRPr="00145BFF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учебник для вузов / В. М. </w:t>
            </w:r>
            <w:proofErr w:type="spellStart"/>
            <w:r w:rsidRPr="00145BFF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45B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5BFF">
              <w:rPr>
                <w:rFonts w:ascii="Times New Roman" w:hAnsi="Times New Roman" w:cs="Times New Roman"/>
              </w:rPr>
              <w:t>, 2023. 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3A22AE" w14:textId="77777777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45BFF">
                <w:rPr>
                  <w:color w:val="00008B"/>
                  <w:u w:val="single"/>
                </w:rPr>
                <w:t xml:space="preserve"> https://urait.ru/bcode/518939</w:t>
              </w:r>
            </w:hyperlink>
          </w:p>
        </w:tc>
      </w:tr>
      <w:tr w:rsidR="00262CF0" w:rsidRPr="00145BFF" w14:paraId="3EA36C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42077" w14:textId="77777777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5BFF">
              <w:rPr>
                <w:rFonts w:ascii="Times New Roman" w:hAnsi="Times New Roman" w:cs="Times New Roman"/>
              </w:rPr>
              <w:t xml:space="preserve">Боброва, О. С.  Основы </w:t>
            </w:r>
            <w:proofErr w:type="gramStart"/>
            <w:r w:rsidRPr="00145BFF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учебник и практикум для вузов / О. С. Боброва, С. И.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Цыбуков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, И. А. Бобров. — 2-е изд. — </w:t>
            </w:r>
            <w:proofErr w:type="gramStart"/>
            <w:r w:rsidRPr="00145B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5BFF">
              <w:rPr>
                <w:rFonts w:ascii="Times New Roman" w:hAnsi="Times New Roman" w:cs="Times New Roman"/>
              </w:rPr>
              <w:t>, 2023. — 382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E5584" w14:textId="77777777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45BFF">
                <w:rPr>
                  <w:color w:val="00008B"/>
                  <w:u w:val="single"/>
                </w:rPr>
                <w:t>https://urait.ru/bcode/511416</w:t>
              </w:r>
            </w:hyperlink>
          </w:p>
        </w:tc>
      </w:tr>
      <w:tr w:rsidR="00262CF0" w:rsidRPr="00145BFF" w14:paraId="378B74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767E9B" w14:textId="77777777" w:rsidR="00262CF0" w:rsidRPr="00145B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5BFF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, В. М.  Управление операционной и стратегической эффективностью </w:t>
            </w:r>
            <w:proofErr w:type="gramStart"/>
            <w:r w:rsidRPr="00145BFF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монография / В. М. </w:t>
            </w:r>
            <w:proofErr w:type="spellStart"/>
            <w:r w:rsidRPr="00145BFF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145BF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45B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5B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5B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5BFF">
              <w:rPr>
                <w:rFonts w:ascii="Times New Roman" w:hAnsi="Times New Roman" w:cs="Times New Roman"/>
              </w:rPr>
              <w:t>, 2023. 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E3C864" w14:textId="77777777" w:rsidR="00262CF0" w:rsidRPr="00145BFF" w:rsidRDefault="00F40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45BFF">
                <w:rPr>
                  <w:color w:val="00008B"/>
                  <w:u w:val="single"/>
                </w:rPr>
                <w:t>https://urait.ru/bcode/519052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B9EE4A" w14:textId="77777777" w:rsidTr="007B550D">
        <w:tc>
          <w:tcPr>
            <w:tcW w:w="9345" w:type="dxa"/>
          </w:tcPr>
          <w:p w14:paraId="7BF2DA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ABC13C" w14:textId="77777777" w:rsidTr="007B550D">
        <w:tc>
          <w:tcPr>
            <w:tcW w:w="9345" w:type="dxa"/>
          </w:tcPr>
          <w:p w14:paraId="2DF74F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BC05F3" w14:textId="77777777" w:rsidTr="007B550D">
        <w:tc>
          <w:tcPr>
            <w:tcW w:w="9345" w:type="dxa"/>
          </w:tcPr>
          <w:p w14:paraId="6F20BB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F25F77" w14:textId="77777777" w:rsidTr="007B550D">
        <w:tc>
          <w:tcPr>
            <w:tcW w:w="9345" w:type="dxa"/>
          </w:tcPr>
          <w:p w14:paraId="293D1F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0B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45BFF" w:rsidRPr="00145BFF" w14:paraId="023E614D" w14:textId="77777777" w:rsidTr="00145BF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40FA" w14:textId="77777777" w:rsidR="00145BFF" w:rsidRPr="00145BFF" w:rsidRDefault="00145BFF" w:rsidP="00145BFF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145BFF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7709" w14:textId="77777777" w:rsidR="00145BFF" w:rsidRPr="00145BFF" w:rsidRDefault="00145BFF" w:rsidP="00145BFF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145BFF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145BFF" w:rsidRPr="00145BFF" w14:paraId="42F6C2E9" w14:textId="77777777" w:rsidTr="00145BF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86F6" w14:textId="77777777" w:rsidR="00145BFF" w:rsidRPr="00145BFF" w:rsidRDefault="00145BFF" w:rsidP="00145BFF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145BFF">
              <w:rPr>
                <w:rFonts w:ascii="Times New Roman" w:eastAsia="Times New Roman" w:hAnsi="Times New Roman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145BFF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proofErr w:type="gramEnd"/>
            <w:r w:rsidRPr="00145BFF">
              <w:rPr>
                <w:rFonts w:ascii="Times New Roman" w:eastAsia="Times New Roman" w:hAnsi="Times New Roman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145BFF">
              <w:rPr>
                <w:rFonts w:ascii="Times New Roman" w:eastAsia="Times New Roman" w:hAnsi="Times New Roman"/>
                <w:lang w:val="en-US"/>
              </w:rPr>
              <w:t>Intel</w:t>
            </w:r>
            <w:r w:rsidRPr="00145BFF">
              <w:rPr>
                <w:rFonts w:ascii="Times New Roman" w:eastAsia="Times New Roman" w:hAnsi="Times New Roman"/>
              </w:rPr>
              <w:t xml:space="preserve"> </w:t>
            </w:r>
            <w:r w:rsidRPr="00145BFF">
              <w:rPr>
                <w:rFonts w:ascii="Times New Roman" w:eastAsia="Times New Roman" w:hAnsi="Times New Roman"/>
                <w:lang w:val="en-US"/>
              </w:rPr>
              <w:t>X</w:t>
            </w:r>
            <w:r w:rsidRPr="00145BFF">
              <w:rPr>
                <w:rFonts w:ascii="Times New Roman" w:eastAsia="Times New Roman" w:hAnsi="Times New Roman"/>
              </w:rPr>
              <w:t xml:space="preserve">2 </w:t>
            </w:r>
            <w:r w:rsidRPr="00145BFF">
              <w:rPr>
                <w:rFonts w:ascii="Times New Roman" w:eastAsia="Times New Roman" w:hAnsi="Times New Roman"/>
                <w:lang w:val="en-US"/>
              </w:rPr>
              <w:t>G</w:t>
            </w:r>
            <w:r w:rsidRPr="00145BFF">
              <w:rPr>
                <w:rFonts w:ascii="Times New Roman" w:eastAsia="Times New Roman" w:hAnsi="Times New Roman"/>
              </w:rPr>
              <w:t xml:space="preserve">3420/8 </w:t>
            </w:r>
            <w:r w:rsidRPr="00145BFF">
              <w:rPr>
                <w:rFonts w:ascii="Times New Roman" w:eastAsia="Times New Roman" w:hAnsi="Times New Roman"/>
                <w:lang w:val="en-US"/>
              </w:rPr>
              <w:t>Gb</w:t>
            </w:r>
            <w:r w:rsidRPr="00145BFF">
              <w:rPr>
                <w:rFonts w:ascii="Times New Roman" w:eastAsia="Times New Roman" w:hAnsi="Times New Roman"/>
              </w:rPr>
              <w:t xml:space="preserve">/500 </w:t>
            </w:r>
            <w:r w:rsidRPr="00145BFF">
              <w:rPr>
                <w:rFonts w:ascii="Times New Roman" w:eastAsia="Times New Roman" w:hAnsi="Times New Roman"/>
                <w:lang w:val="en-US"/>
              </w:rPr>
              <w:t>HDD</w:t>
            </w:r>
            <w:r w:rsidRPr="00145BFF">
              <w:rPr>
                <w:rFonts w:ascii="Times New Roman" w:eastAsia="Times New Roman" w:hAnsi="Times New Roman"/>
              </w:rPr>
              <w:t xml:space="preserve">/ </w:t>
            </w:r>
            <w:r w:rsidRPr="00145BFF">
              <w:rPr>
                <w:rFonts w:ascii="Times New Roman" w:eastAsia="Times New Roman" w:hAnsi="Times New Roman"/>
                <w:lang w:val="en-US"/>
              </w:rPr>
              <w:t>PHILIPS</w:t>
            </w:r>
            <w:r w:rsidRPr="00145BFF">
              <w:rPr>
                <w:rFonts w:ascii="Times New Roman" w:eastAsia="Times New Roman" w:hAnsi="Times New Roman"/>
              </w:rPr>
              <w:t xml:space="preserve"> 200</w:t>
            </w:r>
            <w:r w:rsidRPr="00145BFF">
              <w:rPr>
                <w:rFonts w:ascii="Times New Roman" w:eastAsia="Times New Roman" w:hAnsi="Times New Roman"/>
                <w:lang w:val="en-US"/>
              </w:rPr>
              <w:t>V</w:t>
            </w:r>
            <w:r w:rsidRPr="00145BFF">
              <w:rPr>
                <w:rFonts w:ascii="Times New Roman" w:eastAsia="Times New Roman" w:hAnsi="Times New Roman"/>
              </w:rPr>
              <w:t xml:space="preserve">4- 14 шт. Точка беспроводного доступа </w:t>
            </w:r>
            <w:r w:rsidRPr="00145BFF">
              <w:rPr>
                <w:rFonts w:ascii="Times New Roman" w:eastAsia="Times New Roman" w:hAnsi="Times New Roman"/>
                <w:lang w:val="en-US"/>
              </w:rPr>
              <w:t>Wi</w:t>
            </w:r>
            <w:r w:rsidRPr="00145BFF">
              <w:rPr>
                <w:rFonts w:ascii="Times New Roman" w:eastAsia="Times New Roman" w:hAnsi="Times New Roman"/>
              </w:rPr>
              <w:t>-</w:t>
            </w:r>
            <w:r w:rsidRPr="00145BFF">
              <w:rPr>
                <w:rFonts w:ascii="Times New Roman" w:eastAsia="Times New Roman" w:hAnsi="Times New Roman"/>
                <w:lang w:val="en-US"/>
              </w:rPr>
              <w:t>Fi</w:t>
            </w:r>
            <w:r w:rsidRPr="00145BFF">
              <w:rPr>
                <w:rFonts w:ascii="Times New Roman" w:eastAsia="Times New Roman" w:hAnsi="Times New Roman"/>
              </w:rPr>
              <w:t xml:space="preserve"> </w:t>
            </w:r>
            <w:r w:rsidRPr="00145BFF">
              <w:rPr>
                <w:rFonts w:ascii="Times New Roman" w:eastAsia="Times New Roman" w:hAnsi="Times New Roman"/>
                <w:lang w:val="en-US"/>
              </w:rPr>
              <w:t>UBIQUITI</w:t>
            </w:r>
            <w:r w:rsidRPr="00145BFF">
              <w:rPr>
                <w:rFonts w:ascii="Times New Roman" w:eastAsia="Times New Roman" w:hAnsi="Times New Roman"/>
              </w:rPr>
              <w:t xml:space="preserve"> </w:t>
            </w:r>
            <w:r w:rsidRPr="00145BFF">
              <w:rPr>
                <w:rFonts w:ascii="Times New Roman" w:eastAsia="Times New Roman" w:hAnsi="Times New Roman"/>
                <w:lang w:val="en-US"/>
              </w:rPr>
              <w:t>UAP</w:t>
            </w:r>
            <w:r w:rsidRPr="00145BFF">
              <w:rPr>
                <w:rFonts w:ascii="Times New Roman" w:eastAsia="Times New Roman" w:hAnsi="Times New Roman"/>
              </w:rPr>
              <w:t>-</w:t>
            </w:r>
            <w:r w:rsidRPr="00145BFF">
              <w:rPr>
                <w:rFonts w:ascii="Times New Roman" w:eastAsia="Times New Roman" w:hAnsi="Times New Roman"/>
                <w:lang w:val="en-US"/>
              </w:rPr>
              <w:t>AC</w:t>
            </w:r>
            <w:r w:rsidRPr="00145BFF">
              <w:rPr>
                <w:rFonts w:ascii="Times New Roman" w:eastAsia="Times New Roman" w:hAnsi="Times New Roman"/>
              </w:rPr>
              <w:t>-</w:t>
            </w:r>
            <w:r w:rsidRPr="00145BFF">
              <w:rPr>
                <w:rFonts w:ascii="Times New Roman" w:eastAsia="Times New Roman" w:hAnsi="Times New Roman"/>
                <w:lang w:val="en-US"/>
              </w:rPr>
              <w:t>PRO</w:t>
            </w:r>
            <w:r w:rsidRPr="00145BFF">
              <w:rPr>
                <w:rFonts w:ascii="Times New Roman" w:eastAsia="Times New Roman" w:hAnsi="Times New Roman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69DB" w14:textId="77777777" w:rsidR="00145BFF" w:rsidRPr="00145BFF" w:rsidRDefault="00145BFF" w:rsidP="00145BFF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145BFF">
              <w:rPr>
                <w:rFonts w:ascii="Times New Roman" w:eastAsia="Times New Roman" w:hAnsi="Times New Roman"/>
              </w:rPr>
              <w:t>191023, г. Санкт-Петербург, ул. Канал Грибоедова, 30/32, литер «А», «Б», «Р»</w:t>
            </w:r>
          </w:p>
        </w:tc>
      </w:tr>
      <w:tr w:rsidR="00145BFF" w:rsidRPr="00145BFF" w14:paraId="32389918" w14:textId="77777777" w:rsidTr="00145BF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4202" w14:textId="77777777" w:rsidR="00145BFF" w:rsidRPr="00145BFF" w:rsidRDefault="00145BFF" w:rsidP="00145BFF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145BFF">
              <w:rPr>
                <w:rFonts w:ascii="Times New Roman" w:eastAsia="Times New Roman" w:hAnsi="Times New Roman"/>
              </w:rPr>
              <w:t xml:space="preserve">Ауд. 76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5BFF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145BFF">
              <w:rPr>
                <w:rFonts w:ascii="Times New Roman" w:eastAsia="Times New Roman" w:hAnsi="Times New Roman"/>
              </w:rPr>
              <w:t xml:space="preserve">  мебель и оборудование: Учебная мебель на 25 посадочных мест, рабочее место преподавателя, доска меловая - 1 шт.(односекционная), доска меловая (маленькая) -  1 шт., стул изо - 1 шт., вешалка стойка - 1 шт., Переносной мультимедийный комплект: Ноутбук </w:t>
            </w:r>
            <w:r w:rsidRPr="00145BFF">
              <w:rPr>
                <w:rFonts w:ascii="Times New Roman" w:eastAsia="Times New Roman" w:hAnsi="Times New Roman"/>
                <w:lang w:val="en-US"/>
              </w:rPr>
              <w:t>HP</w:t>
            </w:r>
            <w:r w:rsidRPr="00145BFF">
              <w:rPr>
                <w:rFonts w:ascii="Times New Roman" w:eastAsia="Times New Roman" w:hAnsi="Times New Roman"/>
              </w:rPr>
              <w:t xml:space="preserve"> 250 </w:t>
            </w:r>
            <w:r w:rsidRPr="00145BFF">
              <w:rPr>
                <w:rFonts w:ascii="Times New Roman" w:eastAsia="Times New Roman" w:hAnsi="Times New Roman"/>
                <w:lang w:val="en-US"/>
              </w:rPr>
              <w:t>G</w:t>
            </w:r>
            <w:r w:rsidRPr="00145BFF">
              <w:rPr>
                <w:rFonts w:ascii="Times New Roman" w:eastAsia="Times New Roman" w:hAnsi="Times New Roman"/>
              </w:rPr>
              <w:t>6 1</w:t>
            </w:r>
            <w:r w:rsidRPr="00145BFF">
              <w:rPr>
                <w:rFonts w:ascii="Times New Roman" w:eastAsia="Times New Roman" w:hAnsi="Times New Roman"/>
                <w:lang w:val="en-US"/>
              </w:rPr>
              <w:t>WY</w:t>
            </w:r>
            <w:r w:rsidRPr="00145BFF">
              <w:rPr>
                <w:rFonts w:ascii="Times New Roman" w:eastAsia="Times New Roman" w:hAnsi="Times New Roman"/>
              </w:rPr>
              <w:t>58</w:t>
            </w:r>
            <w:r w:rsidRPr="00145BFF">
              <w:rPr>
                <w:rFonts w:ascii="Times New Roman" w:eastAsia="Times New Roman" w:hAnsi="Times New Roman"/>
                <w:lang w:val="en-US"/>
              </w:rPr>
              <w:t>EA</w:t>
            </w:r>
            <w:r w:rsidRPr="00145BFF">
              <w:rPr>
                <w:rFonts w:ascii="Times New Roman" w:eastAsia="Times New Roman" w:hAnsi="Times New Roman"/>
              </w:rPr>
              <w:t xml:space="preserve">, Мультимедийный проектор </w:t>
            </w:r>
            <w:r w:rsidRPr="00145BFF">
              <w:rPr>
                <w:rFonts w:ascii="Times New Roman" w:eastAsia="Times New Roman" w:hAnsi="Times New Roman"/>
                <w:lang w:val="en-US"/>
              </w:rPr>
              <w:t>LG</w:t>
            </w:r>
            <w:r w:rsidRPr="00145BFF">
              <w:rPr>
                <w:rFonts w:ascii="Times New Roman" w:eastAsia="Times New Roman" w:hAnsi="Times New Roman"/>
              </w:rPr>
              <w:t xml:space="preserve"> </w:t>
            </w:r>
            <w:r w:rsidRPr="00145BFF">
              <w:rPr>
                <w:rFonts w:ascii="Times New Roman" w:eastAsia="Times New Roman" w:hAnsi="Times New Roman"/>
                <w:lang w:val="en-US"/>
              </w:rPr>
              <w:t>PF</w:t>
            </w:r>
            <w:r w:rsidRPr="00145BFF">
              <w:rPr>
                <w:rFonts w:ascii="Times New Roman" w:eastAsia="Times New Roman" w:hAnsi="Times New Roman"/>
              </w:rPr>
              <w:t>1500</w:t>
            </w:r>
            <w:r w:rsidRPr="00145BFF">
              <w:rPr>
                <w:rFonts w:ascii="Times New Roman" w:eastAsia="Times New Roman" w:hAnsi="Times New Roman"/>
                <w:lang w:val="en-US"/>
              </w:rPr>
              <w:t>G</w:t>
            </w:r>
            <w:r w:rsidRPr="00145BFF">
              <w:rPr>
                <w:rFonts w:ascii="Times New Roman" w:eastAsia="Times New Roman" w:hAnsi="Times New Roman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06A5" w14:textId="77777777" w:rsidR="00145BFF" w:rsidRPr="00145BFF" w:rsidRDefault="00145BFF" w:rsidP="00145BFF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145BFF">
              <w:rPr>
                <w:rFonts w:ascii="Times New Roman" w:eastAsia="Times New Roman" w:hAnsi="Times New Roman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7218" w14:paraId="46AE5791" w14:textId="77777777" w:rsidTr="00FB330B">
        <w:tc>
          <w:tcPr>
            <w:tcW w:w="562" w:type="dxa"/>
          </w:tcPr>
          <w:p w14:paraId="4E1A0FA4" w14:textId="77777777" w:rsidR="00767218" w:rsidRPr="00145BFF" w:rsidRDefault="00767218" w:rsidP="00FB33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8D6E224" w14:textId="77777777" w:rsidR="00767218" w:rsidRPr="00767218" w:rsidRDefault="00767218" w:rsidP="00FB33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72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72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72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72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7218" w14:paraId="5A1C9382" w14:textId="77777777" w:rsidTr="00801458">
        <w:tc>
          <w:tcPr>
            <w:tcW w:w="2336" w:type="dxa"/>
          </w:tcPr>
          <w:p w14:paraId="4C518DAB" w14:textId="77777777" w:rsidR="005D65A5" w:rsidRPr="00767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7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7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7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7218" w14:paraId="07658034" w14:textId="77777777" w:rsidTr="00801458">
        <w:tc>
          <w:tcPr>
            <w:tcW w:w="2336" w:type="dxa"/>
          </w:tcPr>
          <w:p w14:paraId="1553D698" w14:textId="78F29BFB" w:rsidR="005D65A5" w:rsidRPr="00767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67218" w14:paraId="1A98CCA7" w14:textId="77777777" w:rsidTr="00801458">
        <w:tc>
          <w:tcPr>
            <w:tcW w:w="2336" w:type="dxa"/>
          </w:tcPr>
          <w:p w14:paraId="38890446" w14:textId="77777777" w:rsidR="005D65A5" w:rsidRPr="00767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75D169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1EF9D21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6C0216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767218" w14:paraId="010FFAFD" w14:textId="77777777" w:rsidTr="00801458">
        <w:tc>
          <w:tcPr>
            <w:tcW w:w="2336" w:type="dxa"/>
          </w:tcPr>
          <w:p w14:paraId="72EFE128" w14:textId="77777777" w:rsidR="005D65A5" w:rsidRPr="00767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9DA819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46CEED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7D4014" w14:textId="77777777" w:rsidR="005D65A5" w:rsidRPr="00767218" w:rsidRDefault="007478E0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7672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72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72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6721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7218" w:rsidRPr="00767218" w14:paraId="1E024EEA" w14:textId="77777777" w:rsidTr="00FB330B">
        <w:tc>
          <w:tcPr>
            <w:tcW w:w="562" w:type="dxa"/>
          </w:tcPr>
          <w:p w14:paraId="39BF6A5B" w14:textId="77777777" w:rsidR="00767218" w:rsidRPr="00767218" w:rsidRDefault="00767218" w:rsidP="00FB33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5FEC89" w14:textId="77777777" w:rsidR="00767218" w:rsidRPr="00767218" w:rsidRDefault="00767218" w:rsidP="00FB33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72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62435F" w14:textId="77777777" w:rsidR="00767218" w:rsidRPr="00767218" w:rsidRDefault="007672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72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721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672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7218" w14:paraId="0267C479" w14:textId="77777777" w:rsidTr="00801458">
        <w:tc>
          <w:tcPr>
            <w:tcW w:w="2500" w:type="pct"/>
          </w:tcPr>
          <w:p w14:paraId="37F699C9" w14:textId="77777777" w:rsidR="00B8237E" w:rsidRPr="007672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72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2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7218" w14:paraId="3F240151" w14:textId="77777777" w:rsidTr="00801458">
        <w:tc>
          <w:tcPr>
            <w:tcW w:w="2500" w:type="pct"/>
          </w:tcPr>
          <w:p w14:paraId="61E91592" w14:textId="61A0874C" w:rsidR="00B8237E" w:rsidRPr="007672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67218" w:rsidRDefault="005C548A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767218" w14:paraId="3685EB15" w14:textId="77777777" w:rsidTr="00801458">
        <w:tc>
          <w:tcPr>
            <w:tcW w:w="2500" w:type="pct"/>
          </w:tcPr>
          <w:p w14:paraId="5D1C6678" w14:textId="77777777" w:rsidR="00B8237E" w:rsidRPr="007672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593EA08" w14:textId="77777777" w:rsidR="00B8237E" w:rsidRPr="00767218" w:rsidRDefault="005C548A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2-3,10</w:t>
            </w:r>
          </w:p>
        </w:tc>
      </w:tr>
      <w:tr w:rsidR="00B8237E" w:rsidRPr="00767218" w14:paraId="1BD89CD1" w14:textId="77777777" w:rsidTr="00801458">
        <w:tc>
          <w:tcPr>
            <w:tcW w:w="2500" w:type="pct"/>
          </w:tcPr>
          <w:p w14:paraId="4A98449E" w14:textId="77777777" w:rsidR="00B8237E" w:rsidRPr="00767218" w:rsidRDefault="00B8237E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8D3FE2" w14:textId="77777777" w:rsidR="00B8237E" w:rsidRPr="00767218" w:rsidRDefault="005C548A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4-6,8,9</w:t>
            </w:r>
          </w:p>
        </w:tc>
      </w:tr>
      <w:tr w:rsidR="00B8237E" w:rsidRPr="00767218" w14:paraId="6D8B5F60" w14:textId="77777777" w:rsidTr="00801458">
        <w:tc>
          <w:tcPr>
            <w:tcW w:w="2500" w:type="pct"/>
          </w:tcPr>
          <w:p w14:paraId="6004BDFD" w14:textId="77777777" w:rsidR="00B8237E" w:rsidRPr="007672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0F9785D" w14:textId="77777777" w:rsidR="00B8237E" w:rsidRPr="00767218" w:rsidRDefault="005C548A" w:rsidP="00801458">
            <w:pPr>
              <w:rPr>
                <w:rFonts w:ascii="Times New Roman" w:hAnsi="Times New Roman" w:cs="Times New Roman"/>
              </w:rPr>
            </w:pPr>
            <w:r w:rsidRPr="00767218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</w:tbl>
    <w:p w14:paraId="6EB485C6" w14:textId="6A0F7BEC" w:rsidR="00C23E7F" w:rsidRPr="007672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6FDCD" w14:textId="77777777" w:rsidR="00714943" w:rsidRDefault="00714943" w:rsidP="00315CA6">
      <w:pPr>
        <w:spacing w:after="0" w:line="240" w:lineRule="auto"/>
      </w:pPr>
      <w:r>
        <w:separator/>
      </w:r>
    </w:p>
  </w:endnote>
  <w:endnote w:type="continuationSeparator" w:id="0">
    <w:p w14:paraId="03F87BDB" w14:textId="77777777" w:rsidR="00714943" w:rsidRDefault="007149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21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1A3C3" w14:textId="77777777" w:rsidR="00714943" w:rsidRDefault="00714943" w:rsidP="00315CA6">
      <w:pPr>
        <w:spacing w:after="0" w:line="240" w:lineRule="auto"/>
      </w:pPr>
      <w:r>
        <w:separator/>
      </w:r>
    </w:p>
  </w:footnote>
  <w:footnote w:type="continuationSeparator" w:id="0">
    <w:p w14:paraId="1CFE5429" w14:textId="77777777" w:rsidR="00714943" w:rsidRDefault="007149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BF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4943"/>
    <w:rsid w:val="00740AB9"/>
    <w:rsid w:val="00741AAE"/>
    <w:rsid w:val="00745B7E"/>
    <w:rsid w:val="007478E0"/>
    <w:rsid w:val="00751095"/>
    <w:rsid w:val="00757D3E"/>
    <w:rsid w:val="00767218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27D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0B5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C53C090-B551-4222-B29C-2960C63C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2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145B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29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293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905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D%D1%84%D1%84%D0%B5%D0%BA%D1%82%D0%B8%D0%B2%D0%BD%D0%BE%D1%81%D1%82%D1%8C%D1%8E%20%D0%B1%D0%B8%D0%B7%D0%BD%D0%B5%D1%81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416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%20https://urait.ru/bcode/5189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81EF37-D200-44D6-AAD1-120B8AC4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3469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