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7580" w:rsidRPr="0065641B" w:rsidRDefault="00587580" w:rsidP="00587580">
      <w:pPr>
        <w:widowControl w:val="0"/>
        <w:tabs>
          <w:tab w:val="left" w:pos="567"/>
          <w:tab w:val="left" w:pos="993"/>
        </w:tabs>
        <w:autoSpaceDE w:val="0"/>
        <w:autoSpaceDN w:val="0"/>
        <w:jc w:val="right"/>
        <w:rPr>
          <w:sz w:val="28"/>
          <w:szCs w:val="28"/>
          <w:lang w:bidi="ru-RU"/>
        </w:rPr>
      </w:pPr>
    </w:p>
    <w:p w:rsidR="00436E2F" w:rsidRPr="00436E2F" w:rsidRDefault="00436E2F" w:rsidP="00436E2F">
      <w:pPr>
        <w:widowControl w:val="0"/>
        <w:autoSpaceDE w:val="0"/>
        <w:autoSpaceDN w:val="0"/>
        <w:jc w:val="center"/>
        <w:rPr>
          <w:lang w:val="en-US" w:bidi="ru-RU"/>
        </w:rPr>
      </w:pPr>
      <w:r w:rsidRPr="00436E2F">
        <w:rPr>
          <w:lang w:val="en-US" w:bidi="ru-RU"/>
        </w:rPr>
        <w:t>MINISTRY OF SCIENCE AND HIGHER EDUCATION OF THE RUSSIAN FEDERATION</w:t>
      </w:r>
    </w:p>
    <w:p w:rsidR="00436E2F" w:rsidRPr="00436E2F" w:rsidRDefault="00436E2F" w:rsidP="00436E2F">
      <w:pPr>
        <w:widowControl w:val="0"/>
        <w:autoSpaceDE w:val="0"/>
        <w:autoSpaceDN w:val="0"/>
        <w:jc w:val="center"/>
        <w:rPr>
          <w:lang w:val="en-US" w:bidi="ru-RU"/>
        </w:rPr>
      </w:pPr>
      <w:r w:rsidRPr="00436E2F">
        <w:rPr>
          <w:lang w:val="en-US" w:bidi="ru-RU"/>
        </w:rPr>
        <w:t xml:space="preserve">    Federal State Budgetary Educational Institution of Higher Education</w:t>
      </w:r>
    </w:p>
    <w:p w:rsidR="00436E2F" w:rsidRPr="00436E2F" w:rsidRDefault="00436E2F" w:rsidP="00436E2F">
      <w:pPr>
        <w:widowControl w:val="0"/>
        <w:autoSpaceDE w:val="0"/>
        <w:autoSpaceDN w:val="0"/>
        <w:jc w:val="center"/>
        <w:rPr>
          <w:lang w:val="en-US" w:bidi="ru-RU"/>
        </w:rPr>
      </w:pPr>
      <w:r w:rsidRPr="00436E2F">
        <w:rPr>
          <w:lang w:val="en-US" w:bidi="ru-RU"/>
        </w:rPr>
        <w:t xml:space="preserve">       «SAINT-PETERSBURG STATE UNIVERSITY OF ECONOMICS» (UNECON)</w:t>
      </w:r>
    </w:p>
    <w:p w:rsidR="00CA7F28" w:rsidRDefault="00CA7F28" w:rsidP="00CA7F28">
      <w:pPr>
        <w:widowControl w:val="0"/>
        <w:autoSpaceDE w:val="0"/>
        <w:autoSpaceDN w:val="0"/>
        <w:jc w:val="center"/>
        <w:rPr>
          <w:sz w:val="28"/>
          <w:szCs w:val="28"/>
          <w:lang w:val="en-US" w:bidi="ru-RU"/>
        </w:rPr>
      </w:pPr>
    </w:p>
    <w:p w:rsidR="002D1628" w:rsidRPr="00436E2F" w:rsidRDefault="002D1628" w:rsidP="00CA7F28">
      <w:pPr>
        <w:widowControl w:val="0"/>
        <w:autoSpaceDE w:val="0"/>
        <w:autoSpaceDN w:val="0"/>
        <w:jc w:val="center"/>
        <w:rPr>
          <w:sz w:val="28"/>
          <w:szCs w:val="28"/>
          <w:lang w:val="en-US" w:bidi="ru-RU"/>
        </w:rPr>
      </w:pPr>
    </w:p>
    <w:tbl>
      <w:tblPr>
        <w:tblW w:w="0" w:type="auto"/>
        <w:tblLook w:val="04A0" w:firstRow="1" w:lastRow="0" w:firstColumn="1" w:lastColumn="0" w:noHBand="0" w:noVBand="1"/>
      </w:tblPr>
      <w:tblGrid>
        <w:gridCol w:w="4784"/>
        <w:gridCol w:w="4786"/>
      </w:tblGrid>
      <w:tr w:rsidR="002D1628" w:rsidTr="002D1628">
        <w:trPr>
          <w:trHeight w:val="1797"/>
        </w:trPr>
        <w:tc>
          <w:tcPr>
            <w:tcW w:w="4784" w:type="dxa"/>
          </w:tcPr>
          <w:p w:rsidR="002D1628" w:rsidRDefault="002D1628">
            <w:pPr>
              <w:widowControl w:val="0"/>
              <w:autoSpaceDE w:val="0"/>
              <w:autoSpaceDN w:val="0"/>
              <w:spacing w:after="120"/>
              <w:rPr>
                <w:lang w:val="en-US" w:bidi="ru-RU"/>
              </w:rPr>
            </w:pPr>
          </w:p>
        </w:tc>
        <w:tc>
          <w:tcPr>
            <w:tcW w:w="4786" w:type="dxa"/>
            <w:hideMark/>
          </w:tcPr>
          <w:p w:rsidR="002D1628" w:rsidRDefault="002D1628">
            <w:pPr>
              <w:widowControl w:val="0"/>
              <w:autoSpaceDE w:val="0"/>
              <w:autoSpaceDN w:val="0"/>
              <w:spacing w:after="120"/>
              <w:jc w:val="right"/>
              <w:rPr>
                <w:lang w:val="en-US" w:bidi="ru-RU"/>
              </w:rPr>
            </w:pPr>
            <w:r>
              <w:rPr>
                <w:lang w:val="en-US" w:bidi="ru-RU"/>
              </w:rPr>
              <w:t>APPROVED</w:t>
            </w:r>
          </w:p>
          <w:p w:rsidR="002D1628" w:rsidRDefault="002D1628">
            <w:pPr>
              <w:widowControl w:val="0"/>
              <w:autoSpaceDE w:val="0"/>
              <w:autoSpaceDN w:val="0"/>
              <w:spacing w:before="120" w:after="120"/>
              <w:jc w:val="right"/>
              <w:rPr>
                <w:lang w:val="en-US" w:bidi="ru-RU"/>
              </w:rPr>
            </w:pPr>
            <w:r>
              <w:rPr>
                <w:lang w:val="en-US" w:bidi="ru-RU"/>
              </w:rPr>
              <w:t>Vice-rector for educational activities</w:t>
            </w:r>
          </w:p>
          <w:p w:rsidR="002D1628" w:rsidRDefault="002D1628">
            <w:pPr>
              <w:widowControl w:val="0"/>
              <w:autoSpaceDE w:val="0"/>
              <w:autoSpaceDN w:val="0"/>
              <w:spacing w:before="120" w:after="120"/>
              <w:jc w:val="right"/>
              <w:rPr>
                <w:lang w:val="en-US" w:bidi="ru-RU"/>
              </w:rPr>
            </w:pPr>
            <w:r>
              <w:rPr>
                <w:lang w:val="en-US" w:bidi="ru-RU"/>
              </w:rPr>
              <w:t xml:space="preserve">  _______________ </w:t>
            </w:r>
            <w:proofErr w:type="spellStart"/>
            <w:r>
              <w:rPr>
                <w:lang w:val="en-US" w:bidi="ru-RU"/>
              </w:rPr>
              <w:t>Veronika.G</w:t>
            </w:r>
            <w:proofErr w:type="spellEnd"/>
            <w:r>
              <w:rPr>
                <w:lang w:val="en-US" w:bidi="ru-RU"/>
              </w:rPr>
              <w:t xml:space="preserve">. </w:t>
            </w:r>
            <w:proofErr w:type="spellStart"/>
            <w:r>
              <w:rPr>
                <w:lang w:val="en-US" w:bidi="ru-RU"/>
              </w:rPr>
              <w:t>Shubaeva</w:t>
            </w:r>
            <w:proofErr w:type="spellEnd"/>
          </w:p>
          <w:p w:rsidR="002D1628" w:rsidRDefault="002D1628">
            <w:pPr>
              <w:widowControl w:val="0"/>
              <w:autoSpaceDE w:val="0"/>
              <w:autoSpaceDN w:val="0"/>
              <w:spacing w:before="120" w:after="120"/>
              <w:jc w:val="right"/>
              <w:rPr>
                <w:lang w:val="en-US" w:bidi="ru-RU"/>
              </w:rPr>
            </w:pPr>
            <w:r>
              <w:rPr>
                <w:lang w:val="en-US" w:bidi="ru-RU"/>
              </w:rPr>
              <w:t>«____» ______________ 20____.</w:t>
            </w:r>
          </w:p>
        </w:tc>
      </w:tr>
    </w:tbl>
    <w:p w:rsidR="00436E2F" w:rsidRPr="0065641B" w:rsidRDefault="00436E2F" w:rsidP="00D97ED1">
      <w:pPr>
        <w:widowControl w:val="0"/>
        <w:autoSpaceDE w:val="0"/>
        <w:autoSpaceDN w:val="0"/>
        <w:rPr>
          <w:sz w:val="28"/>
          <w:szCs w:val="28"/>
          <w:lang w:bidi="ru-RU"/>
        </w:rPr>
      </w:pPr>
    </w:p>
    <w:p w:rsidR="00166D58" w:rsidRPr="00F906D4" w:rsidRDefault="00F906D4" w:rsidP="00166D58">
      <w:pPr>
        <w:jc w:val="center"/>
        <w:rPr>
          <w:b/>
          <w:bCs/>
          <w:i/>
          <w:sz w:val="32"/>
          <w:szCs w:val="32"/>
        </w:rPr>
      </w:pPr>
      <w:r w:rsidRPr="00F906D4">
        <w:rPr>
          <w:b/>
          <w:bCs/>
          <w:i/>
          <w:sz w:val="32"/>
          <w:szCs w:val="32"/>
        </w:rPr>
        <w:t xml:space="preserve">Производственная практика (практика по профилю профессиональной деятельности) / </w:t>
      </w:r>
      <w:r w:rsidRPr="00F906D4">
        <w:rPr>
          <w:b/>
          <w:bCs/>
          <w:i/>
          <w:sz w:val="32"/>
          <w:szCs w:val="32"/>
          <w:lang w:val="en-US"/>
        </w:rPr>
        <w:t>Internship</w:t>
      </w:r>
      <w:r w:rsidRPr="00F906D4">
        <w:rPr>
          <w:b/>
          <w:bCs/>
          <w:i/>
          <w:sz w:val="32"/>
          <w:szCs w:val="32"/>
        </w:rPr>
        <w:t xml:space="preserve"> (</w:t>
      </w:r>
      <w:r w:rsidRPr="00F906D4">
        <w:rPr>
          <w:b/>
          <w:bCs/>
          <w:i/>
          <w:sz w:val="32"/>
          <w:szCs w:val="32"/>
          <w:lang w:val="en-US"/>
        </w:rPr>
        <w:t>practice</w:t>
      </w:r>
      <w:r w:rsidRPr="00F906D4">
        <w:rPr>
          <w:b/>
          <w:bCs/>
          <w:i/>
          <w:sz w:val="32"/>
          <w:szCs w:val="32"/>
        </w:rPr>
        <w:t xml:space="preserve"> </w:t>
      </w:r>
      <w:r w:rsidRPr="00F906D4">
        <w:rPr>
          <w:b/>
          <w:bCs/>
          <w:i/>
          <w:sz w:val="32"/>
          <w:szCs w:val="32"/>
          <w:lang w:val="en-US"/>
        </w:rPr>
        <w:t>according</w:t>
      </w:r>
      <w:r w:rsidRPr="00F906D4">
        <w:rPr>
          <w:b/>
          <w:bCs/>
          <w:i/>
          <w:sz w:val="32"/>
          <w:szCs w:val="32"/>
        </w:rPr>
        <w:t xml:space="preserve"> </w:t>
      </w:r>
      <w:r w:rsidRPr="00F906D4">
        <w:rPr>
          <w:b/>
          <w:bCs/>
          <w:i/>
          <w:sz w:val="32"/>
          <w:szCs w:val="32"/>
          <w:lang w:val="en-US"/>
        </w:rPr>
        <w:t>to</w:t>
      </w:r>
      <w:r w:rsidRPr="00F906D4">
        <w:rPr>
          <w:b/>
          <w:bCs/>
          <w:i/>
          <w:sz w:val="32"/>
          <w:szCs w:val="32"/>
        </w:rPr>
        <w:t xml:space="preserve"> </w:t>
      </w:r>
      <w:r w:rsidRPr="00F906D4">
        <w:rPr>
          <w:b/>
          <w:bCs/>
          <w:i/>
          <w:sz w:val="32"/>
          <w:szCs w:val="32"/>
          <w:lang w:val="en-US"/>
        </w:rPr>
        <w:t>specialization</w:t>
      </w:r>
      <w:r w:rsidRPr="00F906D4">
        <w:rPr>
          <w:b/>
          <w:bCs/>
          <w:i/>
          <w:sz w:val="32"/>
          <w:szCs w:val="32"/>
        </w:rPr>
        <w:t>)</w:t>
      </w:r>
    </w:p>
    <w:p w:rsidR="00436E2F" w:rsidRPr="00F906D4" w:rsidRDefault="00436E2F" w:rsidP="00166D58">
      <w:pPr>
        <w:jc w:val="center"/>
        <w:rPr>
          <w:b/>
          <w:bCs/>
          <w:i/>
          <w:sz w:val="32"/>
          <w:szCs w:val="32"/>
          <w:lang w:bidi="ru-RU"/>
        </w:rPr>
      </w:pPr>
    </w:p>
    <w:p w:rsidR="003E2CE6" w:rsidRDefault="00BE7FF3" w:rsidP="00F906D4">
      <w:pPr>
        <w:widowControl w:val="0"/>
        <w:autoSpaceDE w:val="0"/>
        <w:autoSpaceDN w:val="0"/>
        <w:jc w:val="center"/>
        <w:rPr>
          <w:b/>
          <w:sz w:val="32"/>
          <w:szCs w:val="32"/>
          <w:lang w:val="en-US"/>
        </w:rPr>
      </w:pPr>
      <w:r>
        <w:rPr>
          <w:b/>
          <w:sz w:val="32"/>
          <w:szCs w:val="32"/>
          <w:lang w:val="en-US"/>
        </w:rPr>
        <w:t>Internship</w:t>
      </w:r>
      <w:r w:rsidR="00436E2F" w:rsidRPr="00436E2F">
        <w:rPr>
          <w:b/>
          <w:sz w:val="32"/>
          <w:szCs w:val="32"/>
          <w:lang w:val="en-US"/>
        </w:rPr>
        <w:t xml:space="preserve"> syllabus</w:t>
      </w:r>
    </w:p>
    <w:p w:rsidR="00436E2F" w:rsidRPr="00436E2F" w:rsidRDefault="00436E2F" w:rsidP="00CA7F28">
      <w:pPr>
        <w:widowControl w:val="0"/>
        <w:autoSpaceDE w:val="0"/>
        <w:autoSpaceDN w:val="0"/>
        <w:rPr>
          <w:bCs/>
          <w:sz w:val="16"/>
          <w:szCs w:val="16"/>
          <w:lang w:val="en-US" w:bidi="ru-RU"/>
        </w:rPr>
      </w:pPr>
    </w:p>
    <w:p w:rsidR="00166D58" w:rsidRPr="00436E2F" w:rsidRDefault="00166D58" w:rsidP="00CA7F28">
      <w:pPr>
        <w:widowControl w:val="0"/>
        <w:autoSpaceDE w:val="0"/>
        <w:autoSpaceDN w:val="0"/>
        <w:rPr>
          <w:bCs/>
          <w:sz w:val="16"/>
          <w:szCs w:val="16"/>
          <w:lang w:val="en-US" w:bidi="ru-RU"/>
        </w:rPr>
      </w:pPr>
    </w:p>
    <w:p w:rsidR="00436E2F" w:rsidRPr="00436E2F" w:rsidRDefault="00436E2F" w:rsidP="00436E2F">
      <w:pPr>
        <w:widowControl w:val="0"/>
        <w:autoSpaceDE w:val="0"/>
        <w:autoSpaceDN w:val="0"/>
        <w:rPr>
          <w:bCs/>
          <w:i/>
          <w:lang w:val="en-US"/>
        </w:rPr>
      </w:pPr>
      <w:r w:rsidRPr="00436E2F">
        <w:rPr>
          <w:bCs/>
          <w:lang w:val="en-US"/>
        </w:rPr>
        <w:t>Specialty</w:t>
      </w:r>
      <w:r w:rsidRPr="00436E2F">
        <w:rPr>
          <w:bCs/>
          <w:lang w:val="en-US"/>
        </w:rPr>
        <w:tab/>
        <w:t xml:space="preserve">                              </w:t>
      </w:r>
      <w:r w:rsidRPr="00436E2F">
        <w:rPr>
          <w:bCs/>
          <w:i/>
          <w:lang w:val="en-US"/>
        </w:rPr>
        <w:t>38.04.02 Management</w:t>
      </w: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Specialization</w:t>
      </w:r>
      <w:r w:rsidRPr="00436E2F">
        <w:rPr>
          <w:bCs/>
          <w:lang w:val="en-US"/>
        </w:rPr>
        <w:tab/>
        <w:t xml:space="preserve">                              </w:t>
      </w:r>
      <w:r w:rsidR="00C148EC" w:rsidRPr="00C148EC">
        <w:rPr>
          <w:bCs/>
          <w:i/>
          <w:lang w:val="en-US"/>
        </w:rPr>
        <w:t>International Business Administration</w:t>
      </w: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Level of higher education</w:t>
      </w:r>
      <w:r w:rsidRPr="00436E2F">
        <w:rPr>
          <w:bCs/>
          <w:lang w:val="en-US"/>
        </w:rPr>
        <w:tab/>
        <w:t xml:space="preserve">      </w:t>
      </w:r>
      <w:r w:rsidRPr="00436E2F">
        <w:rPr>
          <w:bCs/>
          <w:i/>
          <w:lang w:val="en-US"/>
        </w:rPr>
        <w:t>Master</w:t>
      </w:r>
      <w:r w:rsidR="00BE7FF3">
        <w:rPr>
          <w:bCs/>
          <w:i/>
          <w:lang w:val="en-US"/>
        </w:rPr>
        <w:t>’</w:t>
      </w:r>
      <w:r w:rsidRPr="00436E2F">
        <w:rPr>
          <w:bCs/>
          <w:i/>
          <w:lang w:val="en-US"/>
        </w:rPr>
        <w:t>s Degree</w:t>
      </w:r>
      <w:r w:rsidRPr="00436E2F">
        <w:rPr>
          <w:bCs/>
          <w:lang w:val="en-US"/>
        </w:rPr>
        <w:t xml:space="preserve"> </w:t>
      </w:r>
    </w:p>
    <w:p w:rsidR="00436E2F" w:rsidRPr="00436E2F" w:rsidRDefault="00436E2F" w:rsidP="00436E2F">
      <w:pPr>
        <w:widowControl w:val="0"/>
        <w:autoSpaceDE w:val="0"/>
        <w:autoSpaceDN w:val="0"/>
        <w:rPr>
          <w:bCs/>
          <w:lang w:val="en-US"/>
        </w:rPr>
      </w:pPr>
    </w:p>
    <w:p w:rsidR="00436E2F" w:rsidRDefault="00436E2F" w:rsidP="00436E2F">
      <w:pPr>
        <w:widowControl w:val="0"/>
        <w:autoSpaceDE w:val="0"/>
        <w:autoSpaceDN w:val="0"/>
        <w:rPr>
          <w:bCs/>
          <w:i/>
          <w:lang w:val="en-US"/>
        </w:rPr>
      </w:pPr>
      <w:r w:rsidRPr="00436E2F">
        <w:rPr>
          <w:bCs/>
          <w:lang w:val="en-US"/>
        </w:rPr>
        <w:t>Form of training</w:t>
      </w:r>
      <w:r w:rsidRPr="00436E2F">
        <w:rPr>
          <w:bCs/>
          <w:lang w:val="en-US"/>
        </w:rPr>
        <w:tab/>
        <w:t xml:space="preserve">                  </w:t>
      </w:r>
      <w:r w:rsidRPr="00436E2F">
        <w:rPr>
          <w:bCs/>
          <w:i/>
          <w:lang w:val="en-US"/>
        </w:rPr>
        <w:t>Full-time</w:t>
      </w:r>
    </w:p>
    <w:p w:rsidR="005D7245" w:rsidRDefault="005D7245" w:rsidP="00436E2F">
      <w:pPr>
        <w:widowControl w:val="0"/>
        <w:autoSpaceDE w:val="0"/>
        <w:autoSpaceDN w:val="0"/>
        <w:rPr>
          <w:bCs/>
          <w:i/>
          <w:lang w:val="en-US"/>
        </w:rPr>
      </w:pPr>
    </w:p>
    <w:p w:rsidR="00436E2F" w:rsidRPr="00F97500" w:rsidRDefault="00C148EC" w:rsidP="00436E2F">
      <w:pPr>
        <w:widowControl w:val="0"/>
        <w:autoSpaceDE w:val="0"/>
        <w:autoSpaceDN w:val="0"/>
        <w:rPr>
          <w:bCs/>
        </w:rPr>
      </w:pPr>
      <w:r w:rsidRPr="00C148EC">
        <w:rPr>
          <w:bCs/>
          <w:lang w:val="en-US"/>
        </w:rPr>
        <w:t>Year of</w:t>
      </w:r>
      <w:r w:rsidR="00F906D4">
        <w:rPr>
          <w:bCs/>
          <w:lang w:val="en-US"/>
        </w:rPr>
        <w:t xml:space="preserve"> enrolment</w:t>
      </w:r>
      <w:r w:rsidR="00F906D4">
        <w:rPr>
          <w:bCs/>
          <w:lang w:val="en-US"/>
        </w:rPr>
        <w:tab/>
        <w:t xml:space="preserve">                 202</w:t>
      </w:r>
      <w:r w:rsidR="00F97500">
        <w:rPr>
          <w:bCs/>
        </w:rPr>
        <w:t>5</w:t>
      </w:r>
    </w:p>
    <w:p w:rsidR="00C148EC" w:rsidRPr="00436E2F" w:rsidRDefault="00C148EC"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 xml:space="preserve">Authored by:  </w:t>
      </w:r>
    </w:p>
    <w:p w:rsidR="00436E2F" w:rsidRPr="00436E2F" w:rsidRDefault="00436E2F" w:rsidP="00436E2F">
      <w:pPr>
        <w:widowControl w:val="0"/>
        <w:autoSpaceDE w:val="0"/>
        <w:autoSpaceDN w:val="0"/>
        <w:rPr>
          <w:bCs/>
          <w:lang w:val="en-US"/>
        </w:rPr>
      </w:pPr>
      <w:r w:rsidRPr="00436E2F">
        <w:rPr>
          <w:bCs/>
          <w:lang w:val="en-US"/>
        </w:rPr>
        <w:t xml:space="preserve">PhD, </w:t>
      </w:r>
      <w:r w:rsidR="00C148EC" w:rsidRPr="00C148EC">
        <w:rPr>
          <w:bCs/>
          <w:lang w:val="en-US"/>
        </w:rPr>
        <w:t xml:space="preserve">Julia </w:t>
      </w:r>
      <w:r w:rsidR="009B6201">
        <w:rPr>
          <w:bCs/>
          <w:lang w:val="en-US"/>
        </w:rPr>
        <w:t xml:space="preserve">N. </w:t>
      </w:r>
      <w:proofErr w:type="spellStart"/>
      <w:r w:rsidR="00C148EC" w:rsidRPr="00C148EC">
        <w:rPr>
          <w:bCs/>
          <w:lang w:val="en-US"/>
        </w:rPr>
        <w:t>Solovjova</w:t>
      </w:r>
      <w:proofErr w:type="spellEnd"/>
    </w:p>
    <w:p w:rsidR="00CA7F28" w:rsidRPr="00436E2F" w:rsidRDefault="00CA7F28" w:rsidP="00CA7F28">
      <w:pPr>
        <w:widowControl w:val="0"/>
        <w:autoSpaceDE w:val="0"/>
        <w:autoSpaceDN w:val="0"/>
        <w:rPr>
          <w:sz w:val="16"/>
          <w:szCs w:val="16"/>
          <w:lang w:val="en-US"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436E2F" w:rsidRPr="009B6201" w:rsidTr="00364E2D">
        <w:tc>
          <w:tcPr>
            <w:tcW w:w="2592" w:type="dxa"/>
            <w:shd w:val="clear" w:color="auto" w:fill="auto"/>
          </w:tcPr>
          <w:p w:rsidR="00436E2F" w:rsidRPr="009B6201" w:rsidRDefault="00436E2F" w:rsidP="00436E2F">
            <w:pPr>
              <w:rPr>
                <w:rFonts w:eastAsia="Calibri"/>
                <w:b/>
                <w:sz w:val="20"/>
                <w:szCs w:val="20"/>
                <w:lang w:val="en-US" w:eastAsia="en-US"/>
              </w:rPr>
            </w:pPr>
            <w:r w:rsidRPr="009B6201">
              <w:rPr>
                <w:b/>
                <w:lang w:val="en-US"/>
              </w:rPr>
              <w:t>Total number of hours</w:t>
            </w:r>
          </w:p>
        </w:tc>
        <w:tc>
          <w:tcPr>
            <w:tcW w:w="2264" w:type="dxa"/>
            <w:shd w:val="clear" w:color="auto" w:fill="auto"/>
          </w:tcPr>
          <w:p w:rsidR="00436E2F" w:rsidRPr="009B6201" w:rsidRDefault="008F456A" w:rsidP="00436E2F">
            <w:pPr>
              <w:jc w:val="center"/>
              <w:rPr>
                <w:rFonts w:eastAsia="Calibri"/>
                <w:b/>
                <w:sz w:val="20"/>
                <w:szCs w:val="20"/>
                <w:lang w:val="en-US" w:eastAsia="en-US"/>
              </w:rPr>
            </w:pPr>
            <w:r w:rsidRPr="009B6201">
              <w:rPr>
                <w:b/>
                <w:lang w:val="en-US"/>
              </w:rPr>
              <w:t>216</w:t>
            </w:r>
          </w:p>
        </w:tc>
        <w:tc>
          <w:tcPr>
            <w:tcW w:w="4481" w:type="dxa"/>
            <w:vMerge w:val="restart"/>
            <w:shd w:val="clear" w:color="auto" w:fill="auto"/>
          </w:tcPr>
          <w:p w:rsidR="00436E2F" w:rsidRPr="00436E2F" w:rsidRDefault="00436E2F" w:rsidP="00436E2F">
            <w:pPr>
              <w:ind w:left="884"/>
              <w:contextualSpacing/>
              <w:rPr>
                <w:rFonts w:eastAsia="Calibri"/>
                <w:b/>
                <w:sz w:val="22"/>
                <w:szCs w:val="22"/>
                <w:lang w:val="en-US" w:eastAsia="en-US"/>
              </w:rPr>
            </w:pPr>
            <w:r w:rsidRPr="00436E2F">
              <w:rPr>
                <w:rFonts w:eastAsia="Calibri"/>
                <w:b/>
                <w:sz w:val="22"/>
                <w:szCs w:val="22"/>
                <w:lang w:val="en-US" w:eastAsia="en-US"/>
              </w:rPr>
              <w:t>Form of final attestation:</w:t>
            </w:r>
          </w:p>
          <w:p w:rsidR="00436E2F" w:rsidRPr="00436E2F" w:rsidRDefault="00436E2F" w:rsidP="00436E2F">
            <w:pPr>
              <w:ind w:left="884"/>
              <w:contextualSpacing/>
              <w:rPr>
                <w:rFonts w:eastAsia="Calibri"/>
                <w:b/>
                <w:sz w:val="22"/>
                <w:szCs w:val="22"/>
                <w:lang w:val="en-US" w:eastAsia="en-US"/>
              </w:rPr>
            </w:pPr>
          </w:p>
          <w:p w:rsidR="00436E2F" w:rsidRPr="00436E2F" w:rsidRDefault="00436E2F" w:rsidP="00436E2F">
            <w:pPr>
              <w:ind w:left="884"/>
              <w:contextualSpacing/>
              <w:rPr>
                <w:rFonts w:eastAsia="Calibri"/>
                <w:i/>
                <w:sz w:val="22"/>
                <w:szCs w:val="22"/>
                <w:lang w:val="en-US" w:eastAsia="en-US"/>
              </w:rPr>
            </w:pPr>
            <w:r w:rsidRPr="00436E2F">
              <w:rPr>
                <w:rFonts w:eastAsia="Calibri"/>
                <w:i/>
                <w:sz w:val="22"/>
                <w:szCs w:val="22"/>
                <w:lang w:val="en-US" w:eastAsia="en-US"/>
              </w:rPr>
              <w:t xml:space="preserve">Graded test </w:t>
            </w:r>
          </w:p>
          <w:p w:rsidR="00436E2F" w:rsidRPr="009B6201" w:rsidRDefault="00436E2F" w:rsidP="00436E2F">
            <w:pPr>
              <w:shd w:val="clear" w:color="auto" w:fill="FFFFFF"/>
              <w:ind w:left="884"/>
              <w:contextualSpacing/>
              <w:rPr>
                <w:rFonts w:eastAsia="Calibri"/>
                <w:i/>
                <w:sz w:val="22"/>
                <w:szCs w:val="22"/>
                <w:lang w:val="en-US" w:eastAsia="en-US"/>
              </w:rPr>
            </w:pPr>
            <w:r w:rsidRPr="009B6201">
              <w:rPr>
                <w:rFonts w:eastAsia="Calibri"/>
                <w:i/>
                <w:sz w:val="22"/>
                <w:szCs w:val="22"/>
                <w:lang w:val="en-US" w:eastAsia="en-US"/>
              </w:rPr>
              <w:t xml:space="preserve">Semester </w:t>
            </w:r>
            <w:r w:rsidR="008F456A" w:rsidRPr="009B6201">
              <w:rPr>
                <w:rFonts w:eastAsia="Calibri"/>
                <w:i/>
                <w:sz w:val="22"/>
                <w:szCs w:val="22"/>
                <w:lang w:val="en-US" w:eastAsia="en-US"/>
              </w:rPr>
              <w:t>3</w:t>
            </w:r>
          </w:p>
          <w:p w:rsidR="00436E2F" w:rsidRPr="009B6201" w:rsidRDefault="00436E2F" w:rsidP="00436E2F">
            <w:pPr>
              <w:ind w:left="1593"/>
              <w:rPr>
                <w:rFonts w:eastAsia="Calibri"/>
                <w:sz w:val="20"/>
                <w:szCs w:val="20"/>
                <w:lang w:val="en-US" w:eastAsia="en-US"/>
              </w:rPr>
            </w:pPr>
          </w:p>
        </w:tc>
      </w:tr>
      <w:tr w:rsidR="00436E2F" w:rsidRPr="009B6201" w:rsidTr="00364E2D">
        <w:tc>
          <w:tcPr>
            <w:tcW w:w="2592" w:type="dxa"/>
            <w:shd w:val="clear" w:color="auto" w:fill="auto"/>
          </w:tcPr>
          <w:p w:rsidR="00436E2F" w:rsidRPr="009B6201" w:rsidRDefault="00436E2F" w:rsidP="00436E2F">
            <w:pPr>
              <w:rPr>
                <w:rFonts w:eastAsia="Calibri"/>
                <w:b/>
                <w:sz w:val="22"/>
                <w:szCs w:val="22"/>
                <w:lang w:val="en-US" w:eastAsia="en-US"/>
              </w:rPr>
            </w:pPr>
            <w:r w:rsidRPr="009B6201">
              <w:rPr>
                <w:b/>
                <w:lang w:val="en-US"/>
              </w:rPr>
              <w:t>Total credits</w:t>
            </w:r>
          </w:p>
        </w:tc>
        <w:tc>
          <w:tcPr>
            <w:tcW w:w="2264" w:type="dxa"/>
            <w:shd w:val="clear" w:color="auto" w:fill="auto"/>
          </w:tcPr>
          <w:p w:rsidR="00436E2F" w:rsidRPr="009B6201" w:rsidRDefault="008F456A" w:rsidP="00436E2F">
            <w:pPr>
              <w:jc w:val="center"/>
              <w:rPr>
                <w:rFonts w:eastAsia="Calibri"/>
                <w:b/>
                <w:sz w:val="22"/>
                <w:szCs w:val="22"/>
                <w:lang w:val="en-US" w:eastAsia="en-US"/>
              </w:rPr>
            </w:pPr>
            <w:r w:rsidRPr="009B6201">
              <w:rPr>
                <w:b/>
                <w:lang w:val="en-US"/>
              </w:rPr>
              <w:t>6</w:t>
            </w:r>
          </w:p>
        </w:tc>
        <w:tc>
          <w:tcPr>
            <w:tcW w:w="4481" w:type="dxa"/>
            <w:vMerge/>
            <w:shd w:val="clear" w:color="auto" w:fill="auto"/>
          </w:tcPr>
          <w:p w:rsidR="00436E2F" w:rsidRPr="009B6201" w:rsidRDefault="00436E2F" w:rsidP="00436E2F">
            <w:pPr>
              <w:ind w:left="884"/>
              <w:contextualSpacing/>
              <w:rPr>
                <w:rFonts w:eastAsia="Calibri"/>
                <w:b/>
                <w:sz w:val="22"/>
                <w:szCs w:val="22"/>
                <w:lang w:val="en-US" w:eastAsia="en-US"/>
              </w:rPr>
            </w:pPr>
          </w:p>
        </w:tc>
      </w:tr>
      <w:tr w:rsidR="00436E2F" w:rsidRPr="009B6201" w:rsidTr="00364E2D">
        <w:tc>
          <w:tcPr>
            <w:tcW w:w="2592" w:type="dxa"/>
            <w:shd w:val="clear" w:color="auto" w:fill="auto"/>
          </w:tcPr>
          <w:p w:rsidR="00436E2F" w:rsidRPr="009B6201" w:rsidRDefault="00436E2F" w:rsidP="00436E2F">
            <w:pPr>
              <w:rPr>
                <w:rFonts w:eastAsia="Calibri"/>
                <w:sz w:val="20"/>
                <w:szCs w:val="20"/>
                <w:lang w:val="en-US" w:eastAsia="en-US"/>
              </w:rPr>
            </w:pPr>
            <w:r w:rsidRPr="009B6201">
              <w:rPr>
                <w:lang w:val="en-US"/>
              </w:rPr>
              <w:t>incl:</w:t>
            </w:r>
          </w:p>
        </w:tc>
        <w:tc>
          <w:tcPr>
            <w:tcW w:w="2264" w:type="dxa"/>
            <w:shd w:val="clear" w:color="auto" w:fill="auto"/>
          </w:tcPr>
          <w:p w:rsidR="00436E2F" w:rsidRPr="009B6201" w:rsidRDefault="00436E2F" w:rsidP="00436E2F">
            <w:pPr>
              <w:rPr>
                <w:rFonts w:eastAsia="Calibri"/>
                <w:sz w:val="20"/>
                <w:szCs w:val="20"/>
                <w:lang w:val="en-US" w:eastAsia="en-US"/>
              </w:rPr>
            </w:pPr>
          </w:p>
        </w:tc>
        <w:tc>
          <w:tcPr>
            <w:tcW w:w="4481" w:type="dxa"/>
            <w:vMerge/>
            <w:shd w:val="clear" w:color="auto" w:fill="auto"/>
          </w:tcPr>
          <w:p w:rsidR="00436E2F" w:rsidRPr="009B6201" w:rsidRDefault="00436E2F" w:rsidP="00436E2F">
            <w:pPr>
              <w:rPr>
                <w:rFonts w:eastAsia="Calibri"/>
                <w:sz w:val="20"/>
                <w:szCs w:val="20"/>
                <w:lang w:val="en-US" w:eastAsia="en-US"/>
              </w:rPr>
            </w:pPr>
          </w:p>
        </w:tc>
      </w:tr>
      <w:tr w:rsidR="00436E2F" w:rsidRPr="0065641B" w:rsidTr="00364E2D">
        <w:tc>
          <w:tcPr>
            <w:tcW w:w="2592" w:type="dxa"/>
            <w:shd w:val="clear" w:color="auto" w:fill="auto"/>
          </w:tcPr>
          <w:p w:rsidR="00436E2F" w:rsidRPr="0065641B" w:rsidRDefault="00436E2F" w:rsidP="00436E2F">
            <w:pPr>
              <w:rPr>
                <w:rFonts w:eastAsia="Calibri"/>
                <w:sz w:val="20"/>
                <w:szCs w:val="20"/>
                <w:lang w:eastAsia="en-US"/>
              </w:rPr>
            </w:pPr>
            <w:r w:rsidRPr="009B6201">
              <w:rPr>
                <w:lang w:val="en-US"/>
              </w:rPr>
              <w:t>Self-study (</w:t>
            </w:r>
            <w:proofErr w:type="spellStart"/>
            <w:r w:rsidRPr="009B6201">
              <w:rPr>
                <w:lang w:val="en-US"/>
              </w:rPr>
              <w:t>pract</w:t>
            </w:r>
            <w:r w:rsidRPr="00547D88">
              <w:t>ical</w:t>
            </w:r>
            <w:proofErr w:type="spellEnd"/>
            <w:r w:rsidRPr="00547D88">
              <w:t xml:space="preserve"> </w:t>
            </w:r>
            <w:proofErr w:type="spellStart"/>
            <w:r w:rsidRPr="00547D88">
              <w:t>training</w:t>
            </w:r>
            <w:proofErr w:type="spellEnd"/>
            <w:r w:rsidRPr="00547D88">
              <w:t>)</w:t>
            </w:r>
            <w:r>
              <w:t xml:space="preserve"> </w:t>
            </w:r>
          </w:p>
        </w:tc>
        <w:tc>
          <w:tcPr>
            <w:tcW w:w="2264" w:type="dxa"/>
            <w:shd w:val="clear" w:color="auto" w:fill="auto"/>
          </w:tcPr>
          <w:p w:rsidR="00436E2F" w:rsidRPr="008F456A" w:rsidRDefault="008F456A" w:rsidP="00436E2F">
            <w:pPr>
              <w:jc w:val="center"/>
              <w:rPr>
                <w:rFonts w:eastAsia="Calibri"/>
                <w:sz w:val="20"/>
                <w:szCs w:val="20"/>
                <w:lang w:eastAsia="en-US"/>
              </w:rPr>
            </w:pPr>
            <w:r>
              <w:t>216</w:t>
            </w:r>
          </w:p>
        </w:tc>
        <w:tc>
          <w:tcPr>
            <w:tcW w:w="4481" w:type="dxa"/>
            <w:vMerge/>
            <w:shd w:val="clear" w:color="auto" w:fill="auto"/>
          </w:tcPr>
          <w:p w:rsidR="00436E2F" w:rsidRPr="0065641B" w:rsidRDefault="00436E2F" w:rsidP="00436E2F">
            <w:pPr>
              <w:rPr>
                <w:rFonts w:eastAsia="Calibri"/>
                <w:sz w:val="20"/>
                <w:szCs w:val="20"/>
                <w:lang w:eastAsia="en-US"/>
              </w:rPr>
            </w:pPr>
          </w:p>
        </w:tc>
      </w:tr>
    </w:tbl>
    <w:p w:rsidR="00CA7F28" w:rsidRPr="0065641B" w:rsidRDefault="00CA7F28" w:rsidP="00CA7F28">
      <w:pPr>
        <w:widowControl w:val="0"/>
        <w:autoSpaceDE w:val="0"/>
        <w:autoSpaceDN w:val="0"/>
        <w:jc w:val="both"/>
        <w:rPr>
          <w:sz w:val="16"/>
          <w:szCs w:val="16"/>
          <w:lang w:bidi="ru-RU"/>
        </w:rPr>
      </w:pPr>
    </w:p>
    <w:p w:rsidR="00CA7F28" w:rsidRPr="0065641B" w:rsidRDefault="00CA7F28" w:rsidP="00CA7F28">
      <w:pPr>
        <w:widowControl w:val="0"/>
        <w:autoSpaceDE w:val="0"/>
        <w:autoSpaceDN w:val="0"/>
        <w:jc w:val="both"/>
        <w:rPr>
          <w:sz w:val="16"/>
          <w:szCs w:val="16"/>
          <w:lang w:bidi="ru-RU"/>
        </w:rPr>
      </w:pPr>
    </w:p>
    <w:p w:rsidR="003E2CE6" w:rsidRDefault="003E2CE6"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Pr="00436E2F" w:rsidRDefault="00436E2F" w:rsidP="00436E2F">
      <w:pPr>
        <w:jc w:val="center"/>
      </w:pPr>
      <w:proofErr w:type="spellStart"/>
      <w:r w:rsidRPr="00436E2F">
        <w:t>Saint-Petersburg</w:t>
      </w:r>
      <w:proofErr w:type="spellEnd"/>
    </w:p>
    <w:p w:rsidR="003E2CE6" w:rsidRPr="00F97500" w:rsidRDefault="00832C7D" w:rsidP="003E2CE6">
      <w:pPr>
        <w:jc w:val="center"/>
      </w:pPr>
      <w:r>
        <w:t>202</w:t>
      </w:r>
      <w:r w:rsidR="00F97500">
        <w:t>5</w:t>
      </w:r>
      <w:bookmarkStart w:id="0" w:name="_GoBack"/>
      <w:bookmarkEnd w:id="0"/>
    </w:p>
    <w:p w:rsidR="00436E2F" w:rsidRDefault="00B07157" w:rsidP="00436E2F">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rsidR="00436E2F" w:rsidRPr="002228DB" w:rsidRDefault="00436E2F" w:rsidP="005C1608">
      <w:pPr>
        <w:pStyle w:val="12"/>
      </w:pPr>
      <w:r w:rsidRPr="002228DB">
        <w:t>CONTENTS</w:t>
      </w:r>
    </w:p>
    <w:sdt>
      <w:sdtPr>
        <w:rPr>
          <w:rFonts w:ascii="Times New Roman" w:hAnsi="Times New Roman"/>
          <w:b w:val="0"/>
          <w:bCs w:val="0"/>
          <w:color w:val="auto"/>
          <w:sz w:val="24"/>
          <w:szCs w:val="24"/>
        </w:rPr>
        <w:id w:val="-189070062"/>
        <w:docPartObj>
          <w:docPartGallery w:val="Table of Contents"/>
          <w:docPartUnique/>
        </w:docPartObj>
      </w:sdtPr>
      <w:sdtEndPr/>
      <w:sdtContent>
        <w:p w:rsidR="005C1608" w:rsidRPr="002228DB" w:rsidRDefault="005C1608" w:rsidP="002228DB">
          <w:pPr>
            <w:pStyle w:val="aff5"/>
            <w:spacing w:before="0"/>
            <w:rPr>
              <w:rFonts w:ascii="Times New Roman" w:hAnsi="Times New Roman"/>
              <w:b w:val="0"/>
              <w:color w:val="auto"/>
              <w:sz w:val="24"/>
              <w:szCs w:val="24"/>
              <w:lang w:val="en-US"/>
            </w:rPr>
          </w:pPr>
          <w:r w:rsidRPr="002228DB">
            <w:rPr>
              <w:rStyle w:val="110"/>
              <w:rFonts w:ascii="Times New Roman" w:hAnsi="Times New Roman"/>
              <w:color w:val="auto"/>
              <w:sz w:val="24"/>
              <w:szCs w:val="24"/>
              <w:lang w:val="en-US"/>
            </w:rPr>
            <w:t xml:space="preserve">INTERNSHIP OBJECTIVES </w:t>
          </w:r>
          <w:r w:rsidRPr="002228DB">
            <w:rPr>
              <w:rFonts w:ascii="Times New Roman" w:hAnsi="Times New Roman"/>
              <w:b w:val="0"/>
              <w:color w:val="auto"/>
              <w:sz w:val="24"/>
              <w:szCs w:val="24"/>
            </w:rPr>
            <w:ptab w:relativeTo="margin" w:alignment="right" w:leader="dot"/>
          </w:r>
          <w:r w:rsidR="002228DB" w:rsidRPr="002228DB">
            <w:rPr>
              <w:rFonts w:ascii="Times New Roman" w:hAnsi="Times New Roman"/>
              <w:b w:val="0"/>
              <w:color w:val="auto"/>
              <w:sz w:val="24"/>
              <w:szCs w:val="24"/>
            </w:rPr>
            <w:t>3</w:t>
          </w:r>
        </w:p>
        <w:p w:rsidR="005C1608" w:rsidRPr="002228DB" w:rsidRDefault="002228DB" w:rsidP="002228DB">
          <w:pPr>
            <w:pStyle w:val="12"/>
            <w:jc w:val="left"/>
            <w:rPr>
              <w:b w:val="0"/>
              <w:bCs/>
              <w:sz w:val="24"/>
              <w:szCs w:val="24"/>
              <w:lang w:val="en-US"/>
            </w:rPr>
          </w:pPr>
          <w:r w:rsidRPr="002228DB">
            <w:rPr>
              <w:b w:val="0"/>
              <w:bCs/>
              <w:sz w:val="24"/>
              <w:szCs w:val="24"/>
              <w:lang w:val="en-US"/>
            </w:rPr>
            <w:t>THE PLACE OF THE INTERNSHIP IN THE STRUCTURE OF THE EDUCATIONAL PROGRAMME, INTERNSHIP TYPE AND THE INTERNSHIP FORM</w:t>
          </w:r>
          <w:r w:rsidR="005C1608" w:rsidRPr="002228DB">
            <w:rPr>
              <w:b w:val="0"/>
              <w:sz w:val="24"/>
              <w:szCs w:val="24"/>
            </w:rPr>
            <w:ptab w:relativeTo="margin" w:alignment="right" w:leader="dot"/>
          </w:r>
          <w:r w:rsidRPr="002228DB">
            <w:rPr>
              <w:b w:val="0"/>
              <w:bCs/>
              <w:sz w:val="24"/>
              <w:szCs w:val="24"/>
              <w:lang w:val="en-US"/>
            </w:rPr>
            <w:t>3</w:t>
          </w:r>
        </w:p>
        <w:p w:rsidR="005C1608" w:rsidRPr="002228DB" w:rsidRDefault="002228DB" w:rsidP="005C1608">
          <w:pPr>
            <w:pStyle w:val="12"/>
            <w:rPr>
              <w:b w:val="0"/>
              <w:bCs/>
              <w:sz w:val="24"/>
              <w:szCs w:val="24"/>
              <w:lang w:val="en-US"/>
            </w:rPr>
          </w:pPr>
          <w:r w:rsidRPr="002228DB">
            <w:rPr>
              <w:b w:val="0"/>
              <w:bCs/>
              <w:sz w:val="24"/>
              <w:szCs w:val="24"/>
              <w:lang w:val="en-US"/>
            </w:rPr>
            <w:t>EXPECTED LEARNING OUTCOMES</w:t>
          </w:r>
          <w:r w:rsidR="005C1608" w:rsidRPr="002228DB">
            <w:rPr>
              <w:b w:val="0"/>
              <w:sz w:val="24"/>
              <w:szCs w:val="24"/>
            </w:rPr>
            <w:ptab w:relativeTo="margin" w:alignment="right" w:leader="dot"/>
          </w:r>
          <w:r w:rsidRPr="002228DB">
            <w:rPr>
              <w:b w:val="0"/>
              <w:bCs/>
              <w:sz w:val="24"/>
              <w:szCs w:val="24"/>
              <w:lang w:val="en-US"/>
            </w:rPr>
            <w:t>3</w:t>
          </w:r>
        </w:p>
        <w:p w:rsidR="005C1608" w:rsidRPr="002228DB" w:rsidRDefault="002228DB" w:rsidP="005C1608">
          <w:pPr>
            <w:pStyle w:val="12"/>
            <w:rPr>
              <w:b w:val="0"/>
              <w:bCs/>
              <w:sz w:val="24"/>
              <w:szCs w:val="24"/>
              <w:lang w:val="en-US"/>
            </w:rPr>
          </w:pPr>
          <w:r w:rsidRPr="002228DB">
            <w:rPr>
              <w:b w:val="0"/>
              <w:bCs/>
              <w:sz w:val="24"/>
              <w:szCs w:val="24"/>
              <w:lang w:val="en-US"/>
            </w:rPr>
            <w:t>INTERNSHIP STRUCTURE AND CONTENT</w:t>
          </w:r>
          <w:r w:rsidR="005C1608" w:rsidRPr="002228DB">
            <w:rPr>
              <w:b w:val="0"/>
              <w:sz w:val="24"/>
              <w:szCs w:val="24"/>
            </w:rPr>
            <w:ptab w:relativeTo="margin" w:alignment="right" w:leader="dot"/>
          </w:r>
          <w:r w:rsidR="005C1608" w:rsidRPr="002228DB">
            <w:rPr>
              <w:b w:val="0"/>
              <w:bCs/>
              <w:sz w:val="24"/>
              <w:szCs w:val="24"/>
              <w:lang w:val="en-US"/>
            </w:rPr>
            <w:t>4</w:t>
          </w:r>
        </w:p>
        <w:p w:rsidR="005C1608" w:rsidRPr="002228DB" w:rsidRDefault="002228DB" w:rsidP="005C1608">
          <w:pPr>
            <w:pStyle w:val="12"/>
            <w:rPr>
              <w:b w:val="0"/>
              <w:bCs/>
              <w:sz w:val="24"/>
              <w:szCs w:val="24"/>
              <w:lang w:val="en-US"/>
            </w:rPr>
          </w:pPr>
          <w:r w:rsidRPr="002228DB">
            <w:rPr>
              <w:b w:val="0"/>
              <w:bCs/>
              <w:sz w:val="24"/>
              <w:szCs w:val="24"/>
              <w:lang w:val="en-US"/>
            </w:rPr>
            <w:t>INDIVIDUAL TASK</w:t>
          </w:r>
          <w:r w:rsidR="005C1608" w:rsidRPr="002228DB">
            <w:rPr>
              <w:b w:val="0"/>
              <w:sz w:val="24"/>
              <w:szCs w:val="24"/>
            </w:rPr>
            <w:ptab w:relativeTo="margin" w:alignment="right" w:leader="dot"/>
          </w:r>
          <w:r w:rsidRPr="002228DB">
            <w:rPr>
              <w:b w:val="0"/>
              <w:bCs/>
              <w:sz w:val="24"/>
              <w:szCs w:val="24"/>
              <w:lang w:val="en-US"/>
            </w:rPr>
            <w:t>5</w:t>
          </w:r>
        </w:p>
        <w:p w:rsidR="005C1608" w:rsidRPr="002228DB" w:rsidRDefault="002228DB" w:rsidP="005C1608">
          <w:pPr>
            <w:pStyle w:val="12"/>
            <w:rPr>
              <w:b w:val="0"/>
              <w:bCs/>
              <w:sz w:val="24"/>
              <w:szCs w:val="24"/>
              <w:lang w:val="en-US"/>
            </w:rPr>
          </w:pPr>
          <w:r w:rsidRPr="002228DB">
            <w:rPr>
              <w:b w:val="0"/>
              <w:bCs/>
              <w:sz w:val="24"/>
              <w:szCs w:val="24"/>
              <w:lang w:val="en-US"/>
            </w:rPr>
            <w:t>RESOURCE SUPPORT</w:t>
          </w:r>
          <w:r w:rsidR="005C1608" w:rsidRPr="002228DB">
            <w:rPr>
              <w:b w:val="0"/>
              <w:sz w:val="24"/>
              <w:szCs w:val="24"/>
            </w:rPr>
            <w:ptab w:relativeTo="margin" w:alignment="right" w:leader="dot"/>
          </w:r>
          <w:r w:rsidRPr="002228DB">
            <w:rPr>
              <w:b w:val="0"/>
              <w:bCs/>
              <w:sz w:val="24"/>
              <w:szCs w:val="24"/>
              <w:lang w:val="en-US"/>
            </w:rPr>
            <w:t>5</w:t>
          </w:r>
        </w:p>
        <w:p w:rsidR="002228DB" w:rsidRPr="002228DB" w:rsidRDefault="002228DB" w:rsidP="002228DB">
          <w:pPr>
            <w:pStyle w:val="12"/>
            <w:rPr>
              <w:b w:val="0"/>
              <w:bCs/>
              <w:sz w:val="24"/>
              <w:szCs w:val="24"/>
              <w:lang w:val="en-US"/>
            </w:rPr>
          </w:pPr>
          <w:r w:rsidRPr="002228DB">
            <w:rPr>
              <w:b w:val="0"/>
              <w:bCs/>
              <w:sz w:val="24"/>
              <w:szCs w:val="24"/>
              <w:lang w:val="en-US"/>
            </w:rPr>
            <w:t>TECHNICAL FACILITIES</w:t>
          </w:r>
          <w:r w:rsidRPr="002228DB">
            <w:rPr>
              <w:b w:val="0"/>
              <w:sz w:val="24"/>
              <w:szCs w:val="24"/>
            </w:rPr>
            <w:ptab w:relativeTo="margin" w:alignment="right" w:leader="dot"/>
          </w:r>
          <w:r w:rsidRPr="002228DB">
            <w:rPr>
              <w:b w:val="0"/>
              <w:bCs/>
              <w:sz w:val="24"/>
              <w:szCs w:val="24"/>
              <w:lang w:val="en-US"/>
            </w:rPr>
            <w:t>6</w:t>
          </w:r>
        </w:p>
        <w:p w:rsidR="002228DB" w:rsidRPr="002228DB" w:rsidRDefault="002228DB" w:rsidP="002228DB">
          <w:pPr>
            <w:pStyle w:val="12"/>
            <w:rPr>
              <w:b w:val="0"/>
              <w:bCs/>
              <w:sz w:val="24"/>
              <w:szCs w:val="24"/>
              <w:lang w:val="en-US"/>
            </w:rPr>
          </w:pPr>
          <w:r w:rsidRPr="002228DB">
            <w:rPr>
              <w:b w:val="0"/>
              <w:bCs/>
              <w:sz w:val="24"/>
              <w:szCs w:val="24"/>
              <w:lang w:val="en-US"/>
            </w:rPr>
            <w:t>SPECIFICATIONS FOR DISABLED</w:t>
          </w:r>
          <w:r w:rsidRPr="002228DB">
            <w:rPr>
              <w:b w:val="0"/>
              <w:sz w:val="24"/>
              <w:szCs w:val="24"/>
            </w:rPr>
            <w:ptab w:relativeTo="margin" w:alignment="right" w:leader="dot"/>
          </w:r>
          <w:r w:rsidRPr="002228DB">
            <w:rPr>
              <w:b w:val="0"/>
              <w:bCs/>
              <w:sz w:val="24"/>
              <w:szCs w:val="24"/>
              <w:lang w:val="en-US"/>
            </w:rPr>
            <w:t>7</w:t>
          </w:r>
        </w:p>
        <w:p w:rsidR="002228DB" w:rsidRPr="002228DB" w:rsidRDefault="002228DB" w:rsidP="002228DB">
          <w:pPr>
            <w:pStyle w:val="12"/>
            <w:rPr>
              <w:b w:val="0"/>
              <w:bCs/>
              <w:sz w:val="24"/>
              <w:szCs w:val="24"/>
            </w:rPr>
          </w:pPr>
          <w:r w:rsidRPr="002228DB">
            <w:rPr>
              <w:b w:val="0"/>
              <w:bCs/>
              <w:sz w:val="24"/>
              <w:szCs w:val="24"/>
            </w:rPr>
            <w:t>ASSESSMENT RESOURSES</w:t>
          </w:r>
          <w:r w:rsidRPr="002228DB">
            <w:rPr>
              <w:b w:val="0"/>
              <w:sz w:val="24"/>
              <w:szCs w:val="24"/>
            </w:rPr>
            <w:ptab w:relativeTo="margin" w:alignment="right" w:leader="dot"/>
          </w:r>
          <w:r w:rsidRPr="002228DB">
            <w:rPr>
              <w:b w:val="0"/>
              <w:bCs/>
              <w:sz w:val="24"/>
              <w:szCs w:val="24"/>
            </w:rPr>
            <w:t>9</w:t>
          </w:r>
        </w:p>
        <w:p w:rsidR="005C1608" w:rsidRPr="002228DB" w:rsidRDefault="00F97500" w:rsidP="005C1608">
          <w:pPr>
            <w:rPr>
              <w:lang w:val="en-US"/>
            </w:rPr>
          </w:pPr>
        </w:p>
      </w:sdtContent>
    </w:sdt>
    <w:p w:rsidR="00CA7F28" w:rsidRPr="005C1608" w:rsidRDefault="006543DF" w:rsidP="005C1608">
      <w:pPr>
        <w:pStyle w:val="12"/>
        <w:rPr>
          <w:caps/>
          <w:lang w:val="en-US" w:bidi="ru-RU"/>
        </w:rPr>
      </w:pPr>
      <w:r w:rsidRPr="00436E2F">
        <w:fldChar w:fldCharType="begin"/>
      </w:r>
      <w:r w:rsidR="00436E2F" w:rsidRPr="005C1608">
        <w:rPr>
          <w:lang w:val="en-US"/>
        </w:rPr>
        <w:instrText xml:space="preserve"> TOC \o "1-3" \h \z \u </w:instrText>
      </w:r>
      <w:r w:rsidRPr="00436E2F">
        <w:fldChar w:fldCharType="end"/>
      </w:r>
    </w:p>
    <w:p w:rsidR="00CA7F28" w:rsidRPr="005C1608" w:rsidRDefault="00796E20" w:rsidP="00CA7F28">
      <w:pPr>
        <w:widowControl w:val="0"/>
        <w:autoSpaceDE w:val="0"/>
        <w:autoSpaceDN w:val="0"/>
        <w:rPr>
          <w:sz w:val="22"/>
          <w:szCs w:val="22"/>
          <w:lang w:val="en-US" w:bidi="ru-RU"/>
        </w:rPr>
      </w:pPr>
      <w:r w:rsidRPr="005C1608">
        <w:rPr>
          <w:sz w:val="22"/>
          <w:szCs w:val="22"/>
          <w:lang w:val="en-US" w:bidi="ru-RU"/>
        </w:rPr>
        <w:br w:type="page"/>
      </w:r>
    </w:p>
    <w:p w:rsidR="0017684E" w:rsidRPr="005C1608" w:rsidRDefault="00BE7FF3" w:rsidP="005C1608">
      <w:pPr>
        <w:pStyle w:val="ac"/>
        <w:numPr>
          <w:ilvl w:val="0"/>
          <w:numId w:val="31"/>
        </w:numPr>
        <w:ind w:left="0" w:firstLine="0"/>
        <w:jc w:val="center"/>
        <w:rPr>
          <w:rStyle w:val="110"/>
          <w:rFonts w:ascii="Times New Roman" w:hAnsi="Times New Roman"/>
          <w:color w:val="auto"/>
        </w:rPr>
      </w:pPr>
      <w:r w:rsidRPr="005C1608">
        <w:rPr>
          <w:rStyle w:val="110"/>
          <w:rFonts w:ascii="Times New Roman" w:hAnsi="Times New Roman"/>
          <w:color w:val="auto"/>
        </w:rPr>
        <w:lastRenderedPageBreak/>
        <w:t>INTERNSHIP</w:t>
      </w:r>
      <w:r w:rsidR="0017684E" w:rsidRPr="005C1608">
        <w:rPr>
          <w:rStyle w:val="110"/>
          <w:rFonts w:ascii="Times New Roman" w:hAnsi="Times New Roman"/>
          <w:color w:val="auto"/>
        </w:rPr>
        <w:t xml:space="preserve"> OBJECTIVES</w:t>
      </w:r>
    </w:p>
    <w:p w:rsidR="00D84930" w:rsidRPr="0065641B" w:rsidRDefault="00D84930" w:rsidP="009B1426">
      <w:pPr>
        <w:tabs>
          <w:tab w:val="left" w:leader="underscore" w:pos="9322"/>
        </w:tabs>
        <w:ind w:left="20" w:firstLine="689"/>
        <w:jc w:val="both"/>
        <w:rPr>
          <w:strike/>
        </w:rPr>
      </w:pPr>
    </w:p>
    <w:tbl>
      <w:tblPr>
        <w:tblStyle w:val="a5"/>
        <w:tblW w:w="0" w:type="auto"/>
        <w:tblInd w:w="-5" w:type="dxa"/>
        <w:tblLook w:val="04A0" w:firstRow="1" w:lastRow="0" w:firstColumn="1" w:lastColumn="0" w:noHBand="0" w:noVBand="1"/>
      </w:tblPr>
      <w:tblGrid>
        <w:gridCol w:w="1194"/>
        <w:gridCol w:w="8349"/>
      </w:tblGrid>
      <w:tr w:rsidR="007D0C0D" w:rsidRPr="00F97500" w:rsidTr="00C74727">
        <w:tc>
          <w:tcPr>
            <w:tcW w:w="993" w:type="dxa"/>
          </w:tcPr>
          <w:p w:rsidR="007D0C0D" w:rsidRPr="00C74727" w:rsidRDefault="0017684E" w:rsidP="009B1426">
            <w:pPr>
              <w:tabs>
                <w:tab w:val="left" w:leader="underscore" w:pos="9322"/>
              </w:tabs>
              <w:jc w:val="both"/>
              <w:rPr>
                <w:b/>
                <w:sz w:val="22"/>
                <w:szCs w:val="22"/>
              </w:rPr>
            </w:pPr>
            <w:proofErr w:type="spellStart"/>
            <w:r w:rsidRPr="0017684E">
              <w:rPr>
                <w:b/>
                <w:sz w:val="22"/>
                <w:szCs w:val="22"/>
              </w:rPr>
              <w:t>Objective</w:t>
            </w:r>
            <w:proofErr w:type="spellEnd"/>
            <w:r w:rsidRPr="0017684E">
              <w:rPr>
                <w:b/>
                <w:sz w:val="22"/>
                <w:szCs w:val="22"/>
              </w:rPr>
              <w:t>:</w:t>
            </w:r>
          </w:p>
        </w:tc>
        <w:tc>
          <w:tcPr>
            <w:tcW w:w="8349" w:type="dxa"/>
          </w:tcPr>
          <w:p w:rsidR="007D0C0D" w:rsidRPr="008F456A" w:rsidRDefault="009B6201" w:rsidP="009B1426">
            <w:pPr>
              <w:tabs>
                <w:tab w:val="left" w:leader="underscore" w:pos="9322"/>
              </w:tabs>
              <w:jc w:val="both"/>
              <w:rPr>
                <w:sz w:val="22"/>
                <w:szCs w:val="22"/>
                <w:lang w:val="en-US"/>
              </w:rPr>
            </w:pPr>
            <w:r w:rsidRPr="009B6201">
              <w:rPr>
                <w:sz w:val="22"/>
                <w:szCs w:val="22"/>
                <w:lang w:val="en-US"/>
              </w:rPr>
              <w:t>To deepen the theoretical training and professional knowledge of Master students, to consolidate practical skills and competences in the analysis of information for management decision-making and solving current cases of international companies</w:t>
            </w:r>
            <w:r w:rsidR="008F456A" w:rsidRPr="008F456A">
              <w:rPr>
                <w:sz w:val="22"/>
                <w:szCs w:val="22"/>
                <w:lang w:val="en-US"/>
              </w:rPr>
              <w:t>.</w:t>
            </w:r>
          </w:p>
        </w:tc>
      </w:tr>
    </w:tbl>
    <w:p w:rsidR="00CA7F28" w:rsidRPr="0017684E" w:rsidRDefault="00CA7F28" w:rsidP="009B1426">
      <w:pPr>
        <w:tabs>
          <w:tab w:val="left" w:leader="underscore" w:pos="9322"/>
        </w:tabs>
        <w:ind w:left="20" w:firstLine="689"/>
        <w:jc w:val="both"/>
        <w:rPr>
          <w:i/>
          <w:strike/>
          <w:lang w:val="en-US"/>
        </w:rPr>
      </w:pPr>
    </w:p>
    <w:p w:rsidR="00436E2F" w:rsidRPr="005C1608" w:rsidRDefault="00436E2F" w:rsidP="005C1608">
      <w:pPr>
        <w:pStyle w:val="ac"/>
        <w:widowControl w:val="0"/>
        <w:numPr>
          <w:ilvl w:val="0"/>
          <w:numId w:val="31"/>
        </w:numPr>
        <w:autoSpaceDE w:val="0"/>
        <w:autoSpaceDN w:val="0"/>
        <w:ind w:left="0" w:firstLine="0"/>
        <w:jc w:val="center"/>
        <w:rPr>
          <w:rStyle w:val="110"/>
          <w:rFonts w:ascii="Times New Roman" w:hAnsi="Times New Roman"/>
          <w:color w:val="auto"/>
          <w:lang w:val="en-US"/>
        </w:rPr>
      </w:pPr>
      <w:bookmarkStart w:id="1" w:name="bookmark68"/>
      <w:bookmarkStart w:id="2" w:name="_Toc79585517"/>
      <w:bookmarkStart w:id="3" w:name="bookmark69"/>
      <w:r w:rsidRPr="005C1608">
        <w:rPr>
          <w:rStyle w:val="110"/>
          <w:rFonts w:ascii="Times New Roman" w:hAnsi="Times New Roman"/>
          <w:color w:val="auto"/>
          <w:lang w:val="en-US"/>
        </w:rPr>
        <w:t>THE PLACE OF</w:t>
      </w:r>
      <w:r w:rsidR="00180E37" w:rsidRPr="005C1608">
        <w:rPr>
          <w:rStyle w:val="110"/>
          <w:rFonts w:ascii="Times New Roman" w:hAnsi="Times New Roman"/>
          <w:color w:val="auto"/>
          <w:lang w:val="en-US"/>
        </w:rPr>
        <w:t xml:space="preserve"> THE </w:t>
      </w:r>
      <w:r w:rsidR="00BE7FF3" w:rsidRPr="005C1608">
        <w:rPr>
          <w:rStyle w:val="110"/>
          <w:rFonts w:ascii="Times New Roman" w:hAnsi="Times New Roman"/>
          <w:color w:val="auto"/>
          <w:lang w:val="en-US"/>
        </w:rPr>
        <w:t>INTERNSHIP</w:t>
      </w:r>
      <w:r w:rsidR="00180E37" w:rsidRPr="005C1608">
        <w:rPr>
          <w:rStyle w:val="110"/>
          <w:rFonts w:ascii="Times New Roman" w:hAnsi="Times New Roman"/>
          <w:color w:val="auto"/>
          <w:lang w:val="en-US"/>
        </w:rPr>
        <w:t xml:space="preserve"> IN THE S</w:t>
      </w:r>
      <w:r w:rsidR="00363170" w:rsidRPr="005C1608">
        <w:rPr>
          <w:rStyle w:val="110"/>
          <w:rFonts w:ascii="Times New Roman" w:hAnsi="Times New Roman"/>
          <w:color w:val="auto"/>
          <w:lang w:val="en-US"/>
        </w:rPr>
        <w:t xml:space="preserve">TRUCTURE </w:t>
      </w:r>
      <w:r w:rsidRPr="005C1608">
        <w:rPr>
          <w:rStyle w:val="110"/>
          <w:rFonts w:ascii="Times New Roman" w:hAnsi="Times New Roman"/>
          <w:color w:val="auto"/>
          <w:lang w:val="en-US"/>
        </w:rPr>
        <w:t>OF THE</w:t>
      </w:r>
      <w:r w:rsidR="005C1608" w:rsidRPr="005C1608">
        <w:rPr>
          <w:rStyle w:val="110"/>
          <w:rFonts w:ascii="Times New Roman" w:hAnsi="Times New Roman"/>
          <w:color w:val="auto"/>
          <w:lang w:val="en-US"/>
        </w:rPr>
        <w:t xml:space="preserve"> </w:t>
      </w:r>
      <w:r w:rsidRPr="005C1608">
        <w:rPr>
          <w:rStyle w:val="110"/>
          <w:rFonts w:ascii="Times New Roman" w:hAnsi="Times New Roman"/>
          <w:color w:val="auto"/>
          <w:lang w:val="en-US"/>
        </w:rPr>
        <w:t xml:space="preserve">EDUCATIONAL PROGRAMME, </w:t>
      </w:r>
      <w:r w:rsidR="00BE7FF3" w:rsidRPr="005C1608">
        <w:rPr>
          <w:rStyle w:val="110"/>
          <w:rFonts w:ascii="Times New Roman" w:hAnsi="Times New Roman"/>
          <w:color w:val="auto"/>
          <w:lang w:val="en-US"/>
        </w:rPr>
        <w:t>INTERNSHIP</w:t>
      </w:r>
      <w:r w:rsidRPr="005C1608">
        <w:rPr>
          <w:rStyle w:val="110"/>
          <w:rFonts w:ascii="Times New Roman" w:hAnsi="Times New Roman"/>
          <w:color w:val="auto"/>
          <w:lang w:val="en-US"/>
        </w:rPr>
        <w:t xml:space="preserve"> TYPE AND THE </w:t>
      </w:r>
      <w:r w:rsidR="00BE7FF3" w:rsidRPr="005C1608">
        <w:rPr>
          <w:rStyle w:val="110"/>
          <w:rFonts w:ascii="Times New Roman" w:hAnsi="Times New Roman"/>
          <w:color w:val="auto"/>
          <w:lang w:val="en-US"/>
        </w:rPr>
        <w:t>INTERNSHIP</w:t>
      </w:r>
      <w:r w:rsidR="005C1608" w:rsidRPr="005C1608">
        <w:rPr>
          <w:rStyle w:val="110"/>
          <w:rFonts w:ascii="Times New Roman" w:hAnsi="Times New Roman"/>
          <w:color w:val="auto"/>
          <w:lang w:val="en-US"/>
        </w:rPr>
        <w:t xml:space="preserve"> </w:t>
      </w:r>
      <w:r w:rsidRPr="005C1608">
        <w:rPr>
          <w:rStyle w:val="110"/>
          <w:rFonts w:ascii="Times New Roman" w:hAnsi="Times New Roman"/>
          <w:color w:val="auto"/>
          <w:lang w:val="en-US"/>
        </w:rPr>
        <w:t>FORM</w:t>
      </w:r>
      <w:bookmarkEnd w:id="1"/>
      <w:bookmarkEnd w:id="2"/>
    </w:p>
    <w:p w:rsidR="00436E2F" w:rsidRPr="00145354" w:rsidRDefault="00436E2F" w:rsidP="00145354">
      <w:pPr>
        <w:widowControl w:val="0"/>
        <w:autoSpaceDE w:val="0"/>
        <w:autoSpaceDN w:val="0"/>
        <w:jc w:val="both"/>
        <w:rPr>
          <w:b/>
          <w:lang w:val="en-US"/>
        </w:rPr>
      </w:pPr>
    </w:p>
    <w:p w:rsidR="00436E2F" w:rsidRPr="00145354" w:rsidRDefault="00436E2F" w:rsidP="00145354">
      <w:pPr>
        <w:widowControl w:val="0"/>
        <w:autoSpaceDE w:val="0"/>
        <w:autoSpaceDN w:val="0"/>
        <w:ind w:firstLine="709"/>
        <w:jc w:val="both"/>
        <w:rPr>
          <w:lang w:val="en-US"/>
        </w:rPr>
      </w:pPr>
      <w:r w:rsidRPr="00145354">
        <w:rPr>
          <w:lang w:val="en-US"/>
        </w:rPr>
        <w:t xml:space="preserve">As a component of the study </w:t>
      </w:r>
      <w:proofErr w:type="spellStart"/>
      <w:r w:rsidRPr="00145354">
        <w:rPr>
          <w:lang w:val="en-US"/>
        </w:rPr>
        <w:t>programme</w:t>
      </w:r>
      <w:proofErr w:type="spellEnd"/>
      <w:r w:rsidRPr="00145354">
        <w:rPr>
          <w:lang w:val="en-US"/>
        </w:rPr>
        <w:t>, practical training takes the form of direct performance of certain activities related to the future professional activity of the student.</w:t>
      </w:r>
    </w:p>
    <w:p w:rsidR="00436E2F" w:rsidRPr="00145354" w:rsidRDefault="00436E2F" w:rsidP="00145354">
      <w:pPr>
        <w:widowControl w:val="0"/>
        <w:autoSpaceDE w:val="0"/>
        <w:autoSpaceDN w:val="0"/>
        <w:ind w:firstLine="709"/>
        <w:jc w:val="both"/>
        <w:rPr>
          <w:lang w:val="en-US"/>
        </w:rPr>
      </w:pPr>
    </w:p>
    <w:p w:rsidR="008F456A" w:rsidRPr="00145354" w:rsidRDefault="00BE7FF3" w:rsidP="00145354">
      <w:pPr>
        <w:ind w:firstLine="709"/>
        <w:jc w:val="both"/>
        <w:rPr>
          <w:lang w:val="en-US"/>
        </w:rPr>
      </w:pPr>
      <w:r w:rsidRPr="00145354">
        <w:rPr>
          <w:b/>
          <w:lang w:val="en-US"/>
        </w:rPr>
        <w:t>Internship</w:t>
      </w:r>
      <w:r w:rsidR="00436E2F" w:rsidRPr="00145354">
        <w:rPr>
          <w:b/>
          <w:lang w:val="en-US"/>
        </w:rPr>
        <w:t xml:space="preserve"> type: </w:t>
      </w:r>
      <w:r w:rsidR="00F906D4" w:rsidRPr="00F906D4">
        <w:rPr>
          <w:lang w:val="en-US"/>
        </w:rPr>
        <w:t>Internship (practice according to specialization)</w:t>
      </w:r>
      <w:r w:rsidR="008F456A" w:rsidRPr="00145354">
        <w:rPr>
          <w:lang w:val="en-US"/>
        </w:rPr>
        <w:t>.</w:t>
      </w:r>
    </w:p>
    <w:p w:rsidR="00436E2F" w:rsidRPr="00145354" w:rsidRDefault="00436E2F" w:rsidP="00145354">
      <w:pPr>
        <w:widowControl w:val="0"/>
        <w:autoSpaceDE w:val="0"/>
        <w:autoSpaceDN w:val="0"/>
        <w:ind w:firstLine="709"/>
        <w:jc w:val="both"/>
        <w:rPr>
          <w:b/>
          <w:lang w:val="en-US"/>
        </w:rPr>
      </w:pPr>
    </w:p>
    <w:p w:rsidR="00436E2F" w:rsidRPr="00145354" w:rsidRDefault="00BE7FF3" w:rsidP="00145354">
      <w:pPr>
        <w:widowControl w:val="0"/>
        <w:autoSpaceDE w:val="0"/>
        <w:autoSpaceDN w:val="0"/>
        <w:ind w:firstLine="709"/>
        <w:jc w:val="both"/>
        <w:rPr>
          <w:b/>
          <w:lang w:val="en-US"/>
        </w:rPr>
      </w:pPr>
      <w:r w:rsidRPr="00145354">
        <w:rPr>
          <w:b/>
          <w:lang w:val="en-US"/>
        </w:rPr>
        <w:t>Internship</w:t>
      </w:r>
      <w:r w:rsidR="00436E2F" w:rsidRPr="00145354">
        <w:rPr>
          <w:b/>
          <w:lang w:val="en-US"/>
        </w:rPr>
        <w:t xml:space="preserve"> form: </w:t>
      </w:r>
      <w:r w:rsidR="00436E2F" w:rsidRPr="00145354">
        <w:rPr>
          <w:lang w:val="en-US"/>
        </w:rPr>
        <w:t>discrete by type of practice - by allocating an uninterrupted period of study time for each practice in the timetable.</w:t>
      </w:r>
    </w:p>
    <w:p w:rsidR="006D52CB" w:rsidRPr="00436E2F" w:rsidRDefault="006D52CB" w:rsidP="00E871D6">
      <w:pPr>
        <w:widowControl w:val="0"/>
        <w:autoSpaceDE w:val="0"/>
        <w:autoSpaceDN w:val="0"/>
        <w:rPr>
          <w:b/>
          <w:lang w:val="en-US"/>
        </w:rPr>
      </w:pPr>
    </w:p>
    <w:p w:rsidR="00436E2F" w:rsidRPr="005C1608" w:rsidRDefault="00436E2F" w:rsidP="005C1608">
      <w:pPr>
        <w:pStyle w:val="ac"/>
        <w:numPr>
          <w:ilvl w:val="0"/>
          <w:numId w:val="31"/>
        </w:numPr>
        <w:ind w:left="0" w:firstLine="0"/>
        <w:jc w:val="center"/>
        <w:rPr>
          <w:rStyle w:val="110"/>
          <w:rFonts w:ascii="Times New Roman" w:hAnsi="Times New Roman"/>
          <w:color w:val="auto"/>
        </w:rPr>
      </w:pPr>
      <w:bookmarkStart w:id="4" w:name="_Toc79585518"/>
      <w:r w:rsidRPr="005C1608">
        <w:rPr>
          <w:rStyle w:val="110"/>
          <w:rFonts w:ascii="Times New Roman" w:hAnsi="Times New Roman"/>
          <w:color w:val="auto"/>
        </w:rPr>
        <w:t>EXPECTED LEARNING OUTCOMES</w:t>
      </w:r>
    </w:p>
    <w:bookmarkEnd w:id="4"/>
    <w:p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121"/>
        <w:gridCol w:w="2138"/>
        <w:gridCol w:w="5311"/>
      </w:tblGrid>
      <w:tr w:rsidR="00436E2F" w:rsidRPr="0065641B" w:rsidTr="00436E2F">
        <w:trPr>
          <w:trHeight w:val="848"/>
        </w:trPr>
        <w:tc>
          <w:tcPr>
            <w:tcW w:w="1108" w:type="pct"/>
            <w:tcBorders>
              <w:top w:val="single" w:sz="4" w:space="0" w:color="auto"/>
              <w:left w:val="single" w:sz="4" w:space="0" w:color="auto"/>
              <w:bottom w:val="single" w:sz="4" w:space="0" w:color="auto"/>
              <w:right w:val="single" w:sz="4" w:space="0" w:color="auto"/>
            </w:tcBorders>
            <w:shd w:val="clear" w:color="auto" w:fill="auto"/>
            <w:hideMark/>
          </w:tcPr>
          <w:p w:rsidR="00436E2F" w:rsidRPr="00436E2F" w:rsidRDefault="00436E2F" w:rsidP="00436E2F">
            <w:pPr>
              <w:widowControl w:val="0"/>
              <w:tabs>
                <w:tab w:val="left" w:pos="0"/>
              </w:tabs>
              <w:autoSpaceDE w:val="0"/>
              <w:autoSpaceDN w:val="0"/>
              <w:jc w:val="center"/>
              <w:rPr>
                <w:b/>
                <w:lang w:val="en-US" w:bidi="ru-RU"/>
              </w:rPr>
            </w:pPr>
            <w:r w:rsidRPr="00436E2F">
              <w:rPr>
                <w:b/>
                <w:lang w:val="en-US"/>
              </w:rPr>
              <w:t>Code and name of graduate competence</w:t>
            </w:r>
          </w:p>
        </w:tc>
        <w:tc>
          <w:tcPr>
            <w:tcW w:w="11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6E2F" w:rsidRPr="00F906D4" w:rsidRDefault="00436E2F" w:rsidP="00436E2F">
            <w:pPr>
              <w:widowControl w:val="0"/>
              <w:tabs>
                <w:tab w:val="left" w:pos="0"/>
              </w:tabs>
              <w:autoSpaceDE w:val="0"/>
              <w:autoSpaceDN w:val="0"/>
              <w:jc w:val="center"/>
              <w:rPr>
                <w:b/>
                <w:lang w:val="en-US" w:bidi="ru-RU"/>
              </w:rPr>
            </w:pPr>
            <w:r w:rsidRPr="00F906D4">
              <w:rPr>
                <w:b/>
                <w:lang w:val="en-US"/>
              </w:rPr>
              <w:t>Code and name of the competence achievement indicator</w:t>
            </w:r>
          </w:p>
        </w:tc>
        <w:tc>
          <w:tcPr>
            <w:tcW w:w="27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6E2F" w:rsidRPr="00436E2F" w:rsidRDefault="00436E2F" w:rsidP="00436E2F">
            <w:pPr>
              <w:tabs>
                <w:tab w:val="left" w:pos="0"/>
              </w:tabs>
              <w:jc w:val="center"/>
              <w:rPr>
                <w:lang w:val="en-US" w:bidi="ru-RU"/>
              </w:rPr>
            </w:pPr>
            <w:r w:rsidRPr="00436E2F">
              <w:rPr>
                <w:b/>
                <w:lang w:val="en-US"/>
              </w:rPr>
              <w:t>Expected learning outcomes</w:t>
            </w:r>
          </w:p>
          <w:p w:rsidR="00436E2F" w:rsidRPr="00436E2F" w:rsidRDefault="00436E2F" w:rsidP="00436E2F">
            <w:pPr>
              <w:tabs>
                <w:tab w:val="left" w:pos="0"/>
              </w:tabs>
              <w:jc w:val="center"/>
              <w:rPr>
                <w:lang w:bidi="ru-RU"/>
              </w:rPr>
            </w:pPr>
          </w:p>
        </w:tc>
      </w:tr>
      <w:tr w:rsidR="00F906D4" w:rsidRPr="00F97500" w:rsidTr="00436E2F">
        <w:trPr>
          <w:trHeight w:val="212"/>
        </w:trPr>
        <w:tc>
          <w:tcPr>
            <w:tcW w:w="1108" w:type="pct"/>
          </w:tcPr>
          <w:p w:rsidR="00F906D4" w:rsidRDefault="00F906D4" w:rsidP="006D52CB">
            <w:pPr>
              <w:widowControl w:val="0"/>
              <w:tabs>
                <w:tab w:val="left" w:pos="0"/>
              </w:tabs>
              <w:autoSpaceDE w:val="0"/>
              <w:autoSpaceDN w:val="0"/>
              <w:rPr>
                <w:lang w:val="en-US"/>
              </w:rPr>
            </w:pPr>
            <w:r w:rsidRPr="00F906D4">
              <w:rPr>
                <w:lang w:val="en-US"/>
              </w:rPr>
              <w:t>PC-1 Capable of analyzing and forecasting organizational development, developing measures to improve its business model and international strategy</w:t>
            </w:r>
          </w:p>
        </w:tc>
        <w:tc>
          <w:tcPr>
            <w:tcW w:w="1117" w:type="pct"/>
          </w:tcPr>
          <w:p w:rsidR="00F906D4" w:rsidRPr="00F906D4" w:rsidRDefault="00F906D4" w:rsidP="00E14C53">
            <w:pPr>
              <w:tabs>
                <w:tab w:val="left" w:pos="0"/>
              </w:tabs>
              <w:jc w:val="both"/>
              <w:rPr>
                <w:lang w:val="en-US"/>
              </w:rPr>
            </w:pPr>
            <w:r w:rsidRPr="00F906D4">
              <w:rPr>
                <w:lang w:val="en-US"/>
              </w:rPr>
              <w:t>PC-1.2. Develops measures to improve the management of an international company</w:t>
            </w:r>
          </w:p>
        </w:tc>
        <w:tc>
          <w:tcPr>
            <w:tcW w:w="2775" w:type="pct"/>
          </w:tcPr>
          <w:p w:rsidR="00F906D4" w:rsidRPr="00F906D4" w:rsidRDefault="00F906D4" w:rsidP="00F906D4">
            <w:pPr>
              <w:autoSpaceDE w:val="0"/>
              <w:autoSpaceDN w:val="0"/>
              <w:adjustRightInd w:val="0"/>
              <w:rPr>
                <w:lang w:val="en-US"/>
              </w:rPr>
            </w:pPr>
            <w:r w:rsidRPr="00F906D4">
              <w:rPr>
                <w:lang w:val="en-US"/>
              </w:rPr>
              <w:t>Be able to:</w:t>
            </w:r>
          </w:p>
          <w:p w:rsidR="00F906D4" w:rsidRPr="00F906D4" w:rsidRDefault="00F906D4" w:rsidP="00F906D4">
            <w:pPr>
              <w:autoSpaceDE w:val="0"/>
              <w:autoSpaceDN w:val="0"/>
              <w:adjustRightInd w:val="0"/>
              <w:rPr>
                <w:lang w:val="en-US"/>
              </w:rPr>
            </w:pPr>
            <w:r w:rsidRPr="00F906D4">
              <w:rPr>
                <w:lang w:val="en-US"/>
              </w:rPr>
              <w:t>analyze the company's international strategy</w:t>
            </w:r>
          </w:p>
          <w:p w:rsidR="00F906D4" w:rsidRPr="00F906D4" w:rsidRDefault="00F906D4" w:rsidP="00F906D4">
            <w:pPr>
              <w:autoSpaceDE w:val="0"/>
              <w:autoSpaceDN w:val="0"/>
              <w:adjustRightInd w:val="0"/>
              <w:rPr>
                <w:lang w:val="en-US"/>
              </w:rPr>
            </w:pPr>
          </w:p>
          <w:p w:rsidR="00F906D4" w:rsidRPr="00F906D4" w:rsidRDefault="00F906D4" w:rsidP="00F906D4">
            <w:pPr>
              <w:autoSpaceDE w:val="0"/>
              <w:autoSpaceDN w:val="0"/>
              <w:adjustRightInd w:val="0"/>
              <w:rPr>
                <w:lang w:val="en-US"/>
              </w:rPr>
            </w:pPr>
            <w:r w:rsidRPr="00F906D4">
              <w:rPr>
                <w:lang w:val="en-US"/>
              </w:rPr>
              <w:t>Be able to:</w:t>
            </w:r>
          </w:p>
          <w:p w:rsidR="00F906D4" w:rsidRPr="00512A23" w:rsidRDefault="00F906D4" w:rsidP="00F906D4">
            <w:pPr>
              <w:autoSpaceDE w:val="0"/>
              <w:autoSpaceDN w:val="0"/>
              <w:adjustRightInd w:val="0"/>
              <w:rPr>
                <w:lang w:val="en-US"/>
              </w:rPr>
            </w:pPr>
            <w:r w:rsidRPr="00F906D4">
              <w:rPr>
                <w:lang w:val="en-US"/>
              </w:rPr>
              <w:t>principles of making management decisions aimed at improving the work processes of an international company</w:t>
            </w:r>
          </w:p>
        </w:tc>
      </w:tr>
      <w:tr w:rsidR="00F906D4" w:rsidRPr="00F97500" w:rsidTr="00436E2F">
        <w:trPr>
          <w:trHeight w:val="212"/>
        </w:trPr>
        <w:tc>
          <w:tcPr>
            <w:tcW w:w="1108" w:type="pct"/>
          </w:tcPr>
          <w:p w:rsidR="00F906D4" w:rsidRDefault="00F906D4" w:rsidP="006D52CB">
            <w:pPr>
              <w:widowControl w:val="0"/>
              <w:tabs>
                <w:tab w:val="left" w:pos="0"/>
              </w:tabs>
              <w:autoSpaceDE w:val="0"/>
              <w:autoSpaceDN w:val="0"/>
              <w:rPr>
                <w:lang w:val="en-US"/>
              </w:rPr>
            </w:pPr>
            <w:r w:rsidRPr="00F906D4">
              <w:rPr>
                <w:lang w:val="en-US"/>
              </w:rPr>
              <w:t>PC-2 Financial and management consulting on a wide range of services</w:t>
            </w:r>
          </w:p>
        </w:tc>
        <w:tc>
          <w:tcPr>
            <w:tcW w:w="1117" w:type="pct"/>
          </w:tcPr>
          <w:p w:rsidR="00F906D4" w:rsidRPr="00F906D4" w:rsidRDefault="00F906D4" w:rsidP="00E14C53">
            <w:pPr>
              <w:tabs>
                <w:tab w:val="left" w:pos="0"/>
              </w:tabs>
              <w:jc w:val="both"/>
              <w:rPr>
                <w:lang w:val="en-US"/>
              </w:rPr>
            </w:pPr>
            <w:r w:rsidRPr="00F906D4">
              <w:rPr>
                <w:lang w:val="en-US"/>
              </w:rPr>
              <w:t>PC-2.1. Applies modern models to analyze the company's financial infrastructure, financial mechanisms for organizing budgeting, builds a forecasting model of the company</w:t>
            </w:r>
          </w:p>
        </w:tc>
        <w:tc>
          <w:tcPr>
            <w:tcW w:w="2775" w:type="pct"/>
          </w:tcPr>
          <w:p w:rsidR="00F906D4" w:rsidRPr="00F906D4" w:rsidRDefault="00F906D4" w:rsidP="00F906D4">
            <w:pPr>
              <w:autoSpaceDE w:val="0"/>
              <w:autoSpaceDN w:val="0"/>
              <w:adjustRightInd w:val="0"/>
              <w:rPr>
                <w:lang w:val="en-US"/>
              </w:rPr>
            </w:pPr>
            <w:r w:rsidRPr="00F906D4">
              <w:rPr>
                <w:lang w:val="en-US"/>
              </w:rPr>
              <w:t>Be able to:</w:t>
            </w:r>
          </w:p>
          <w:p w:rsidR="00F906D4" w:rsidRPr="00F906D4" w:rsidRDefault="00F906D4" w:rsidP="00F906D4">
            <w:pPr>
              <w:autoSpaceDE w:val="0"/>
              <w:autoSpaceDN w:val="0"/>
              <w:adjustRightInd w:val="0"/>
              <w:rPr>
                <w:lang w:val="en-US"/>
              </w:rPr>
            </w:pPr>
            <w:r w:rsidRPr="00F906D4">
              <w:rPr>
                <w:lang w:val="en-US"/>
              </w:rPr>
              <w:t>make decisions on the feasibility of financing and the volume of the development program</w:t>
            </w:r>
          </w:p>
          <w:p w:rsidR="00F906D4" w:rsidRPr="00F906D4" w:rsidRDefault="00F906D4" w:rsidP="00F906D4">
            <w:pPr>
              <w:autoSpaceDE w:val="0"/>
              <w:autoSpaceDN w:val="0"/>
              <w:adjustRightInd w:val="0"/>
              <w:rPr>
                <w:lang w:val="en-US"/>
              </w:rPr>
            </w:pPr>
          </w:p>
          <w:p w:rsidR="00F906D4" w:rsidRPr="00F906D4" w:rsidRDefault="00F906D4" w:rsidP="00F906D4">
            <w:pPr>
              <w:autoSpaceDE w:val="0"/>
              <w:autoSpaceDN w:val="0"/>
              <w:adjustRightInd w:val="0"/>
              <w:rPr>
                <w:lang w:val="en-US"/>
              </w:rPr>
            </w:pPr>
            <w:r w:rsidRPr="00F906D4">
              <w:rPr>
                <w:lang w:val="en-US"/>
              </w:rPr>
              <w:t>Master:</w:t>
            </w:r>
          </w:p>
          <w:p w:rsidR="00F906D4" w:rsidRPr="00512A23" w:rsidRDefault="00F906D4" w:rsidP="00F906D4">
            <w:pPr>
              <w:autoSpaceDE w:val="0"/>
              <w:autoSpaceDN w:val="0"/>
              <w:adjustRightInd w:val="0"/>
              <w:rPr>
                <w:lang w:val="en-US"/>
              </w:rPr>
            </w:pPr>
            <w:r w:rsidRPr="00F906D4">
              <w:rPr>
                <w:lang w:val="en-US"/>
              </w:rPr>
              <w:t>principles of financial management</w:t>
            </w:r>
          </w:p>
        </w:tc>
      </w:tr>
      <w:tr w:rsidR="00F906D4" w:rsidRPr="00F97500" w:rsidTr="00436E2F">
        <w:trPr>
          <w:trHeight w:val="212"/>
        </w:trPr>
        <w:tc>
          <w:tcPr>
            <w:tcW w:w="1108" w:type="pct"/>
          </w:tcPr>
          <w:p w:rsidR="00F906D4" w:rsidRPr="00512A23" w:rsidRDefault="00F906D4" w:rsidP="006D52CB">
            <w:pPr>
              <w:widowControl w:val="0"/>
              <w:tabs>
                <w:tab w:val="left" w:pos="0"/>
              </w:tabs>
              <w:autoSpaceDE w:val="0"/>
              <w:autoSpaceDN w:val="0"/>
              <w:rPr>
                <w:b/>
                <w:lang w:val="en-US"/>
              </w:rPr>
            </w:pPr>
            <w:r>
              <w:rPr>
                <w:lang w:val="en-US"/>
              </w:rPr>
              <w:t>PC</w:t>
            </w:r>
            <w:r w:rsidRPr="00512A23">
              <w:rPr>
                <w:lang w:val="en-US"/>
              </w:rPr>
              <w:t xml:space="preserve">-3 </w:t>
            </w:r>
            <w:r>
              <w:rPr>
                <w:lang w:val="en-US"/>
              </w:rPr>
              <w:t>–</w:t>
            </w:r>
            <w:r w:rsidRPr="00512A23">
              <w:rPr>
                <w:lang w:val="en-US"/>
              </w:rPr>
              <w:t xml:space="preserve"> </w:t>
            </w:r>
            <w:r w:rsidRPr="00D05F6D">
              <w:rPr>
                <w:lang w:val="en-US"/>
              </w:rPr>
              <w:t>Able to make management decisions at strategic and operational level in an international company</w:t>
            </w:r>
          </w:p>
        </w:tc>
        <w:tc>
          <w:tcPr>
            <w:tcW w:w="1117" w:type="pct"/>
          </w:tcPr>
          <w:p w:rsidR="00F906D4" w:rsidRPr="00F906D4" w:rsidRDefault="00F906D4" w:rsidP="00E14C53">
            <w:pPr>
              <w:tabs>
                <w:tab w:val="left" w:pos="0"/>
              </w:tabs>
              <w:jc w:val="both"/>
              <w:rPr>
                <w:lang w:val="en-US"/>
              </w:rPr>
            </w:pPr>
            <w:r w:rsidRPr="00F906D4">
              <w:rPr>
                <w:lang w:val="en-US"/>
              </w:rPr>
              <w:t>PC-3.1 Justifies the choice of marketing and branding strategies in international markets</w:t>
            </w:r>
          </w:p>
        </w:tc>
        <w:tc>
          <w:tcPr>
            <w:tcW w:w="2775" w:type="pct"/>
          </w:tcPr>
          <w:p w:rsidR="00F906D4" w:rsidRPr="00F906D4" w:rsidRDefault="00F906D4" w:rsidP="00F906D4">
            <w:pPr>
              <w:autoSpaceDE w:val="0"/>
              <w:autoSpaceDN w:val="0"/>
              <w:adjustRightInd w:val="0"/>
              <w:rPr>
                <w:lang w:val="en-US"/>
              </w:rPr>
            </w:pPr>
            <w:r w:rsidRPr="00F906D4">
              <w:rPr>
                <w:lang w:val="en-US"/>
              </w:rPr>
              <w:t>Be able to:</w:t>
            </w:r>
          </w:p>
          <w:p w:rsidR="00F906D4" w:rsidRPr="00F906D4" w:rsidRDefault="00F906D4" w:rsidP="00F906D4">
            <w:pPr>
              <w:autoSpaceDE w:val="0"/>
              <w:autoSpaceDN w:val="0"/>
              <w:adjustRightInd w:val="0"/>
              <w:rPr>
                <w:lang w:val="en-US"/>
              </w:rPr>
            </w:pPr>
            <w:r w:rsidRPr="00F906D4">
              <w:rPr>
                <w:lang w:val="en-US"/>
              </w:rPr>
              <w:t>conduct market analysis and justify the company's marketing strategy</w:t>
            </w:r>
          </w:p>
          <w:p w:rsidR="00F906D4" w:rsidRPr="00F906D4" w:rsidRDefault="00F906D4" w:rsidP="00F906D4">
            <w:pPr>
              <w:autoSpaceDE w:val="0"/>
              <w:autoSpaceDN w:val="0"/>
              <w:adjustRightInd w:val="0"/>
              <w:rPr>
                <w:lang w:val="en-US"/>
              </w:rPr>
            </w:pPr>
          </w:p>
          <w:p w:rsidR="00F906D4" w:rsidRPr="00F906D4" w:rsidRDefault="00F906D4" w:rsidP="00F906D4">
            <w:pPr>
              <w:autoSpaceDE w:val="0"/>
              <w:autoSpaceDN w:val="0"/>
              <w:adjustRightInd w:val="0"/>
              <w:rPr>
                <w:lang w:val="en-US"/>
              </w:rPr>
            </w:pPr>
            <w:r w:rsidRPr="00F906D4">
              <w:rPr>
                <w:lang w:val="en-US"/>
              </w:rPr>
              <w:t>Possess:</w:t>
            </w:r>
          </w:p>
          <w:p w:rsidR="00F906D4" w:rsidRPr="00512A23" w:rsidRDefault="00F906D4" w:rsidP="00F906D4">
            <w:pPr>
              <w:autoSpaceDE w:val="0"/>
              <w:autoSpaceDN w:val="0"/>
              <w:adjustRightInd w:val="0"/>
              <w:rPr>
                <w:lang w:val="en-US"/>
              </w:rPr>
            </w:pPr>
            <w:r w:rsidRPr="00F906D4">
              <w:rPr>
                <w:lang w:val="en-US"/>
              </w:rPr>
              <w:t>skills in conducting marketing activities</w:t>
            </w:r>
          </w:p>
        </w:tc>
      </w:tr>
      <w:tr w:rsidR="00F906D4" w:rsidRPr="00F97500" w:rsidTr="00436E2F">
        <w:trPr>
          <w:trHeight w:val="212"/>
        </w:trPr>
        <w:tc>
          <w:tcPr>
            <w:tcW w:w="1108" w:type="pct"/>
          </w:tcPr>
          <w:p w:rsidR="00F906D4" w:rsidRPr="00512A23" w:rsidRDefault="00F906D4" w:rsidP="006D52CB">
            <w:pPr>
              <w:widowControl w:val="0"/>
              <w:tabs>
                <w:tab w:val="left" w:pos="0"/>
              </w:tabs>
              <w:autoSpaceDE w:val="0"/>
              <w:autoSpaceDN w:val="0"/>
              <w:rPr>
                <w:b/>
                <w:lang w:val="en-US"/>
              </w:rPr>
            </w:pPr>
            <w:r>
              <w:rPr>
                <w:lang w:val="en-US"/>
              </w:rPr>
              <w:t>PC</w:t>
            </w:r>
            <w:r w:rsidRPr="00512A23">
              <w:rPr>
                <w:lang w:val="en-US"/>
              </w:rPr>
              <w:t xml:space="preserve">-4 </w:t>
            </w:r>
            <w:r>
              <w:rPr>
                <w:lang w:val="en-US"/>
              </w:rPr>
              <w:t>–</w:t>
            </w:r>
            <w:r w:rsidRPr="00512A23">
              <w:rPr>
                <w:lang w:val="en-US"/>
              </w:rPr>
              <w:t xml:space="preserve"> </w:t>
            </w:r>
            <w:r w:rsidRPr="00D05F6D">
              <w:rPr>
                <w:lang w:val="en-US"/>
              </w:rPr>
              <w:t>Able to lead the development of logistics strategies in international markets</w:t>
            </w:r>
          </w:p>
        </w:tc>
        <w:tc>
          <w:tcPr>
            <w:tcW w:w="1117" w:type="pct"/>
          </w:tcPr>
          <w:p w:rsidR="00F906D4" w:rsidRPr="00F906D4" w:rsidRDefault="00F906D4" w:rsidP="00E14C53">
            <w:pPr>
              <w:tabs>
                <w:tab w:val="left" w:pos="0"/>
              </w:tabs>
              <w:jc w:val="both"/>
              <w:rPr>
                <w:lang w:val="en-US"/>
              </w:rPr>
            </w:pPr>
            <w:r w:rsidRPr="00F906D4">
              <w:rPr>
                <w:lang w:val="en-US"/>
              </w:rPr>
              <w:t>PC-4.1 Plan global production chain configurations</w:t>
            </w:r>
          </w:p>
        </w:tc>
        <w:tc>
          <w:tcPr>
            <w:tcW w:w="2775" w:type="pct"/>
          </w:tcPr>
          <w:p w:rsidR="00F906D4" w:rsidRPr="00F906D4" w:rsidRDefault="00F906D4" w:rsidP="00F906D4">
            <w:pPr>
              <w:autoSpaceDE w:val="0"/>
              <w:autoSpaceDN w:val="0"/>
              <w:adjustRightInd w:val="0"/>
              <w:rPr>
                <w:lang w:val="en-US"/>
              </w:rPr>
            </w:pPr>
            <w:r w:rsidRPr="00F906D4">
              <w:rPr>
                <w:lang w:val="en-US"/>
              </w:rPr>
              <w:t>Be able to:</w:t>
            </w:r>
          </w:p>
          <w:p w:rsidR="00F906D4" w:rsidRPr="00F906D4" w:rsidRDefault="00F906D4" w:rsidP="00F906D4">
            <w:pPr>
              <w:autoSpaceDE w:val="0"/>
              <w:autoSpaceDN w:val="0"/>
              <w:adjustRightInd w:val="0"/>
              <w:rPr>
                <w:lang w:val="en-US"/>
              </w:rPr>
            </w:pPr>
            <w:r w:rsidRPr="00F906D4">
              <w:rPr>
                <w:lang w:val="en-US"/>
              </w:rPr>
              <w:t>conduct supply chain analysis and justify the choice of the company's logistics strategy</w:t>
            </w:r>
          </w:p>
          <w:p w:rsidR="00F906D4" w:rsidRPr="00F906D4" w:rsidRDefault="00F906D4" w:rsidP="00F906D4">
            <w:pPr>
              <w:autoSpaceDE w:val="0"/>
              <w:autoSpaceDN w:val="0"/>
              <w:adjustRightInd w:val="0"/>
              <w:rPr>
                <w:lang w:val="en-US"/>
              </w:rPr>
            </w:pPr>
          </w:p>
          <w:p w:rsidR="00F906D4" w:rsidRPr="00F906D4" w:rsidRDefault="00F906D4" w:rsidP="00F906D4">
            <w:pPr>
              <w:autoSpaceDE w:val="0"/>
              <w:autoSpaceDN w:val="0"/>
              <w:adjustRightInd w:val="0"/>
              <w:rPr>
                <w:lang w:val="en-US"/>
              </w:rPr>
            </w:pPr>
            <w:r w:rsidRPr="00F906D4">
              <w:rPr>
                <w:lang w:val="en-US"/>
              </w:rPr>
              <w:t>Possess:</w:t>
            </w:r>
          </w:p>
          <w:p w:rsidR="00F906D4" w:rsidRPr="00512A23" w:rsidRDefault="00F906D4" w:rsidP="00F906D4">
            <w:pPr>
              <w:autoSpaceDE w:val="0"/>
              <w:autoSpaceDN w:val="0"/>
              <w:adjustRightInd w:val="0"/>
              <w:rPr>
                <w:lang w:val="en-US"/>
              </w:rPr>
            </w:pPr>
            <w:r w:rsidRPr="00F906D4">
              <w:rPr>
                <w:lang w:val="en-US"/>
              </w:rPr>
              <w:t>skills in conducting logistics activities</w:t>
            </w:r>
          </w:p>
        </w:tc>
      </w:tr>
      <w:tr w:rsidR="00F906D4" w:rsidRPr="00F97500" w:rsidTr="00436E2F">
        <w:trPr>
          <w:trHeight w:val="212"/>
        </w:trPr>
        <w:tc>
          <w:tcPr>
            <w:tcW w:w="1108" w:type="pct"/>
          </w:tcPr>
          <w:p w:rsidR="00F906D4" w:rsidRPr="00512A23" w:rsidRDefault="00F906D4" w:rsidP="006D52CB">
            <w:pPr>
              <w:widowControl w:val="0"/>
              <w:tabs>
                <w:tab w:val="left" w:pos="0"/>
              </w:tabs>
              <w:autoSpaceDE w:val="0"/>
              <w:autoSpaceDN w:val="0"/>
              <w:rPr>
                <w:b/>
                <w:lang w:val="en-US"/>
              </w:rPr>
            </w:pPr>
            <w:r>
              <w:rPr>
                <w:lang w:val="en-US"/>
              </w:rPr>
              <w:lastRenderedPageBreak/>
              <w:t>PC</w:t>
            </w:r>
            <w:r w:rsidRPr="00512A23">
              <w:rPr>
                <w:lang w:val="en-US"/>
              </w:rPr>
              <w:t xml:space="preserve">-5 </w:t>
            </w:r>
            <w:r>
              <w:rPr>
                <w:lang w:val="en-US"/>
              </w:rPr>
              <w:t>–</w:t>
            </w:r>
            <w:r w:rsidRPr="00512A23">
              <w:rPr>
                <w:lang w:val="en-US"/>
              </w:rPr>
              <w:t xml:space="preserve"> </w:t>
            </w:r>
            <w:r w:rsidRPr="00D05F6D">
              <w:rPr>
                <w:lang w:val="en-US"/>
              </w:rPr>
              <w:t xml:space="preserve">Able to </w:t>
            </w:r>
            <w:proofErr w:type="gramStart"/>
            <w:r>
              <w:rPr>
                <w:lang w:val="en-US"/>
              </w:rPr>
              <w:t xml:space="preserve">organize </w:t>
            </w:r>
            <w:r w:rsidRPr="00D05F6D">
              <w:rPr>
                <w:lang w:val="en-US"/>
              </w:rPr>
              <w:t xml:space="preserve"> project</w:t>
            </w:r>
            <w:proofErr w:type="gramEnd"/>
            <w:r w:rsidRPr="00D05F6D">
              <w:rPr>
                <w:lang w:val="en-US"/>
              </w:rPr>
              <w:t xml:space="preserve"> work to implement innovative solutions in the digital economy</w:t>
            </w:r>
          </w:p>
        </w:tc>
        <w:tc>
          <w:tcPr>
            <w:tcW w:w="1117" w:type="pct"/>
          </w:tcPr>
          <w:p w:rsidR="00F906D4" w:rsidRPr="00F906D4" w:rsidRDefault="00F906D4" w:rsidP="00E14C53">
            <w:pPr>
              <w:tabs>
                <w:tab w:val="left" w:pos="0"/>
              </w:tabs>
              <w:jc w:val="both"/>
              <w:rPr>
                <w:lang w:val="en-US"/>
              </w:rPr>
            </w:pPr>
            <w:r w:rsidRPr="00F906D4">
              <w:rPr>
                <w:lang w:val="en-US"/>
              </w:rPr>
              <w:t>PC-5.1 Develops company development projects in international business ecosystems in the digital economy</w:t>
            </w:r>
          </w:p>
        </w:tc>
        <w:tc>
          <w:tcPr>
            <w:tcW w:w="2775" w:type="pct"/>
          </w:tcPr>
          <w:p w:rsidR="00F906D4" w:rsidRPr="00F906D4" w:rsidRDefault="00F906D4" w:rsidP="00F906D4">
            <w:pPr>
              <w:autoSpaceDE w:val="0"/>
              <w:autoSpaceDN w:val="0"/>
              <w:adjustRightInd w:val="0"/>
              <w:rPr>
                <w:lang w:val="en-US"/>
              </w:rPr>
            </w:pPr>
            <w:r w:rsidRPr="00F906D4">
              <w:rPr>
                <w:lang w:val="en-US"/>
              </w:rPr>
              <w:t>Be able to:</w:t>
            </w:r>
          </w:p>
          <w:p w:rsidR="00F906D4" w:rsidRPr="00F906D4" w:rsidRDefault="00F906D4" w:rsidP="00F906D4">
            <w:pPr>
              <w:autoSpaceDE w:val="0"/>
              <w:autoSpaceDN w:val="0"/>
              <w:adjustRightInd w:val="0"/>
              <w:rPr>
                <w:lang w:val="en-US"/>
              </w:rPr>
            </w:pPr>
            <w:r w:rsidRPr="00F906D4">
              <w:rPr>
                <w:lang w:val="en-US"/>
              </w:rPr>
              <w:t>set long-term development goals and develop programs to achieve them</w:t>
            </w:r>
          </w:p>
          <w:p w:rsidR="00F906D4" w:rsidRPr="00F906D4" w:rsidRDefault="00F906D4" w:rsidP="00F906D4">
            <w:pPr>
              <w:autoSpaceDE w:val="0"/>
              <w:autoSpaceDN w:val="0"/>
              <w:adjustRightInd w:val="0"/>
              <w:rPr>
                <w:lang w:val="en-US"/>
              </w:rPr>
            </w:pPr>
          </w:p>
          <w:p w:rsidR="00F906D4" w:rsidRPr="00F906D4" w:rsidRDefault="00F906D4" w:rsidP="00F906D4">
            <w:pPr>
              <w:autoSpaceDE w:val="0"/>
              <w:autoSpaceDN w:val="0"/>
              <w:adjustRightInd w:val="0"/>
              <w:rPr>
                <w:lang w:val="en-US"/>
              </w:rPr>
            </w:pPr>
            <w:r w:rsidRPr="00F906D4">
              <w:rPr>
                <w:lang w:val="en-US"/>
              </w:rPr>
              <w:t>Be able to:</w:t>
            </w:r>
          </w:p>
          <w:p w:rsidR="00F906D4" w:rsidRPr="003A24E2" w:rsidRDefault="00F906D4" w:rsidP="00F906D4">
            <w:pPr>
              <w:autoSpaceDE w:val="0"/>
              <w:autoSpaceDN w:val="0"/>
              <w:adjustRightInd w:val="0"/>
              <w:rPr>
                <w:lang w:val="en-US"/>
              </w:rPr>
            </w:pPr>
            <w:r w:rsidRPr="00F906D4">
              <w:rPr>
                <w:lang w:val="en-US"/>
              </w:rPr>
              <w:t>project management principles</w:t>
            </w:r>
          </w:p>
        </w:tc>
      </w:tr>
      <w:tr w:rsidR="00F906D4" w:rsidRPr="00F97500" w:rsidTr="00436E2F">
        <w:trPr>
          <w:trHeight w:val="212"/>
        </w:trPr>
        <w:tc>
          <w:tcPr>
            <w:tcW w:w="1108" w:type="pct"/>
          </w:tcPr>
          <w:p w:rsidR="00F906D4" w:rsidRPr="00512A23" w:rsidRDefault="00F906D4" w:rsidP="006D52CB">
            <w:pPr>
              <w:widowControl w:val="0"/>
              <w:tabs>
                <w:tab w:val="left" w:pos="0"/>
              </w:tabs>
              <w:autoSpaceDE w:val="0"/>
              <w:autoSpaceDN w:val="0"/>
              <w:rPr>
                <w:b/>
                <w:lang w:val="en-US"/>
              </w:rPr>
            </w:pPr>
            <w:r>
              <w:rPr>
                <w:lang w:val="en-US"/>
              </w:rPr>
              <w:t>PC</w:t>
            </w:r>
            <w:r w:rsidRPr="00512A23">
              <w:rPr>
                <w:lang w:val="en-US"/>
              </w:rPr>
              <w:t xml:space="preserve">-6 </w:t>
            </w:r>
            <w:r>
              <w:rPr>
                <w:lang w:val="en-US"/>
              </w:rPr>
              <w:t>–</w:t>
            </w:r>
            <w:r w:rsidRPr="00512A23">
              <w:rPr>
                <w:lang w:val="en-US"/>
              </w:rPr>
              <w:t xml:space="preserve"> </w:t>
            </w:r>
            <w:r w:rsidRPr="00D05F6D">
              <w:rPr>
                <w:lang w:val="en-US"/>
              </w:rPr>
              <w:t xml:space="preserve">Is able to </w:t>
            </w:r>
            <w:proofErr w:type="gramStart"/>
            <w:r w:rsidRPr="00D05F6D">
              <w:rPr>
                <w:lang w:val="en-US"/>
              </w:rPr>
              <w:t>take into account</w:t>
            </w:r>
            <w:proofErr w:type="gramEnd"/>
            <w:r w:rsidRPr="00D05F6D">
              <w:rPr>
                <w:lang w:val="en-US"/>
              </w:rPr>
              <w:t xml:space="preserve"> the socio-cultural, legal, institutional and economic environment of the international marketplace in the management of the </w:t>
            </w:r>
            <w:r>
              <w:rPr>
                <w:lang w:val="en-US"/>
              </w:rPr>
              <w:t xml:space="preserve">organization </w:t>
            </w:r>
          </w:p>
        </w:tc>
        <w:tc>
          <w:tcPr>
            <w:tcW w:w="1117" w:type="pct"/>
          </w:tcPr>
          <w:p w:rsidR="00F906D4" w:rsidRPr="00F906D4" w:rsidRDefault="00F906D4" w:rsidP="00E14C53">
            <w:pPr>
              <w:tabs>
                <w:tab w:val="left" w:pos="0"/>
              </w:tabs>
              <w:jc w:val="both"/>
              <w:rPr>
                <w:lang w:val="en-US"/>
              </w:rPr>
            </w:pPr>
            <w:r w:rsidRPr="00F906D4">
              <w:rPr>
                <w:lang w:val="en-US"/>
              </w:rPr>
              <w:t>PC-6.1 Analyses the economic processes of international trade, make managerial decisions with regard to international economic regulation tools</w:t>
            </w:r>
          </w:p>
        </w:tc>
        <w:tc>
          <w:tcPr>
            <w:tcW w:w="2775" w:type="pct"/>
          </w:tcPr>
          <w:p w:rsidR="00F906D4" w:rsidRPr="00F906D4" w:rsidRDefault="00F906D4" w:rsidP="00F906D4">
            <w:pPr>
              <w:autoSpaceDE w:val="0"/>
              <w:autoSpaceDN w:val="0"/>
              <w:adjustRightInd w:val="0"/>
              <w:rPr>
                <w:lang w:val="en-US"/>
              </w:rPr>
            </w:pPr>
            <w:r w:rsidRPr="00F906D4">
              <w:rPr>
                <w:lang w:val="en-US"/>
              </w:rPr>
              <w:t>Be able to:</w:t>
            </w:r>
          </w:p>
          <w:p w:rsidR="00F906D4" w:rsidRPr="00F906D4" w:rsidRDefault="00F906D4" w:rsidP="00F906D4">
            <w:pPr>
              <w:autoSpaceDE w:val="0"/>
              <w:autoSpaceDN w:val="0"/>
              <w:adjustRightInd w:val="0"/>
              <w:rPr>
                <w:lang w:val="en-US"/>
              </w:rPr>
            </w:pPr>
            <w:r w:rsidRPr="00F906D4">
              <w:rPr>
                <w:lang w:val="en-US"/>
              </w:rPr>
              <w:t>analyze the company's external environment in international markets</w:t>
            </w:r>
          </w:p>
          <w:p w:rsidR="00F906D4" w:rsidRPr="00F906D4" w:rsidRDefault="00F906D4" w:rsidP="00F906D4">
            <w:pPr>
              <w:autoSpaceDE w:val="0"/>
              <w:autoSpaceDN w:val="0"/>
              <w:adjustRightInd w:val="0"/>
              <w:rPr>
                <w:lang w:val="en-US"/>
              </w:rPr>
            </w:pPr>
          </w:p>
          <w:p w:rsidR="00F906D4" w:rsidRPr="00F906D4" w:rsidRDefault="00F906D4" w:rsidP="00F906D4">
            <w:pPr>
              <w:autoSpaceDE w:val="0"/>
              <w:autoSpaceDN w:val="0"/>
              <w:adjustRightInd w:val="0"/>
              <w:rPr>
                <w:lang w:val="en-US"/>
              </w:rPr>
            </w:pPr>
            <w:r w:rsidRPr="00F906D4">
              <w:rPr>
                <w:lang w:val="en-US"/>
              </w:rPr>
              <w:t>Be able to:</w:t>
            </w:r>
          </w:p>
          <w:p w:rsidR="00F906D4" w:rsidRPr="00BE7FF3" w:rsidRDefault="00F906D4" w:rsidP="00F906D4">
            <w:pPr>
              <w:autoSpaceDE w:val="0"/>
              <w:autoSpaceDN w:val="0"/>
              <w:adjustRightInd w:val="0"/>
              <w:rPr>
                <w:lang w:val="en-US"/>
              </w:rPr>
            </w:pPr>
            <w:r w:rsidRPr="00F906D4">
              <w:rPr>
                <w:lang w:val="en-US"/>
              </w:rPr>
              <w:t xml:space="preserve">master the principles of working in the foreign market, </w:t>
            </w:r>
            <w:proofErr w:type="gramStart"/>
            <w:r w:rsidRPr="00F906D4">
              <w:rPr>
                <w:lang w:val="en-US"/>
              </w:rPr>
              <w:t>taking into account</w:t>
            </w:r>
            <w:proofErr w:type="gramEnd"/>
            <w:r w:rsidRPr="00F906D4">
              <w:rPr>
                <w:lang w:val="en-US"/>
              </w:rPr>
              <w:t xml:space="preserve"> the current international trade policy</w:t>
            </w:r>
          </w:p>
        </w:tc>
      </w:tr>
      <w:tr w:rsidR="00F906D4" w:rsidRPr="00F906D4" w:rsidTr="0007107B">
        <w:trPr>
          <w:trHeight w:val="212"/>
        </w:trPr>
        <w:tc>
          <w:tcPr>
            <w:tcW w:w="1108" w:type="pct"/>
          </w:tcPr>
          <w:p w:rsidR="00F906D4" w:rsidRPr="00792F90" w:rsidRDefault="00F906D4" w:rsidP="006D52CB">
            <w:pPr>
              <w:widowControl w:val="0"/>
              <w:tabs>
                <w:tab w:val="left" w:pos="0"/>
              </w:tabs>
              <w:autoSpaceDE w:val="0"/>
              <w:autoSpaceDN w:val="0"/>
              <w:rPr>
                <w:b/>
                <w:lang w:val="en-US"/>
              </w:rPr>
            </w:pPr>
            <w:r>
              <w:rPr>
                <w:lang w:val="en-US"/>
              </w:rPr>
              <w:t>UC</w:t>
            </w:r>
            <w:r w:rsidRPr="00792F90">
              <w:rPr>
                <w:lang w:val="en-US"/>
              </w:rPr>
              <w:t xml:space="preserve">-3 </w:t>
            </w:r>
            <w:r>
              <w:rPr>
                <w:lang w:val="en-US"/>
              </w:rPr>
              <w:t>–</w:t>
            </w:r>
            <w:r w:rsidRPr="00792F90">
              <w:rPr>
                <w:lang w:val="en-US"/>
              </w:rPr>
              <w:t xml:space="preserve"> Able to </w:t>
            </w:r>
            <w:proofErr w:type="spellStart"/>
            <w:r w:rsidRPr="00792F90">
              <w:rPr>
                <w:lang w:val="en-US"/>
              </w:rPr>
              <w:t>organise</w:t>
            </w:r>
            <w:proofErr w:type="spellEnd"/>
            <w:r w:rsidRPr="00792F90">
              <w:rPr>
                <w:lang w:val="en-US"/>
              </w:rPr>
              <w:t xml:space="preserve"> and lead a team, developing a team strategy to achieve the goal</w:t>
            </w:r>
          </w:p>
        </w:tc>
        <w:tc>
          <w:tcPr>
            <w:tcW w:w="1117" w:type="pct"/>
            <w:vAlign w:val="center"/>
          </w:tcPr>
          <w:p w:rsidR="00F906D4" w:rsidRPr="00F906D4" w:rsidRDefault="00F906D4" w:rsidP="00E14C53">
            <w:pPr>
              <w:rPr>
                <w:color w:val="000000"/>
                <w:lang w:val="en-US"/>
              </w:rPr>
            </w:pPr>
            <w:r w:rsidRPr="00F906D4">
              <w:rPr>
                <w:color w:val="000000"/>
                <w:lang w:val="en-US"/>
              </w:rPr>
              <w:t>UC-3.1. Capable of taking an active, responsible, leadership position in a team, demonstrating leadership qualities and skills</w:t>
            </w:r>
          </w:p>
        </w:tc>
        <w:tc>
          <w:tcPr>
            <w:tcW w:w="2775" w:type="pct"/>
          </w:tcPr>
          <w:p w:rsidR="00F906D4" w:rsidRPr="00F906D4" w:rsidRDefault="00F906D4" w:rsidP="00F906D4">
            <w:pPr>
              <w:autoSpaceDE w:val="0"/>
              <w:autoSpaceDN w:val="0"/>
              <w:adjustRightInd w:val="0"/>
              <w:rPr>
                <w:lang w:val="en-US"/>
              </w:rPr>
            </w:pPr>
            <w:r w:rsidRPr="00F906D4">
              <w:rPr>
                <w:lang w:val="en-US"/>
              </w:rPr>
              <w:t>Be able to:</w:t>
            </w:r>
          </w:p>
          <w:p w:rsidR="00F906D4" w:rsidRPr="00F906D4" w:rsidRDefault="00F906D4" w:rsidP="00F906D4">
            <w:pPr>
              <w:autoSpaceDE w:val="0"/>
              <w:autoSpaceDN w:val="0"/>
              <w:adjustRightInd w:val="0"/>
              <w:rPr>
                <w:lang w:val="en-US"/>
              </w:rPr>
            </w:pPr>
            <w:r w:rsidRPr="00F906D4">
              <w:rPr>
                <w:lang w:val="en-US"/>
              </w:rPr>
              <w:t>interact in a team, show initiative, coordinate your activities with others, set and meet deadlines for completing tasks</w:t>
            </w:r>
          </w:p>
          <w:p w:rsidR="00F906D4" w:rsidRPr="00F906D4" w:rsidRDefault="00F906D4" w:rsidP="00F906D4">
            <w:pPr>
              <w:autoSpaceDE w:val="0"/>
              <w:autoSpaceDN w:val="0"/>
              <w:adjustRightInd w:val="0"/>
              <w:rPr>
                <w:lang w:val="en-US"/>
              </w:rPr>
            </w:pPr>
          </w:p>
          <w:p w:rsidR="00F906D4" w:rsidRPr="00F906D4" w:rsidRDefault="00F906D4" w:rsidP="00F906D4">
            <w:pPr>
              <w:autoSpaceDE w:val="0"/>
              <w:autoSpaceDN w:val="0"/>
              <w:adjustRightInd w:val="0"/>
              <w:rPr>
                <w:lang w:val="en-US"/>
              </w:rPr>
            </w:pPr>
            <w:r w:rsidRPr="00F906D4">
              <w:rPr>
                <w:lang w:val="en-US"/>
              </w:rPr>
              <w:t>Master:</w:t>
            </w:r>
          </w:p>
          <w:p w:rsidR="00F906D4" w:rsidRPr="00792F90" w:rsidRDefault="00F906D4" w:rsidP="00F906D4">
            <w:pPr>
              <w:autoSpaceDE w:val="0"/>
              <w:autoSpaceDN w:val="0"/>
              <w:adjustRightInd w:val="0"/>
              <w:rPr>
                <w:lang w:val="en-US"/>
              </w:rPr>
            </w:pPr>
            <w:r w:rsidRPr="00F906D4">
              <w:rPr>
                <w:lang w:val="en-US"/>
              </w:rPr>
              <w:t>principles of teamwork</w:t>
            </w:r>
          </w:p>
        </w:tc>
      </w:tr>
      <w:tr w:rsidR="00F906D4" w:rsidRPr="00F97500" w:rsidTr="00436E2F">
        <w:trPr>
          <w:trHeight w:val="212"/>
        </w:trPr>
        <w:tc>
          <w:tcPr>
            <w:tcW w:w="1108" w:type="pct"/>
          </w:tcPr>
          <w:p w:rsidR="00F906D4" w:rsidRPr="007D7574" w:rsidRDefault="00F906D4" w:rsidP="006D52CB">
            <w:pPr>
              <w:widowControl w:val="0"/>
              <w:tabs>
                <w:tab w:val="left" w:pos="0"/>
              </w:tabs>
              <w:autoSpaceDE w:val="0"/>
              <w:autoSpaceDN w:val="0"/>
              <w:rPr>
                <w:b/>
                <w:lang w:val="en-US"/>
              </w:rPr>
            </w:pPr>
            <w:r>
              <w:rPr>
                <w:lang w:val="en-US"/>
              </w:rPr>
              <w:t>UC</w:t>
            </w:r>
            <w:r w:rsidRPr="007D7574">
              <w:rPr>
                <w:lang w:val="en-US"/>
              </w:rPr>
              <w:t xml:space="preserve">-4 </w:t>
            </w:r>
            <w:r>
              <w:rPr>
                <w:lang w:val="en-US"/>
              </w:rPr>
              <w:t>–</w:t>
            </w:r>
            <w:r w:rsidRPr="007D7574">
              <w:rPr>
                <w:lang w:val="en-US"/>
              </w:rPr>
              <w:t xml:space="preserve"> Able to use modern communication technologies, including in foreign language(s), for academic and professional interaction</w:t>
            </w:r>
          </w:p>
        </w:tc>
        <w:tc>
          <w:tcPr>
            <w:tcW w:w="1117" w:type="pct"/>
          </w:tcPr>
          <w:p w:rsidR="00F906D4" w:rsidRPr="00F906D4" w:rsidRDefault="00F906D4" w:rsidP="006D52CB">
            <w:pPr>
              <w:widowControl w:val="0"/>
              <w:tabs>
                <w:tab w:val="left" w:pos="0"/>
              </w:tabs>
              <w:autoSpaceDE w:val="0"/>
              <w:autoSpaceDN w:val="0"/>
              <w:rPr>
                <w:b/>
                <w:lang w:val="en-US"/>
              </w:rPr>
            </w:pPr>
            <w:r w:rsidRPr="00F906D4">
              <w:rPr>
                <w:lang w:val="en-US"/>
              </w:rPr>
              <w:t>UC-4.2 – Freely perceives, analyses and critically evaluates oral and written business information in the national and/or foreign language(s), including the use of information technology</w:t>
            </w:r>
          </w:p>
        </w:tc>
        <w:tc>
          <w:tcPr>
            <w:tcW w:w="2775" w:type="pct"/>
          </w:tcPr>
          <w:p w:rsidR="00F906D4" w:rsidRDefault="00F906D4" w:rsidP="006D52CB">
            <w:pPr>
              <w:autoSpaceDE w:val="0"/>
              <w:autoSpaceDN w:val="0"/>
              <w:adjustRightInd w:val="0"/>
              <w:rPr>
                <w:lang w:val="en-US"/>
              </w:rPr>
            </w:pPr>
            <w:r w:rsidRPr="00612297">
              <w:rPr>
                <w:lang w:val="en-US"/>
              </w:rPr>
              <w:t>To</w:t>
            </w:r>
            <w:r w:rsidRPr="005D7245">
              <w:rPr>
                <w:lang w:val="en-US"/>
              </w:rPr>
              <w:t xml:space="preserve"> </w:t>
            </w:r>
            <w:r w:rsidRPr="00612297">
              <w:rPr>
                <w:lang w:val="en-US"/>
              </w:rPr>
              <w:t>be</w:t>
            </w:r>
            <w:r w:rsidRPr="005D7245">
              <w:rPr>
                <w:lang w:val="en-US"/>
              </w:rPr>
              <w:t xml:space="preserve"> </w:t>
            </w:r>
            <w:r w:rsidRPr="00612297">
              <w:rPr>
                <w:lang w:val="en-US"/>
              </w:rPr>
              <w:t>able</w:t>
            </w:r>
            <w:r>
              <w:rPr>
                <w:lang w:val="en-US"/>
              </w:rPr>
              <w:t xml:space="preserve"> to</w:t>
            </w:r>
            <w:r w:rsidRPr="005D7245">
              <w:rPr>
                <w:lang w:val="en-US"/>
              </w:rPr>
              <w:t>:</w:t>
            </w:r>
            <w:r>
              <w:rPr>
                <w:lang w:val="en-US"/>
              </w:rPr>
              <w:t xml:space="preserve"> </w:t>
            </w:r>
            <w:r w:rsidRPr="007D7574">
              <w:rPr>
                <w:lang w:val="en-US"/>
              </w:rPr>
              <w:t>practice oral and written business communication in a foreign language</w:t>
            </w:r>
          </w:p>
          <w:p w:rsidR="00F906D4" w:rsidRPr="007D7574" w:rsidRDefault="00F906D4" w:rsidP="006D52CB">
            <w:pPr>
              <w:autoSpaceDE w:val="0"/>
              <w:autoSpaceDN w:val="0"/>
              <w:adjustRightInd w:val="0"/>
              <w:rPr>
                <w:lang w:val="en-US"/>
              </w:rPr>
            </w:pPr>
          </w:p>
          <w:p w:rsidR="00F906D4" w:rsidRPr="007D7574" w:rsidRDefault="00F906D4" w:rsidP="006D52CB">
            <w:pPr>
              <w:autoSpaceDE w:val="0"/>
              <w:autoSpaceDN w:val="0"/>
              <w:adjustRightInd w:val="0"/>
              <w:rPr>
                <w:lang w:val="en-US"/>
              </w:rPr>
            </w:pPr>
            <w:r w:rsidRPr="00612297">
              <w:rPr>
                <w:lang w:val="en-US"/>
              </w:rPr>
              <w:t>To master</w:t>
            </w:r>
            <w:r w:rsidRPr="007D7574">
              <w:rPr>
                <w:lang w:val="en-US"/>
              </w:rPr>
              <w:t>:</w:t>
            </w:r>
            <w:r>
              <w:rPr>
                <w:lang w:val="en-US"/>
              </w:rPr>
              <w:t xml:space="preserve"> </w:t>
            </w:r>
            <w:r w:rsidRPr="007D7574">
              <w:rPr>
                <w:lang w:val="en-US"/>
              </w:rPr>
              <w:t>the ability to deliver academic and professional results in a foreign language</w:t>
            </w:r>
          </w:p>
        </w:tc>
      </w:tr>
      <w:tr w:rsidR="00F906D4" w:rsidRPr="00F97500" w:rsidTr="00436E2F">
        <w:trPr>
          <w:trHeight w:val="212"/>
        </w:trPr>
        <w:tc>
          <w:tcPr>
            <w:tcW w:w="1108" w:type="pct"/>
          </w:tcPr>
          <w:p w:rsidR="00F906D4" w:rsidRPr="007D7574" w:rsidRDefault="00F906D4" w:rsidP="006D52CB">
            <w:pPr>
              <w:widowControl w:val="0"/>
              <w:tabs>
                <w:tab w:val="left" w:pos="0"/>
              </w:tabs>
              <w:autoSpaceDE w:val="0"/>
              <w:autoSpaceDN w:val="0"/>
              <w:rPr>
                <w:b/>
                <w:lang w:val="en-US"/>
              </w:rPr>
            </w:pPr>
            <w:r>
              <w:rPr>
                <w:lang w:val="en-US"/>
              </w:rPr>
              <w:t>UC</w:t>
            </w:r>
            <w:r w:rsidRPr="007D7574">
              <w:rPr>
                <w:lang w:val="en-US"/>
              </w:rPr>
              <w:t xml:space="preserve">-6 </w:t>
            </w:r>
            <w:r>
              <w:rPr>
                <w:lang w:val="en-US"/>
              </w:rPr>
              <w:t>–</w:t>
            </w:r>
            <w:r w:rsidRPr="007D7574">
              <w:rPr>
                <w:lang w:val="en-US"/>
              </w:rPr>
              <w:t xml:space="preserve"> Is able to identify and implement priorities for his/her own work and how to improve it on the basis of self-assessment</w:t>
            </w:r>
          </w:p>
        </w:tc>
        <w:tc>
          <w:tcPr>
            <w:tcW w:w="1117" w:type="pct"/>
          </w:tcPr>
          <w:p w:rsidR="00F906D4" w:rsidRPr="00F906D4" w:rsidRDefault="00F906D4" w:rsidP="00E14C53">
            <w:pPr>
              <w:spacing w:line="256" w:lineRule="auto"/>
              <w:rPr>
                <w:color w:val="000000"/>
                <w:lang w:val="en-US"/>
              </w:rPr>
            </w:pPr>
            <w:r w:rsidRPr="00F906D4">
              <w:rPr>
                <w:color w:val="000000"/>
                <w:lang w:val="en-US"/>
              </w:rPr>
              <w:t xml:space="preserve">UC-6.1. Understands the importance of planning forward-looking activity objectives, considering conditions, means, personal capabilities, time perspective of activity development and </w:t>
            </w:r>
            <w:proofErr w:type="spellStart"/>
            <w:r w:rsidRPr="00F906D4">
              <w:rPr>
                <w:color w:val="000000"/>
                <w:lang w:val="en-US"/>
              </w:rPr>
              <w:t>labour</w:t>
            </w:r>
            <w:proofErr w:type="spellEnd"/>
            <w:r w:rsidRPr="00F906D4">
              <w:rPr>
                <w:color w:val="000000"/>
                <w:lang w:val="en-US"/>
              </w:rPr>
              <w:t xml:space="preserve"> market requirements</w:t>
            </w:r>
          </w:p>
        </w:tc>
        <w:tc>
          <w:tcPr>
            <w:tcW w:w="2775" w:type="pct"/>
          </w:tcPr>
          <w:p w:rsidR="00F906D4" w:rsidRPr="00F906D4" w:rsidRDefault="00F906D4" w:rsidP="00F906D4">
            <w:pPr>
              <w:autoSpaceDE w:val="0"/>
              <w:autoSpaceDN w:val="0"/>
              <w:adjustRightInd w:val="0"/>
              <w:rPr>
                <w:lang w:val="en-US"/>
              </w:rPr>
            </w:pPr>
            <w:r w:rsidRPr="00F906D4">
              <w:rPr>
                <w:lang w:val="en-US"/>
              </w:rPr>
              <w:t>Be able to:</w:t>
            </w:r>
          </w:p>
          <w:p w:rsidR="00F906D4" w:rsidRPr="00F906D4" w:rsidRDefault="00F906D4" w:rsidP="00F906D4">
            <w:pPr>
              <w:autoSpaceDE w:val="0"/>
              <w:autoSpaceDN w:val="0"/>
              <w:adjustRightInd w:val="0"/>
              <w:rPr>
                <w:lang w:val="en-US"/>
              </w:rPr>
            </w:pPr>
            <w:r w:rsidRPr="00F906D4">
              <w:rPr>
                <w:lang w:val="en-US"/>
              </w:rPr>
              <w:t xml:space="preserve">divide a goal into </w:t>
            </w:r>
            <w:proofErr w:type="spellStart"/>
            <w:r w:rsidRPr="00F906D4">
              <w:rPr>
                <w:lang w:val="en-US"/>
              </w:rPr>
              <w:t>subgoals</w:t>
            </w:r>
            <w:proofErr w:type="spellEnd"/>
            <w:r w:rsidRPr="00F906D4">
              <w:rPr>
                <w:lang w:val="en-US"/>
              </w:rPr>
              <w:t xml:space="preserve"> and tasks, distribute tasks and areas of responsibility</w:t>
            </w:r>
          </w:p>
          <w:p w:rsidR="00F906D4" w:rsidRPr="00F906D4" w:rsidRDefault="00F906D4" w:rsidP="00F906D4">
            <w:pPr>
              <w:autoSpaceDE w:val="0"/>
              <w:autoSpaceDN w:val="0"/>
              <w:adjustRightInd w:val="0"/>
              <w:rPr>
                <w:lang w:val="en-US"/>
              </w:rPr>
            </w:pPr>
          </w:p>
          <w:p w:rsidR="00F906D4" w:rsidRPr="00F906D4" w:rsidRDefault="00F906D4" w:rsidP="00F906D4">
            <w:pPr>
              <w:autoSpaceDE w:val="0"/>
              <w:autoSpaceDN w:val="0"/>
              <w:adjustRightInd w:val="0"/>
              <w:rPr>
                <w:lang w:val="en-US"/>
              </w:rPr>
            </w:pPr>
            <w:r w:rsidRPr="00F906D4">
              <w:rPr>
                <w:lang w:val="en-US"/>
              </w:rPr>
              <w:t>Possess:</w:t>
            </w:r>
          </w:p>
          <w:p w:rsidR="00F906D4" w:rsidRPr="007D7574" w:rsidRDefault="00F906D4" w:rsidP="00F906D4">
            <w:pPr>
              <w:autoSpaceDE w:val="0"/>
              <w:autoSpaceDN w:val="0"/>
              <w:adjustRightInd w:val="0"/>
              <w:rPr>
                <w:lang w:val="en-US"/>
              </w:rPr>
            </w:pPr>
            <w:r w:rsidRPr="00F906D4">
              <w:rPr>
                <w:lang w:val="en-US"/>
              </w:rPr>
              <w:t>long-term career planning skills</w:t>
            </w:r>
          </w:p>
        </w:tc>
      </w:tr>
    </w:tbl>
    <w:p w:rsidR="006D52CB" w:rsidRPr="007D7574" w:rsidRDefault="006D52CB" w:rsidP="00CA7F28">
      <w:pPr>
        <w:autoSpaceDE w:val="0"/>
        <w:autoSpaceDN w:val="0"/>
        <w:adjustRightInd w:val="0"/>
        <w:jc w:val="both"/>
        <w:rPr>
          <w:szCs w:val="28"/>
          <w:lang w:val="en-US"/>
        </w:rPr>
      </w:pPr>
    </w:p>
    <w:p w:rsidR="00363170" w:rsidRPr="005C1608" w:rsidRDefault="00BE7FF3" w:rsidP="00BE7FF3">
      <w:pPr>
        <w:pStyle w:val="ac"/>
        <w:numPr>
          <w:ilvl w:val="0"/>
          <w:numId w:val="31"/>
        </w:numPr>
        <w:ind w:left="0" w:firstLine="0"/>
        <w:jc w:val="center"/>
        <w:rPr>
          <w:rStyle w:val="110"/>
          <w:rFonts w:ascii="Times New Roman" w:hAnsi="Times New Roman"/>
          <w:color w:val="auto"/>
        </w:rPr>
      </w:pPr>
      <w:r w:rsidRPr="005C1608">
        <w:rPr>
          <w:rStyle w:val="110"/>
          <w:rFonts w:ascii="Times New Roman" w:hAnsi="Times New Roman"/>
          <w:color w:val="auto"/>
        </w:rPr>
        <w:t>INTERNSHIP</w:t>
      </w:r>
      <w:r w:rsidR="00363170" w:rsidRPr="005C1608">
        <w:rPr>
          <w:rStyle w:val="110"/>
          <w:rFonts w:ascii="Times New Roman" w:hAnsi="Times New Roman"/>
          <w:color w:val="auto"/>
        </w:rPr>
        <w:t xml:space="preserve"> STRUCTURE AND CONTENT</w:t>
      </w:r>
    </w:p>
    <w:p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2837"/>
        <w:gridCol w:w="5943"/>
      </w:tblGrid>
      <w:tr w:rsidR="00363170" w:rsidRPr="00C74727" w:rsidTr="00C74727">
        <w:tc>
          <w:tcPr>
            <w:tcW w:w="413" w:type="pct"/>
            <w:tcBorders>
              <w:top w:val="single" w:sz="4" w:space="0" w:color="auto"/>
              <w:left w:val="single" w:sz="4" w:space="0" w:color="auto"/>
              <w:bottom w:val="single" w:sz="4" w:space="0" w:color="auto"/>
              <w:right w:val="single" w:sz="4" w:space="0" w:color="auto"/>
            </w:tcBorders>
            <w:vAlign w:val="center"/>
            <w:hideMark/>
          </w:tcPr>
          <w:p w:rsidR="00363170" w:rsidRPr="00C74727" w:rsidRDefault="00363170" w:rsidP="00363170">
            <w:pPr>
              <w:jc w:val="center"/>
              <w:rPr>
                <w:rFonts w:eastAsia="Calibri"/>
                <w:b/>
                <w:sz w:val="22"/>
                <w:szCs w:val="22"/>
              </w:rPr>
            </w:pPr>
            <w:r w:rsidRPr="00C74727">
              <w:rPr>
                <w:rFonts w:eastAsia="Calibri"/>
                <w:b/>
                <w:sz w:val="22"/>
                <w:szCs w:val="22"/>
              </w:rPr>
              <w:t xml:space="preserve">№ </w:t>
            </w:r>
          </w:p>
        </w:tc>
        <w:tc>
          <w:tcPr>
            <w:tcW w:w="1482" w:type="pct"/>
            <w:tcBorders>
              <w:top w:val="single" w:sz="4" w:space="0" w:color="auto"/>
              <w:left w:val="single" w:sz="4" w:space="0" w:color="auto"/>
              <w:bottom w:val="single" w:sz="4" w:space="0" w:color="auto"/>
              <w:right w:val="single" w:sz="4" w:space="0" w:color="auto"/>
            </w:tcBorders>
            <w:vAlign w:val="center"/>
            <w:hideMark/>
          </w:tcPr>
          <w:p w:rsidR="00363170" w:rsidRPr="00363170" w:rsidRDefault="00BE7FF3" w:rsidP="00363170">
            <w:pPr>
              <w:ind w:left="620"/>
              <w:jc w:val="center"/>
              <w:rPr>
                <w:rFonts w:eastAsia="Calibri"/>
                <w:b/>
                <w:sz w:val="22"/>
                <w:szCs w:val="22"/>
              </w:rPr>
            </w:pPr>
            <w:r>
              <w:rPr>
                <w:rFonts w:eastAsia="Calibri"/>
                <w:b/>
                <w:sz w:val="22"/>
                <w:szCs w:val="22"/>
                <w:lang w:val="en-US"/>
              </w:rPr>
              <w:t>Internship</w:t>
            </w:r>
            <w:r w:rsidR="00363170" w:rsidRPr="00363170">
              <w:rPr>
                <w:rFonts w:eastAsia="Calibri"/>
                <w:b/>
                <w:sz w:val="22"/>
                <w:szCs w:val="22"/>
                <w:lang w:val="en-US"/>
              </w:rPr>
              <w:t xml:space="preserve"> structure</w:t>
            </w:r>
          </w:p>
        </w:tc>
        <w:tc>
          <w:tcPr>
            <w:tcW w:w="3105" w:type="pct"/>
            <w:tcBorders>
              <w:top w:val="single" w:sz="4" w:space="0" w:color="auto"/>
              <w:left w:val="single" w:sz="4" w:space="0" w:color="auto"/>
              <w:bottom w:val="single" w:sz="4" w:space="0" w:color="auto"/>
              <w:right w:val="single" w:sz="4" w:space="0" w:color="auto"/>
            </w:tcBorders>
            <w:vAlign w:val="center"/>
            <w:hideMark/>
          </w:tcPr>
          <w:p w:rsidR="00363170" w:rsidRPr="00363170" w:rsidRDefault="00BE7FF3" w:rsidP="00363170">
            <w:pPr>
              <w:ind w:right="180"/>
              <w:jc w:val="center"/>
              <w:rPr>
                <w:rFonts w:eastAsia="Calibri"/>
                <w:b/>
                <w:sz w:val="22"/>
                <w:szCs w:val="22"/>
              </w:rPr>
            </w:pPr>
            <w:r>
              <w:rPr>
                <w:rFonts w:eastAsia="Calibri"/>
                <w:b/>
                <w:sz w:val="22"/>
                <w:szCs w:val="22"/>
                <w:lang w:val="en-US"/>
              </w:rPr>
              <w:t>Internship</w:t>
            </w:r>
            <w:r w:rsidR="00363170" w:rsidRPr="00363170">
              <w:rPr>
                <w:rFonts w:eastAsia="Calibri"/>
                <w:b/>
                <w:sz w:val="22"/>
                <w:szCs w:val="22"/>
                <w:lang w:val="en-US"/>
              </w:rPr>
              <w:t xml:space="preserve"> content</w:t>
            </w:r>
          </w:p>
        </w:tc>
      </w:tr>
      <w:tr w:rsidR="00363170" w:rsidRPr="00C148EC" w:rsidTr="00C74727">
        <w:tc>
          <w:tcPr>
            <w:tcW w:w="413" w:type="pct"/>
            <w:tcBorders>
              <w:top w:val="single" w:sz="4" w:space="0" w:color="auto"/>
              <w:left w:val="single" w:sz="4" w:space="0" w:color="auto"/>
              <w:bottom w:val="single" w:sz="4" w:space="0" w:color="auto"/>
              <w:right w:val="single" w:sz="4" w:space="0" w:color="auto"/>
            </w:tcBorders>
            <w:hideMark/>
          </w:tcPr>
          <w:p w:rsidR="00363170" w:rsidRPr="00C74727" w:rsidRDefault="00363170" w:rsidP="00363170">
            <w:pPr>
              <w:widowControl w:val="0"/>
              <w:autoSpaceDE w:val="0"/>
              <w:autoSpaceDN w:val="0"/>
              <w:rPr>
                <w:sz w:val="22"/>
                <w:szCs w:val="22"/>
                <w:lang w:bidi="ru-RU"/>
              </w:rPr>
            </w:pPr>
            <w:r w:rsidRPr="00C74727">
              <w:rPr>
                <w:sz w:val="22"/>
                <w:szCs w:val="22"/>
                <w:lang w:bidi="ru-RU"/>
              </w:rPr>
              <w:t>1</w:t>
            </w:r>
          </w:p>
        </w:tc>
        <w:tc>
          <w:tcPr>
            <w:tcW w:w="1482" w:type="pct"/>
            <w:tcBorders>
              <w:top w:val="single" w:sz="4" w:space="0" w:color="auto"/>
              <w:left w:val="single" w:sz="4" w:space="0" w:color="auto"/>
              <w:bottom w:val="single" w:sz="4" w:space="0" w:color="auto"/>
              <w:right w:val="single" w:sz="4" w:space="0" w:color="auto"/>
            </w:tcBorders>
            <w:hideMark/>
          </w:tcPr>
          <w:p w:rsidR="00363170" w:rsidRPr="00363170" w:rsidRDefault="00363170" w:rsidP="00363170">
            <w:pPr>
              <w:rPr>
                <w:rFonts w:eastAsia="Calibri"/>
                <w:sz w:val="22"/>
                <w:szCs w:val="22"/>
              </w:rPr>
            </w:pPr>
            <w:r w:rsidRPr="00363170">
              <w:rPr>
                <w:sz w:val="22"/>
                <w:szCs w:val="22"/>
                <w:lang w:val="en-US" w:bidi="ru-RU"/>
              </w:rPr>
              <w:t>Preparatory stage</w:t>
            </w:r>
          </w:p>
        </w:tc>
        <w:tc>
          <w:tcPr>
            <w:tcW w:w="3105" w:type="pct"/>
            <w:tcBorders>
              <w:top w:val="single" w:sz="4" w:space="0" w:color="auto"/>
              <w:left w:val="single" w:sz="4" w:space="0" w:color="auto"/>
              <w:bottom w:val="single" w:sz="4" w:space="0" w:color="auto"/>
              <w:right w:val="single" w:sz="4" w:space="0" w:color="auto"/>
            </w:tcBorders>
          </w:tcPr>
          <w:p w:rsidR="00363170" w:rsidRPr="00832C7D" w:rsidRDefault="009B6201" w:rsidP="00363170">
            <w:pPr>
              <w:widowControl w:val="0"/>
              <w:autoSpaceDE w:val="0"/>
              <w:autoSpaceDN w:val="0"/>
              <w:rPr>
                <w:sz w:val="22"/>
                <w:szCs w:val="22"/>
                <w:lang w:val="en-US" w:bidi="ru-RU"/>
              </w:rPr>
            </w:pPr>
            <w:r w:rsidRPr="009B6201">
              <w:rPr>
                <w:sz w:val="22"/>
                <w:szCs w:val="22"/>
                <w:lang w:val="en-US" w:bidi="ru-RU"/>
              </w:rPr>
              <w:t xml:space="preserve">Drawing up an individual practical assignment. Instruction on safety and internal regulations.  </w:t>
            </w:r>
            <w:proofErr w:type="spellStart"/>
            <w:r w:rsidRPr="009B6201">
              <w:rPr>
                <w:sz w:val="22"/>
                <w:szCs w:val="22"/>
                <w:lang w:val="en-US" w:bidi="ru-RU"/>
              </w:rPr>
              <w:t>Familiarisation</w:t>
            </w:r>
            <w:proofErr w:type="spellEnd"/>
            <w:r w:rsidRPr="009B6201">
              <w:rPr>
                <w:sz w:val="22"/>
                <w:szCs w:val="22"/>
                <w:lang w:val="en-US" w:bidi="ru-RU"/>
              </w:rPr>
              <w:t xml:space="preserve"> with the regulatory documents.</w:t>
            </w:r>
          </w:p>
        </w:tc>
      </w:tr>
      <w:tr w:rsidR="00363170" w:rsidRPr="00C148EC" w:rsidTr="00C74727">
        <w:tc>
          <w:tcPr>
            <w:tcW w:w="413" w:type="pct"/>
            <w:tcBorders>
              <w:top w:val="single" w:sz="4" w:space="0" w:color="auto"/>
              <w:left w:val="single" w:sz="4" w:space="0" w:color="auto"/>
              <w:bottom w:val="single" w:sz="4" w:space="0" w:color="auto"/>
              <w:right w:val="single" w:sz="4" w:space="0" w:color="auto"/>
            </w:tcBorders>
            <w:hideMark/>
          </w:tcPr>
          <w:p w:rsidR="00363170" w:rsidRPr="00C74727" w:rsidRDefault="00363170" w:rsidP="00363170">
            <w:pPr>
              <w:widowControl w:val="0"/>
              <w:autoSpaceDE w:val="0"/>
              <w:autoSpaceDN w:val="0"/>
              <w:rPr>
                <w:sz w:val="22"/>
                <w:szCs w:val="22"/>
                <w:lang w:bidi="ru-RU"/>
              </w:rPr>
            </w:pPr>
            <w:r w:rsidRPr="00C74727">
              <w:rPr>
                <w:sz w:val="22"/>
                <w:szCs w:val="22"/>
                <w:lang w:bidi="ru-RU"/>
              </w:rPr>
              <w:t>2</w:t>
            </w:r>
          </w:p>
        </w:tc>
        <w:tc>
          <w:tcPr>
            <w:tcW w:w="1482" w:type="pct"/>
            <w:tcBorders>
              <w:top w:val="single" w:sz="4" w:space="0" w:color="auto"/>
              <w:left w:val="single" w:sz="4" w:space="0" w:color="auto"/>
              <w:bottom w:val="single" w:sz="4" w:space="0" w:color="auto"/>
              <w:right w:val="single" w:sz="4" w:space="0" w:color="auto"/>
            </w:tcBorders>
            <w:hideMark/>
          </w:tcPr>
          <w:p w:rsidR="00363170" w:rsidRPr="00963609" w:rsidRDefault="009B6201" w:rsidP="00363170">
            <w:pPr>
              <w:rPr>
                <w:rFonts w:eastAsia="Calibri"/>
                <w:sz w:val="22"/>
                <w:szCs w:val="22"/>
                <w:lang w:val="en-US"/>
              </w:rPr>
            </w:pPr>
            <w:r>
              <w:rPr>
                <w:sz w:val="22"/>
                <w:szCs w:val="22"/>
                <w:lang w:val="en-US" w:bidi="ru-RU"/>
              </w:rPr>
              <w:t>Main</w:t>
            </w:r>
            <w:r w:rsidR="00363170" w:rsidRPr="00363170">
              <w:rPr>
                <w:sz w:val="22"/>
                <w:szCs w:val="22"/>
                <w:lang w:bidi="ru-RU"/>
              </w:rPr>
              <w:t xml:space="preserve"> </w:t>
            </w:r>
            <w:proofErr w:type="spellStart"/>
            <w:r w:rsidR="00363170" w:rsidRPr="00363170">
              <w:rPr>
                <w:sz w:val="22"/>
                <w:szCs w:val="22"/>
                <w:lang w:bidi="ru-RU"/>
              </w:rPr>
              <w:t>stage</w:t>
            </w:r>
            <w:proofErr w:type="spellEnd"/>
            <w:r w:rsidR="00963609">
              <w:rPr>
                <w:sz w:val="22"/>
                <w:szCs w:val="22"/>
                <w:lang w:val="en-US" w:bidi="ru-RU"/>
              </w:rPr>
              <w:t xml:space="preserve"> </w:t>
            </w:r>
          </w:p>
        </w:tc>
        <w:tc>
          <w:tcPr>
            <w:tcW w:w="3105" w:type="pct"/>
            <w:tcBorders>
              <w:top w:val="single" w:sz="4" w:space="0" w:color="auto"/>
              <w:left w:val="single" w:sz="4" w:space="0" w:color="auto"/>
              <w:bottom w:val="single" w:sz="4" w:space="0" w:color="auto"/>
              <w:right w:val="single" w:sz="4" w:space="0" w:color="auto"/>
            </w:tcBorders>
          </w:tcPr>
          <w:p w:rsidR="00363170" w:rsidRPr="00363170" w:rsidRDefault="009B6201" w:rsidP="00363170">
            <w:pPr>
              <w:widowControl w:val="0"/>
              <w:autoSpaceDE w:val="0"/>
              <w:autoSpaceDN w:val="0"/>
              <w:rPr>
                <w:sz w:val="22"/>
                <w:szCs w:val="22"/>
                <w:lang w:val="en-US" w:bidi="ru-RU"/>
              </w:rPr>
            </w:pPr>
            <w:r w:rsidRPr="009B6201">
              <w:rPr>
                <w:sz w:val="22"/>
                <w:szCs w:val="22"/>
                <w:lang w:val="en-US" w:bidi="ru-RU"/>
              </w:rPr>
              <w:t xml:space="preserve">Carrying out the practice assignment. Processing and analysis of </w:t>
            </w:r>
            <w:r w:rsidRPr="009B6201">
              <w:rPr>
                <w:sz w:val="22"/>
                <w:szCs w:val="22"/>
                <w:lang w:val="en-US" w:bidi="ru-RU"/>
              </w:rPr>
              <w:lastRenderedPageBreak/>
              <w:t>the information obtained. Preparation and preparation of the report</w:t>
            </w:r>
            <w:r>
              <w:rPr>
                <w:sz w:val="22"/>
                <w:szCs w:val="22"/>
                <w:lang w:val="en-US" w:bidi="ru-RU"/>
              </w:rPr>
              <w:t>.</w:t>
            </w:r>
          </w:p>
        </w:tc>
      </w:tr>
      <w:tr w:rsidR="00963609" w:rsidRPr="00C148EC" w:rsidTr="00C74727">
        <w:tc>
          <w:tcPr>
            <w:tcW w:w="413" w:type="pct"/>
            <w:tcBorders>
              <w:top w:val="single" w:sz="4" w:space="0" w:color="auto"/>
              <w:left w:val="single" w:sz="4" w:space="0" w:color="auto"/>
              <w:bottom w:val="single" w:sz="4" w:space="0" w:color="auto"/>
              <w:right w:val="single" w:sz="4" w:space="0" w:color="auto"/>
            </w:tcBorders>
          </w:tcPr>
          <w:p w:rsidR="00963609" w:rsidRPr="00963609" w:rsidRDefault="00963609" w:rsidP="00363170">
            <w:pPr>
              <w:widowControl w:val="0"/>
              <w:autoSpaceDE w:val="0"/>
              <w:autoSpaceDN w:val="0"/>
              <w:rPr>
                <w:sz w:val="22"/>
                <w:szCs w:val="22"/>
                <w:lang w:val="en-US" w:bidi="ru-RU"/>
              </w:rPr>
            </w:pPr>
            <w:r>
              <w:rPr>
                <w:sz w:val="22"/>
                <w:szCs w:val="22"/>
                <w:lang w:val="en-US" w:bidi="ru-RU"/>
              </w:rPr>
              <w:lastRenderedPageBreak/>
              <w:t>3</w:t>
            </w:r>
          </w:p>
        </w:tc>
        <w:tc>
          <w:tcPr>
            <w:tcW w:w="1482" w:type="pct"/>
            <w:tcBorders>
              <w:top w:val="single" w:sz="4" w:space="0" w:color="auto"/>
              <w:left w:val="single" w:sz="4" w:space="0" w:color="auto"/>
              <w:bottom w:val="single" w:sz="4" w:space="0" w:color="auto"/>
              <w:right w:val="single" w:sz="4" w:space="0" w:color="auto"/>
            </w:tcBorders>
          </w:tcPr>
          <w:p w:rsidR="00963609" w:rsidRPr="00963609" w:rsidRDefault="009B6201" w:rsidP="00363170">
            <w:pPr>
              <w:rPr>
                <w:sz w:val="22"/>
                <w:szCs w:val="22"/>
                <w:lang w:val="en-US" w:bidi="ru-RU"/>
              </w:rPr>
            </w:pPr>
            <w:r>
              <w:rPr>
                <w:sz w:val="22"/>
                <w:szCs w:val="22"/>
                <w:lang w:val="en-US" w:bidi="ru-RU"/>
              </w:rPr>
              <w:t>Final</w:t>
            </w:r>
            <w:r w:rsidR="00963609">
              <w:rPr>
                <w:sz w:val="22"/>
                <w:szCs w:val="22"/>
                <w:lang w:bidi="ru-RU"/>
              </w:rPr>
              <w:t xml:space="preserve"> </w:t>
            </w:r>
            <w:r w:rsidR="00963609">
              <w:rPr>
                <w:sz w:val="22"/>
                <w:szCs w:val="22"/>
                <w:lang w:val="en-US" w:bidi="ru-RU"/>
              </w:rPr>
              <w:t>stage</w:t>
            </w:r>
          </w:p>
        </w:tc>
        <w:tc>
          <w:tcPr>
            <w:tcW w:w="3105" w:type="pct"/>
            <w:tcBorders>
              <w:top w:val="single" w:sz="4" w:space="0" w:color="auto"/>
              <w:left w:val="single" w:sz="4" w:space="0" w:color="auto"/>
              <w:bottom w:val="single" w:sz="4" w:space="0" w:color="auto"/>
              <w:right w:val="single" w:sz="4" w:space="0" w:color="auto"/>
            </w:tcBorders>
          </w:tcPr>
          <w:p w:rsidR="00963609" w:rsidRPr="00363170" w:rsidRDefault="00501D39" w:rsidP="00363170">
            <w:pPr>
              <w:widowControl w:val="0"/>
              <w:autoSpaceDE w:val="0"/>
              <w:autoSpaceDN w:val="0"/>
              <w:rPr>
                <w:sz w:val="22"/>
                <w:szCs w:val="22"/>
                <w:lang w:val="en-US" w:bidi="ru-RU"/>
              </w:rPr>
            </w:pPr>
            <w:r w:rsidRPr="00501D39">
              <w:rPr>
                <w:sz w:val="22"/>
                <w:szCs w:val="22"/>
                <w:lang w:val="en-US" w:bidi="ru-RU"/>
              </w:rPr>
              <w:t xml:space="preserve">Preparing for the </w:t>
            </w:r>
            <w:proofErr w:type="spellStart"/>
            <w:r w:rsidRPr="00501D39">
              <w:rPr>
                <w:sz w:val="22"/>
                <w:szCs w:val="22"/>
                <w:lang w:val="en-US" w:bidi="ru-RU"/>
              </w:rPr>
              <w:t>defence</w:t>
            </w:r>
            <w:proofErr w:type="spellEnd"/>
            <w:r w:rsidRPr="00501D39">
              <w:rPr>
                <w:sz w:val="22"/>
                <w:szCs w:val="22"/>
                <w:lang w:val="en-US" w:bidi="ru-RU"/>
              </w:rPr>
              <w:t xml:space="preserve">. Gathering the necessary documents for the report. </w:t>
            </w:r>
            <w:proofErr w:type="spellStart"/>
            <w:r w:rsidRPr="00501D39">
              <w:rPr>
                <w:sz w:val="22"/>
                <w:szCs w:val="22"/>
                <w:lang w:val="en-US" w:bidi="ru-RU"/>
              </w:rPr>
              <w:t>Defence</w:t>
            </w:r>
            <w:proofErr w:type="spellEnd"/>
            <w:r w:rsidRPr="00501D39">
              <w:rPr>
                <w:sz w:val="22"/>
                <w:szCs w:val="22"/>
                <w:lang w:val="en-US" w:bidi="ru-RU"/>
              </w:rPr>
              <w:t xml:space="preserve"> of the practice report.</w:t>
            </w:r>
          </w:p>
        </w:tc>
      </w:tr>
    </w:tbl>
    <w:p w:rsidR="006D52CB" w:rsidRDefault="006D52CB" w:rsidP="00BE7FF3">
      <w:pPr>
        <w:shd w:val="clear" w:color="auto" w:fill="FFFFFF"/>
        <w:jc w:val="both"/>
        <w:outlineLvl w:val="0"/>
        <w:rPr>
          <w:b/>
          <w:szCs w:val="28"/>
        </w:rPr>
      </w:pPr>
    </w:p>
    <w:p w:rsidR="00363170" w:rsidRPr="005C1608" w:rsidRDefault="00363170" w:rsidP="005C1608">
      <w:pPr>
        <w:pStyle w:val="ac"/>
        <w:numPr>
          <w:ilvl w:val="0"/>
          <w:numId w:val="31"/>
        </w:numPr>
        <w:tabs>
          <w:tab w:val="left" w:leader="underscore" w:pos="7027"/>
        </w:tabs>
        <w:autoSpaceDE w:val="0"/>
        <w:autoSpaceDN w:val="0"/>
        <w:adjustRightInd w:val="0"/>
        <w:rPr>
          <w:rStyle w:val="110"/>
          <w:rFonts w:ascii="Times New Roman" w:hAnsi="Times New Roman"/>
          <w:color w:val="auto"/>
        </w:rPr>
      </w:pPr>
      <w:r w:rsidRPr="005C1608">
        <w:rPr>
          <w:rStyle w:val="110"/>
          <w:rFonts w:ascii="Times New Roman" w:hAnsi="Times New Roman"/>
          <w:color w:val="auto"/>
        </w:rPr>
        <w:t>INDIVIDUAL TASK</w:t>
      </w:r>
    </w:p>
    <w:p w:rsidR="00363170" w:rsidRPr="00145354" w:rsidRDefault="00363170" w:rsidP="00363170">
      <w:pPr>
        <w:tabs>
          <w:tab w:val="left" w:leader="underscore" w:pos="7027"/>
        </w:tabs>
        <w:autoSpaceDE w:val="0"/>
        <w:autoSpaceDN w:val="0"/>
        <w:adjustRightInd w:val="0"/>
        <w:ind w:firstLine="709"/>
        <w:jc w:val="both"/>
        <w:rPr>
          <w:b/>
          <w:lang w:val="en-US"/>
        </w:rPr>
      </w:pPr>
    </w:p>
    <w:p w:rsidR="00363170" w:rsidRDefault="00363170" w:rsidP="00363170">
      <w:pPr>
        <w:tabs>
          <w:tab w:val="left" w:leader="underscore" w:pos="7027"/>
        </w:tabs>
        <w:autoSpaceDE w:val="0"/>
        <w:autoSpaceDN w:val="0"/>
        <w:adjustRightInd w:val="0"/>
        <w:ind w:firstLine="709"/>
        <w:jc w:val="both"/>
        <w:rPr>
          <w:lang w:val="en-US"/>
        </w:rPr>
      </w:pPr>
      <w:r w:rsidRPr="00145354">
        <w:rPr>
          <w:lang w:val="en-US"/>
        </w:rPr>
        <w:t xml:space="preserve">The list of tasks for a student undergoing practical training is determined by the Head of Practical Training of the department. In case of internship in the </w:t>
      </w:r>
      <w:proofErr w:type="spellStart"/>
      <w:r w:rsidRPr="00145354">
        <w:rPr>
          <w:lang w:val="en-US"/>
        </w:rPr>
        <w:t>specialised</w:t>
      </w:r>
      <w:proofErr w:type="spellEnd"/>
      <w:r w:rsidRPr="00145354">
        <w:rPr>
          <w:lang w:val="en-US"/>
        </w:rPr>
        <w:t xml:space="preserve"> </w:t>
      </w:r>
      <w:proofErr w:type="spellStart"/>
      <w:r w:rsidRPr="00145354">
        <w:rPr>
          <w:lang w:val="en-US"/>
        </w:rPr>
        <w:t>organisation</w:t>
      </w:r>
      <w:proofErr w:type="spellEnd"/>
      <w:r w:rsidRPr="00145354">
        <w:rPr>
          <w:lang w:val="en-US"/>
        </w:rPr>
        <w:t xml:space="preserve">, the list of tasks shall be agreed with the Head of Internship from the </w:t>
      </w:r>
      <w:proofErr w:type="spellStart"/>
      <w:r w:rsidRPr="00145354">
        <w:rPr>
          <w:lang w:val="en-US"/>
        </w:rPr>
        <w:t>specialised</w:t>
      </w:r>
      <w:proofErr w:type="spellEnd"/>
      <w:r w:rsidRPr="00145354">
        <w:rPr>
          <w:lang w:val="en-US"/>
        </w:rPr>
        <w:t xml:space="preserve"> </w:t>
      </w:r>
      <w:proofErr w:type="spellStart"/>
      <w:r w:rsidRPr="00145354">
        <w:rPr>
          <w:lang w:val="en-US"/>
        </w:rPr>
        <w:t>organisation</w:t>
      </w:r>
      <w:proofErr w:type="spellEnd"/>
      <w:r w:rsidRPr="00145354">
        <w:rPr>
          <w:lang w:val="en-US"/>
        </w:rPr>
        <w:t xml:space="preserve">. The choice of particular tasks depends on the specific activity of the </w:t>
      </w:r>
      <w:proofErr w:type="spellStart"/>
      <w:r w:rsidRPr="00145354">
        <w:rPr>
          <w:lang w:val="en-US"/>
        </w:rPr>
        <w:t>organisation</w:t>
      </w:r>
      <w:proofErr w:type="spellEnd"/>
      <w:r w:rsidRPr="00145354">
        <w:rPr>
          <w:lang w:val="en-US"/>
        </w:rPr>
        <w:t xml:space="preserve"> - the base of practice.</w:t>
      </w:r>
    </w:p>
    <w:p w:rsidR="00145354" w:rsidRPr="00145354" w:rsidRDefault="00145354" w:rsidP="00363170">
      <w:pPr>
        <w:tabs>
          <w:tab w:val="left" w:leader="underscore" w:pos="7027"/>
        </w:tabs>
        <w:autoSpaceDE w:val="0"/>
        <w:autoSpaceDN w:val="0"/>
        <w:adjustRightInd w:val="0"/>
        <w:ind w:firstLine="709"/>
        <w:jc w:val="both"/>
        <w:rPr>
          <w:lang w:val="en-US"/>
        </w:rPr>
      </w:pPr>
    </w:p>
    <w:bookmarkEnd w:id="3"/>
    <w:p w:rsidR="00363170" w:rsidRPr="005C1608" w:rsidRDefault="00363170" w:rsidP="00363170">
      <w:pPr>
        <w:pStyle w:val="ac"/>
        <w:numPr>
          <w:ilvl w:val="0"/>
          <w:numId w:val="31"/>
        </w:numPr>
        <w:rPr>
          <w:rStyle w:val="110"/>
          <w:rFonts w:ascii="Times New Roman" w:hAnsi="Times New Roman"/>
          <w:color w:val="auto"/>
        </w:rPr>
      </w:pPr>
      <w:r w:rsidRPr="005C1608">
        <w:rPr>
          <w:rStyle w:val="110"/>
          <w:rFonts w:ascii="Times New Roman" w:hAnsi="Times New Roman"/>
          <w:color w:val="auto"/>
        </w:rPr>
        <w:t xml:space="preserve">RESOURCE SUPPORT </w:t>
      </w:r>
    </w:p>
    <w:p w:rsidR="00735E71" w:rsidRPr="0065641B" w:rsidRDefault="00735E71" w:rsidP="00E761A3">
      <w:pPr>
        <w:jc w:val="both"/>
      </w:pPr>
    </w:p>
    <w:p w:rsidR="007B7364" w:rsidRPr="0065641B" w:rsidRDefault="00792F90" w:rsidP="007B7364">
      <w:pPr>
        <w:jc w:val="both"/>
      </w:pPr>
      <w:proofErr w:type="spellStart"/>
      <w:r w:rsidRPr="00792F90">
        <w:t>Teaching</w:t>
      </w:r>
      <w:proofErr w:type="spellEnd"/>
      <w:r w:rsidRPr="00792F90">
        <w:t xml:space="preserve"> </w:t>
      </w:r>
      <w:proofErr w:type="spellStart"/>
      <w:r w:rsidRPr="00792F90">
        <w:t>and</w:t>
      </w:r>
      <w:proofErr w:type="spellEnd"/>
      <w:r w:rsidRPr="00792F90">
        <w:t xml:space="preserve"> </w:t>
      </w:r>
      <w:proofErr w:type="spellStart"/>
      <w:r w:rsidRPr="00792F90">
        <w:t>learning</w:t>
      </w:r>
      <w:proofErr w:type="spellEnd"/>
      <w:r w:rsidRPr="00792F90">
        <w:t xml:space="preserve"> </w:t>
      </w:r>
      <w:proofErr w:type="spellStart"/>
      <w:r w:rsidRPr="00792F90">
        <w:t>support</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1"/>
        <w:gridCol w:w="4349"/>
      </w:tblGrid>
      <w:tr w:rsidR="00792F90" w:rsidRPr="00145354" w:rsidTr="00501D39">
        <w:tc>
          <w:tcPr>
            <w:tcW w:w="2728" w:type="pct"/>
            <w:shd w:val="clear" w:color="auto" w:fill="auto"/>
          </w:tcPr>
          <w:p w:rsidR="00792F90" w:rsidRPr="00145354" w:rsidRDefault="00792F90" w:rsidP="00792F90">
            <w:pPr>
              <w:jc w:val="center"/>
              <w:rPr>
                <w:b/>
                <w:sz w:val="22"/>
                <w:szCs w:val="22"/>
                <w:lang w:val="en-US"/>
              </w:rPr>
            </w:pPr>
            <w:r w:rsidRPr="00145354">
              <w:rPr>
                <w:b/>
                <w:sz w:val="22"/>
                <w:szCs w:val="22"/>
                <w:lang w:val="en-US"/>
              </w:rPr>
              <w:t xml:space="preserve"> Bibliographic description of the publication (author, title, type, place and year of publication, number of pages)</w:t>
            </w:r>
          </w:p>
        </w:tc>
        <w:tc>
          <w:tcPr>
            <w:tcW w:w="2272" w:type="pct"/>
            <w:shd w:val="clear" w:color="auto" w:fill="auto"/>
          </w:tcPr>
          <w:p w:rsidR="00792F90" w:rsidRPr="00145354" w:rsidRDefault="00792F90" w:rsidP="00792F90">
            <w:pPr>
              <w:jc w:val="center"/>
              <w:rPr>
                <w:b/>
                <w:sz w:val="22"/>
                <w:szCs w:val="22"/>
              </w:rPr>
            </w:pPr>
            <w:proofErr w:type="spellStart"/>
            <w:r w:rsidRPr="00145354">
              <w:rPr>
                <w:b/>
                <w:sz w:val="22"/>
                <w:szCs w:val="22"/>
              </w:rPr>
              <w:t>Digital</w:t>
            </w:r>
            <w:proofErr w:type="spellEnd"/>
            <w:r w:rsidRPr="00145354">
              <w:rPr>
                <w:b/>
                <w:sz w:val="22"/>
                <w:szCs w:val="22"/>
              </w:rPr>
              <w:t xml:space="preserve"> </w:t>
            </w:r>
            <w:proofErr w:type="spellStart"/>
            <w:r w:rsidRPr="00145354">
              <w:rPr>
                <w:b/>
                <w:sz w:val="22"/>
                <w:szCs w:val="22"/>
              </w:rPr>
              <w:t>resources</w:t>
            </w:r>
            <w:proofErr w:type="spellEnd"/>
          </w:p>
        </w:tc>
      </w:tr>
      <w:tr w:rsidR="00501D39" w:rsidRPr="00F97500" w:rsidTr="00501D39">
        <w:tc>
          <w:tcPr>
            <w:tcW w:w="2728" w:type="pct"/>
            <w:shd w:val="clear" w:color="auto" w:fill="auto"/>
          </w:tcPr>
          <w:p w:rsidR="00501D39" w:rsidRPr="00145354" w:rsidRDefault="00501D39" w:rsidP="00501D39">
            <w:pPr>
              <w:rPr>
                <w:sz w:val="22"/>
                <w:szCs w:val="22"/>
                <w:lang w:val="en-US"/>
              </w:rPr>
            </w:pPr>
            <w:proofErr w:type="spellStart"/>
            <w:r w:rsidRPr="00145354">
              <w:rPr>
                <w:sz w:val="22"/>
                <w:szCs w:val="22"/>
                <w:lang w:val="en-US"/>
              </w:rPr>
              <w:t>Deren</w:t>
            </w:r>
            <w:proofErr w:type="spellEnd"/>
            <w:r w:rsidRPr="00145354">
              <w:rPr>
                <w:sz w:val="22"/>
                <w:szCs w:val="22"/>
                <w:lang w:val="en-US"/>
              </w:rPr>
              <w:t xml:space="preserve">, V. I. Economics and international </w:t>
            </w:r>
            <w:proofErr w:type="gramStart"/>
            <w:r w:rsidRPr="00145354">
              <w:rPr>
                <w:sz w:val="22"/>
                <w:szCs w:val="22"/>
                <w:lang w:val="en-US"/>
              </w:rPr>
              <w:t>business :</w:t>
            </w:r>
            <w:proofErr w:type="gramEnd"/>
            <w:r w:rsidRPr="00145354">
              <w:rPr>
                <w:sz w:val="22"/>
                <w:szCs w:val="22"/>
                <w:lang w:val="en-US"/>
              </w:rPr>
              <w:t xml:space="preserve"> textbook and practical work for universities / V. I. </w:t>
            </w:r>
            <w:proofErr w:type="spellStart"/>
            <w:r w:rsidRPr="00145354">
              <w:rPr>
                <w:sz w:val="22"/>
                <w:szCs w:val="22"/>
                <w:lang w:val="en-US"/>
              </w:rPr>
              <w:t>Deren</w:t>
            </w:r>
            <w:proofErr w:type="spellEnd"/>
            <w:r w:rsidRPr="00145354">
              <w:rPr>
                <w:sz w:val="22"/>
                <w:szCs w:val="22"/>
                <w:lang w:val="en-US"/>
              </w:rPr>
              <w:t xml:space="preserve">, A. V. </w:t>
            </w:r>
            <w:proofErr w:type="spellStart"/>
            <w:r w:rsidRPr="00145354">
              <w:rPr>
                <w:sz w:val="22"/>
                <w:szCs w:val="22"/>
                <w:lang w:val="en-US"/>
              </w:rPr>
              <w:t>Deren</w:t>
            </w:r>
            <w:proofErr w:type="spellEnd"/>
            <w:r w:rsidRPr="00145354">
              <w:rPr>
                <w:sz w:val="22"/>
                <w:szCs w:val="22"/>
                <w:lang w:val="en-US"/>
              </w:rPr>
              <w:t xml:space="preserve">. - 2nd ed., revised and supplemented. - </w:t>
            </w:r>
            <w:proofErr w:type="gramStart"/>
            <w:r w:rsidRPr="00145354">
              <w:rPr>
                <w:sz w:val="22"/>
                <w:szCs w:val="22"/>
                <w:lang w:val="en-US"/>
              </w:rPr>
              <w:t>Moscow :</w:t>
            </w:r>
            <w:proofErr w:type="gramEnd"/>
            <w:r w:rsidRPr="00145354">
              <w:rPr>
                <w:sz w:val="22"/>
                <w:szCs w:val="22"/>
                <w:lang w:val="en-US"/>
              </w:rPr>
              <w:t xml:space="preserve"> Publishing house </w:t>
            </w:r>
            <w:proofErr w:type="spellStart"/>
            <w:r w:rsidRPr="00145354">
              <w:rPr>
                <w:sz w:val="22"/>
                <w:szCs w:val="22"/>
                <w:lang w:val="en-US"/>
              </w:rPr>
              <w:t>Yurait</w:t>
            </w:r>
            <w:proofErr w:type="spellEnd"/>
            <w:r w:rsidRPr="00145354">
              <w:rPr>
                <w:sz w:val="22"/>
                <w:szCs w:val="22"/>
                <w:lang w:val="en-US"/>
              </w:rPr>
              <w:t>, 2020.</w:t>
            </w:r>
          </w:p>
        </w:tc>
        <w:tc>
          <w:tcPr>
            <w:tcW w:w="2272" w:type="pct"/>
            <w:shd w:val="clear" w:color="auto" w:fill="auto"/>
          </w:tcPr>
          <w:p w:rsidR="00501D39" w:rsidRPr="00145354" w:rsidRDefault="00F97500" w:rsidP="00501D39">
            <w:pPr>
              <w:rPr>
                <w:sz w:val="22"/>
                <w:szCs w:val="22"/>
                <w:lang w:val="en-US"/>
              </w:rPr>
            </w:pPr>
            <w:hyperlink r:id="rId8" w:history="1">
              <w:r w:rsidR="00501D39" w:rsidRPr="00145354">
                <w:rPr>
                  <w:color w:val="00008B"/>
                  <w:sz w:val="22"/>
                  <w:szCs w:val="22"/>
                  <w:u w:val="single"/>
                  <w:lang w:val="en-US"/>
                </w:rPr>
                <w:t>https://urait.ru/viewer/ekonom ... -mezhdunarodnyy-biznes-455908#</w:t>
              </w:r>
            </w:hyperlink>
          </w:p>
        </w:tc>
      </w:tr>
      <w:tr w:rsidR="00501D39" w:rsidRPr="00145354" w:rsidTr="00501D39">
        <w:tc>
          <w:tcPr>
            <w:tcW w:w="2728" w:type="pct"/>
            <w:shd w:val="clear" w:color="auto" w:fill="auto"/>
          </w:tcPr>
          <w:p w:rsidR="00501D39" w:rsidRPr="00145354" w:rsidRDefault="00501D39" w:rsidP="00501D39">
            <w:pPr>
              <w:rPr>
                <w:sz w:val="22"/>
                <w:szCs w:val="22"/>
                <w:lang w:val="en-US"/>
              </w:rPr>
            </w:pPr>
            <w:r w:rsidRPr="00145354">
              <w:rPr>
                <w:sz w:val="22"/>
                <w:szCs w:val="22"/>
                <w:lang w:val="en-US"/>
              </w:rPr>
              <w:t xml:space="preserve">Modern Strategic </w:t>
            </w:r>
            <w:proofErr w:type="gramStart"/>
            <w:r w:rsidRPr="00145354">
              <w:rPr>
                <w:sz w:val="22"/>
                <w:szCs w:val="22"/>
                <w:lang w:val="en-US"/>
              </w:rPr>
              <w:t>Management :</w:t>
            </w:r>
            <w:proofErr w:type="gramEnd"/>
            <w:r w:rsidRPr="00145354">
              <w:rPr>
                <w:sz w:val="22"/>
                <w:szCs w:val="22"/>
                <w:lang w:val="en-US"/>
              </w:rPr>
              <w:t xml:space="preserve"> textbook for masters / A.M. </w:t>
            </w:r>
            <w:proofErr w:type="spellStart"/>
            <w:r w:rsidRPr="00145354">
              <w:rPr>
                <w:sz w:val="22"/>
                <w:szCs w:val="22"/>
                <w:lang w:val="en-US"/>
              </w:rPr>
              <w:t>Aronov</w:t>
            </w:r>
            <w:proofErr w:type="spellEnd"/>
            <w:r w:rsidRPr="00145354">
              <w:rPr>
                <w:sz w:val="22"/>
                <w:szCs w:val="22"/>
                <w:lang w:val="en-US"/>
              </w:rPr>
              <w:t xml:space="preserve">, I.Y. </w:t>
            </w:r>
            <w:proofErr w:type="spellStart"/>
            <w:r w:rsidRPr="00145354">
              <w:rPr>
                <w:sz w:val="22"/>
                <w:szCs w:val="22"/>
                <w:lang w:val="en-US"/>
              </w:rPr>
              <w:t>Blekhtsin</w:t>
            </w:r>
            <w:proofErr w:type="spellEnd"/>
            <w:r w:rsidRPr="00145354">
              <w:rPr>
                <w:sz w:val="22"/>
                <w:szCs w:val="22"/>
                <w:lang w:val="en-US"/>
              </w:rPr>
              <w:t xml:space="preserve">, M.A. </w:t>
            </w:r>
            <w:proofErr w:type="spellStart"/>
            <w:r w:rsidRPr="00145354">
              <w:rPr>
                <w:sz w:val="22"/>
                <w:szCs w:val="22"/>
                <w:lang w:val="en-US"/>
              </w:rPr>
              <w:t>Zvereva</w:t>
            </w:r>
            <w:proofErr w:type="spellEnd"/>
            <w:r w:rsidRPr="00145354">
              <w:rPr>
                <w:sz w:val="22"/>
                <w:szCs w:val="22"/>
                <w:lang w:val="en-US"/>
              </w:rPr>
              <w:t xml:space="preserve"> et al. Under the editorship of A. N. Petrov. - St. </w:t>
            </w:r>
            <w:proofErr w:type="gramStart"/>
            <w:r w:rsidRPr="00145354">
              <w:rPr>
                <w:sz w:val="22"/>
                <w:szCs w:val="22"/>
                <w:lang w:val="en-US"/>
              </w:rPr>
              <w:t>Petersburg :</w:t>
            </w:r>
            <w:proofErr w:type="gramEnd"/>
            <w:r w:rsidRPr="00145354">
              <w:rPr>
                <w:sz w:val="22"/>
                <w:szCs w:val="22"/>
                <w:lang w:val="en-US"/>
              </w:rPr>
              <w:t xml:space="preserve"> Publishing house of St. Petersburg State University of Economics, 2018.</w:t>
            </w:r>
          </w:p>
        </w:tc>
        <w:tc>
          <w:tcPr>
            <w:tcW w:w="2272" w:type="pct"/>
            <w:shd w:val="clear" w:color="auto" w:fill="auto"/>
          </w:tcPr>
          <w:p w:rsidR="00501D39" w:rsidRPr="00145354" w:rsidRDefault="00F97500" w:rsidP="00501D39">
            <w:pPr>
              <w:rPr>
                <w:sz w:val="22"/>
                <w:szCs w:val="22"/>
              </w:rPr>
            </w:pPr>
            <w:hyperlink r:id="rId9" w:history="1">
              <w:r w:rsidR="00501D39" w:rsidRPr="00145354">
                <w:rPr>
                  <w:color w:val="00008B"/>
                  <w:sz w:val="22"/>
                  <w:szCs w:val="22"/>
                  <w:u w:val="single"/>
                  <w:lang w:val="en-US"/>
                </w:rPr>
                <w:t xml:space="preserve">http://opac.unecon.ru/elibrary ... </w:t>
              </w:r>
              <w:r w:rsidR="00501D39" w:rsidRPr="00145354">
                <w:rPr>
                  <w:color w:val="00008B"/>
                  <w:sz w:val="22"/>
                  <w:szCs w:val="22"/>
                  <w:u w:val="single"/>
                </w:rPr>
                <w:t>B6%D0%BC%D0%B5%D0%BD%D1%82.pdf</w:t>
              </w:r>
            </w:hyperlink>
          </w:p>
        </w:tc>
      </w:tr>
    </w:tbl>
    <w:p w:rsidR="009E28D5" w:rsidRPr="00145354" w:rsidRDefault="009E28D5" w:rsidP="009E28D5">
      <w:pPr>
        <w:jc w:val="both"/>
      </w:pPr>
    </w:p>
    <w:p w:rsidR="009E28D5" w:rsidRPr="00145354" w:rsidRDefault="00792F90" w:rsidP="009E28D5">
      <w:pPr>
        <w:jc w:val="both"/>
        <w:rPr>
          <w:lang w:val="en-US"/>
        </w:rPr>
      </w:pPr>
      <w:r w:rsidRPr="00145354">
        <w:rPr>
          <w:lang w:val="en-US"/>
        </w:rPr>
        <w:t>List of software (including national production)</w:t>
      </w:r>
    </w:p>
    <w:p w:rsidR="00792F90" w:rsidRDefault="00792F90" w:rsidP="009E28D5">
      <w:pPr>
        <w:jc w:val="both"/>
        <w:rPr>
          <w:lang w:val="en-US"/>
        </w:rPr>
      </w:pPr>
    </w:p>
    <w:p w:rsidR="00002EB6" w:rsidRPr="00002EB6" w:rsidRDefault="00002EB6" w:rsidP="00002EB6">
      <w:pPr>
        <w:jc w:val="both"/>
        <w:rPr>
          <w:szCs w:val="28"/>
          <w:lang w:val="en-US"/>
        </w:rPr>
      </w:pPr>
      <w:r w:rsidRPr="00002EB6">
        <w:rPr>
          <w:szCs w:val="28"/>
          <w:lang w:val="en-US"/>
        </w:rPr>
        <w:t>-  7-</w:t>
      </w:r>
      <w:r>
        <w:rPr>
          <w:szCs w:val="28"/>
          <w:lang w:val="en-US"/>
        </w:rPr>
        <w:t>Zip</w:t>
      </w:r>
    </w:p>
    <w:p w:rsidR="00002EB6" w:rsidRPr="00002EB6" w:rsidRDefault="00002EB6" w:rsidP="00002EB6">
      <w:pPr>
        <w:jc w:val="both"/>
        <w:rPr>
          <w:szCs w:val="28"/>
          <w:lang w:val="en-US"/>
        </w:rPr>
      </w:pPr>
      <w:r w:rsidRPr="00002EB6">
        <w:rPr>
          <w:szCs w:val="28"/>
          <w:lang w:val="en-US"/>
        </w:rPr>
        <w:t xml:space="preserve">-  </w:t>
      </w:r>
      <w:r>
        <w:rPr>
          <w:szCs w:val="28"/>
          <w:lang w:val="en-US"/>
        </w:rPr>
        <w:t>LibreOffice</w:t>
      </w:r>
    </w:p>
    <w:p w:rsidR="00002EB6" w:rsidRPr="00002EB6" w:rsidRDefault="00002EB6" w:rsidP="00002EB6">
      <w:pPr>
        <w:jc w:val="both"/>
        <w:rPr>
          <w:szCs w:val="28"/>
          <w:lang w:val="en-US"/>
        </w:rPr>
      </w:pPr>
      <w:r w:rsidRPr="00002EB6">
        <w:rPr>
          <w:szCs w:val="28"/>
          <w:lang w:val="en-US"/>
        </w:rPr>
        <w:t xml:space="preserve">-  </w:t>
      </w:r>
      <w:r>
        <w:rPr>
          <w:szCs w:val="28"/>
          <w:lang w:val="en-US"/>
        </w:rPr>
        <w:t>OS Alt education 10</w:t>
      </w:r>
    </w:p>
    <w:p w:rsidR="00002EB6" w:rsidRDefault="00002EB6" w:rsidP="009E28D5">
      <w:pPr>
        <w:jc w:val="both"/>
        <w:rPr>
          <w:lang w:val="en-US"/>
        </w:rPr>
      </w:pPr>
    </w:p>
    <w:p w:rsidR="009E28D5" w:rsidRPr="00792F90" w:rsidRDefault="00792F90" w:rsidP="00792F90">
      <w:pPr>
        <w:jc w:val="both"/>
        <w:rPr>
          <w:szCs w:val="28"/>
          <w:lang w:val="en-US"/>
        </w:rPr>
      </w:pPr>
      <w:r w:rsidRPr="00792F90">
        <w:rPr>
          <w:szCs w:val="28"/>
          <w:lang w:val="en-US"/>
        </w:rPr>
        <w:t>List of reference systems and modern professional databases</w:t>
      </w:r>
    </w:p>
    <w:tbl>
      <w:tblPr>
        <w:tblpPr w:leftFromText="180" w:rightFromText="180" w:bottomFromText="160" w:vertAnchor="text" w:horzAnchor="margin" w:tblpX="-284"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060"/>
      </w:tblGrid>
      <w:tr w:rsidR="00BE7FF3" w:rsidRPr="00F97500" w:rsidTr="00BE7FF3">
        <w:trPr>
          <w:trHeight w:val="276"/>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b/>
                <w:sz w:val="22"/>
                <w:szCs w:val="22"/>
                <w:lang w:bidi="ru-RU"/>
              </w:rPr>
            </w:pPr>
            <w:r w:rsidRPr="00145354">
              <w:rPr>
                <w:b/>
                <w:sz w:val="22"/>
                <w:szCs w:val="22"/>
                <w:lang w:bidi="ru-RU"/>
              </w:rPr>
              <w:t>№</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b/>
                <w:sz w:val="22"/>
                <w:szCs w:val="22"/>
                <w:lang w:val="en-US" w:bidi="ru-RU"/>
              </w:rPr>
            </w:pPr>
            <w:r w:rsidRPr="00145354">
              <w:rPr>
                <w:b/>
                <w:sz w:val="22"/>
                <w:szCs w:val="22"/>
                <w:lang w:val="en-US" w:bidi="ru-RU"/>
              </w:rPr>
              <w:t>Name of reference systems and professional databases</w:t>
            </w:r>
          </w:p>
        </w:tc>
      </w:tr>
      <w:tr w:rsidR="00BE7FF3" w:rsidRPr="00F97500" w:rsidTr="00BE7FF3">
        <w:trPr>
          <w:trHeight w:val="340"/>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shd w:val="clear" w:color="auto" w:fill="FFFFFF"/>
              <w:jc w:val="center"/>
              <w:rPr>
                <w:color w:val="000000"/>
                <w:sz w:val="22"/>
                <w:szCs w:val="22"/>
              </w:rPr>
            </w:pPr>
            <w:r w:rsidRPr="00145354">
              <w:rPr>
                <w:color w:val="000000"/>
                <w:sz w:val="22"/>
                <w:szCs w:val="22"/>
              </w:rPr>
              <w:t>1.</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rPr>
                <w:color w:val="000000"/>
                <w:sz w:val="22"/>
                <w:szCs w:val="22"/>
                <w:lang w:val="en-US"/>
              </w:rPr>
            </w:pPr>
            <w:r w:rsidRPr="00145354">
              <w:rPr>
                <w:color w:val="000000"/>
                <w:sz w:val="22"/>
                <w:szCs w:val="22"/>
                <w:lang w:val="en-US"/>
              </w:rPr>
              <w:t xml:space="preserve">Digital library Grebennikon.ru – </w:t>
            </w:r>
            <w:hyperlink r:id="rId10" w:history="1">
              <w:r w:rsidRPr="00145354">
                <w:rPr>
                  <w:rStyle w:val="a4"/>
                  <w:sz w:val="22"/>
                  <w:szCs w:val="22"/>
                  <w:lang w:val="en-US"/>
                </w:rPr>
                <w:t>www.grebennikon.ru</w:t>
              </w:r>
            </w:hyperlink>
          </w:p>
        </w:tc>
      </w:tr>
      <w:tr w:rsidR="00BE7FF3" w:rsidRPr="00F97500" w:rsidTr="00BE7FF3">
        <w:trPr>
          <w:trHeight w:val="340"/>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sz w:val="22"/>
                <w:szCs w:val="22"/>
              </w:rPr>
            </w:pPr>
            <w:r w:rsidRPr="00145354">
              <w:rPr>
                <w:sz w:val="22"/>
                <w:szCs w:val="22"/>
              </w:rPr>
              <w:t>2.</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rPr>
                <w:color w:val="000000"/>
                <w:sz w:val="22"/>
                <w:szCs w:val="22"/>
                <w:lang w:val="en-US"/>
              </w:rPr>
            </w:pPr>
            <w:r w:rsidRPr="00145354">
              <w:rPr>
                <w:color w:val="000000"/>
                <w:sz w:val="22"/>
                <w:szCs w:val="22"/>
                <w:lang w:val="en-US"/>
              </w:rPr>
              <w:t xml:space="preserve">Science Digital Library </w:t>
            </w:r>
            <w:proofErr w:type="spellStart"/>
            <w:r w:rsidRPr="00145354">
              <w:rPr>
                <w:color w:val="000000"/>
                <w:sz w:val="22"/>
                <w:szCs w:val="22"/>
                <w:lang w:val="en-US"/>
              </w:rPr>
              <w:t>eLIBRARRY</w:t>
            </w:r>
            <w:proofErr w:type="spellEnd"/>
            <w:r w:rsidRPr="00145354">
              <w:rPr>
                <w:color w:val="000000"/>
                <w:sz w:val="22"/>
                <w:szCs w:val="22"/>
                <w:lang w:val="en-US"/>
              </w:rPr>
              <w:t xml:space="preserve"> – </w:t>
            </w:r>
            <w:hyperlink r:id="rId11" w:history="1">
              <w:r w:rsidRPr="00145354">
                <w:rPr>
                  <w:rStyle w:val="a4"/>
                  <w:sz w:val="22"/>
                  <w:szCs w:val="22"/>
                  <w:lang w:val="en-US"/>
                </w:rPr>
                <w:t>www.elibrary.ru</w:t>
              </w:r>
            </w:hyperlink>
          </w:p>
        </w:tc>
      </w:tr>
      <w:tr w:rsidR="00BE7FF3" w:rsidRPr="00F97500" w:rsidTr="00BE7FF3">
        <w:trPr>
          <w:trHeight w:val="340"/>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sz w:val="22"/>
                <w:szCs w:val="22"/>
              </w:rPr>
            </w:pPr>
            <w:r w:rsidRPr="00145354">
              <w:rPr>
                <w:sz w:val="22"/>
                <w:szCs w:val="22"/>
              </w:rPr>
              <w:t>3.</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rPr>
                <w:color w:val="000000"/>
                <w:sz w:val="22"/>
                <w:szCs w:val="22"/>
                <w:lang w:val="en-US"/>
              </w:rPr>
            </w:pPr>
            <w:r w:rsidRPr="00145354">
              <w:rPr>
                <w:color w:val="000000"/>
                <w:sz w:val="22"/>
                <w:szCs w:val="22"/>
                <w:lang w:val="en-US"/>
              </w:rPr>
              <w:t xml:space="preserve">Science Digital Library </w:t>
            </w:r>
            <w:proofErr w:type="spellStart"/>
            <w:r w:rsidRPr="00145354">
              <w:rPr>
                <w:color w:val="000000"/>
                <w:sz w:val="22"/>
                <w:szCs w:val="22"/>
              </w:rPr>
              <w:t>КиберЛеника</w:t>
            </w:r>
            <w:proofErr w:type="spellEnd"/>
            <w:r w:rsidRPr="00145354">
              <w:rPr>
                <w:color w:val="000000"/>
                <w:sz w:val="22"/>
                <w:szCs w:val="22"/>
                <w:lang w:val="en-US"/>
              </w:rPr>
              <w:t xml:space="preserve"> – </w:t>
            </w:r>
            <w:hyperlink r:id="rId12" w:history="1">
              <w:r w:rsidRPr="00145354">
                <w:rPr>
                  <w:rStyle w:val="a4"/>
                  <w:sz w:val="22"/>
                  <w:szCs w:val="22"/>
                  <w:lang w:val="en-US"/>
                </w:rPr>
                <w:t>www.cyberleninka.ru</w:t>
              </w:r>
            </w:hyperlink>
          </w:p>
        </w:tc>
      </w:tr>
      <w:tr w:rsidR="00BE7FF3" w:rsidRPr="00145354" w:rsidTr="00BE7FF3">
        <w:trPr>
          <w:trHeight w:val="340"/>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sz w:val="22"/>
                <w:szCs w:val="22"/>
              </w:rPr>
            </w:pPr>
            <w:r w:rsidRPr="00145354">
              <w:rPr>
                <w:sz w:val="22"/>
                <w:szCs w:val="22"/>
              </w:rPr>
              <w:t>4.</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rPr>
                <w:color w:val="000000"/>
                <w:sz w:val="22"/>
                <w:szCs w:val="22"/>
              </w:rPr>
            </w:pPr>
            <w:proofErr w:type="spellStart"/>
            <w:r w:rsidRPr="00145354">
              <w:rPr>
                <w:color w:val="000000"/>
                <w:sz w:val="22"/>
                <w:szCs w:val="22"/>
              </w:rPr>
              <w:t>Database</w:t>
            </w:r>
            <w:proofErr w:type="spellEnd"/>
            <w:r w:rsidRPr="00145354">
              <w:rPr>
                <w:color w:val="000000"/>
                <w:sz w:val="22"/>
                <w:szCs w:val="22"/>
              </w:rPr>
              <w:t xml:space="preserve"> ПОЛПРЕД Справочники – </w:t>
            </w:r>
            <w:hyperlink r:id="rId13" w:history="1">
              <w:r w:rsidRPr="00145354">
                <w:rPr>
                  <w:rStyle w:val="a4"/>
                  <w:sz w:val="22"/>
                  <w:szCs w:val="22"/>
                </w:rPr>
                <w:t>www.polpred.com</w:t>
              </w:r>
            </w:hyperlink>
          </w:p>
        </w:tc>
      </w:tr>
      <w:tr w:rsidR="00BE7FF3" w:rsidRPr="00145354" w:rsidTr="00BE7FF3">
        <w:trPr>
          <w:trHeight w:val="340"/>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sz w:val="22"/>
                <w:szCs w:val="22"/>
              </w:rPr>
            </w:pPr>
            <w:r w:rsidRPr="00145354">
              <w:rPr>
                <w:sz w:val="22"/>
                <w:szCs w:val="22"/>
              </w:rPr>
              <w:t>5.</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rPr>
                <w:color w:val="000000"/>
                <w:sz w:val="22"/>
                <w:szCs w:val="22"/>
                <w:lang w:val="en-US"/>
              </w:rPr>
            </w:pPr>
            <w:r w:rsidRPr="00145354">
              <w:rPr>
                <w:color w:val="000000"/>
                <w:sz w:val="22"/>
                <w:szCs w:val="22"/>
                <w:lang w:val="en-US"/>
              </w:rPr>
              <w:t xml:space="preserve">Database OECD Books, Papers &amp; Statistics on the platform OECD </w:t>
            </w:r>
            <w:proofErr w:type="spellStart"/>
            <w:r w:rsidRPr="00145354">
              <w:rPr>
                <w:color w:val="000000"/>
                <w:sz w:val="22"/>
                <w:szCs w:val="22"/>
                <w:lang w:val="en-US"/>
              </w:rPr>
              <w:t>iLibrary</w:t>
            </w:r>
            <w:proofErr w:type="spellEnd"/>
          </w:p>
          <w:p w:rsidR="00BE7FF3" w:rsidRPr="00145354" w:rsidRDefault="00F97500" w:rsidP="00BE7FF3">
            <w:pPr>
              <w:rPr>
                <w:color w:val="000000"/>
                <w:sz w:val="22"/>
                <w:szCs w:val="22"/>
              </w:rPr>
            </w:pPr>
            <w:hyperlink r:id="rId14" w:history="1">
              <w:r w:rsidR="00BE7FF3" w:rsidRPr="00145354">
                <w:rPr>
                  <w:rStyle w:val="a4"/>
                  <w:sz w:val="22"/>
                  <w:szCs w:val="22"/>
                </w:rPr>
                <w:t>www.oecd-ilibrary.org</w:t>
              </w:r>
            </w:hyperlink>
            <w:r w:rsidR="00BE7FF3" w:rsidRPr="00145354">
              <w:rPr>
                <w:color w:val="000000"/>
                <w:sz w:val="22"/>
                <w:szCs w:val="22"/>
              </w:rPr>
              <w:t xml:space="preserve"> </w:t>
            </w:r>
          </w:p>
        </w:tc>
      </w:tr>
      <w:tr w:rsidR="00BE7FF3" w:rsidRPr="00F97500" w:rsidTr="00BE7FF3">
        <w:trPr>
          <w:trHeight w:val="340"/>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sz w:val="22"/>
                <w:szCs w:val="22"/>
              </w:rPr>
            </w:pPr>
            <w:r w:rsidRPr="00145354">
              <w:rPr>
                <w:sz w:val="22"/>
                <w:szCs w:val="22"/>
              </w:rPr>
              <w:t>6.</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rPr>
                <w:color w:val="000000"/>
                <w:sz w:val="22"/>
                <w:szCs w:val="22"/>
                <w:lang w:val="en-US"/>
              </w:rPr>
            </w:pPr>
            <w:r w:rsidRPr="00145354">
              <w:rPr>
                <w:color w:val="000000"/>
                <w:sz w:val="22"/>
                <w:szCs w:val="22"/>
                <w:lang w:val="en-US"/>
              </w:rPr>
              <w:t xml:space="preserve">Legal reference system </w:t>
            </w:r>
            <w:r w:rsidRPr="00145354">
              <w:rPr>
                <w:color w:val="000000"/>
                <w:sz w:val="22"/>
                <w:szCs w:val="22"/>
              </w:rPr>
              <w:t>КонсультантПлюс</w:t>
            </w:r>
            <w:r w:rsidRPr="00145354">
              <w:rPr>
                <w:color w:val="000000"/>
                <w:sz w:val="22"/>
                <w:szCs w:val="22"/>
                <w:lang w:val="en-US"/>
              </w:rPr>
              <w:t xml:space="preserve"> (installed resource UNECON or </w:t>
            </w:r>
            <w:hyperlink r:id="rId15" w:history="1">
              <w:r w:rsidRPr="00145354">
                <w:rPr>
                  <w:rStyle w:val="a4"/>
                  <w:sz w:val="22"/>
                  <w:szCs w:val="22"/>
                  <w:lang w:val="en-US"/>
                </w:rPr>
                <w:t>www.consultant.ru</w:t>
              </w:r>
            </w:hyperlink>
            <w:r w:rsidRPr="00145354">
              <w:rPr>
                <w:color w:val="000000"/>
                <w:sz w:val="22"/>
                <w:szCs w:val="22"/>
                <w:lang w:val="en-US"/>
              </w:rPr>
              <w:t>)</w:t>
            </w:r>
          </w:p>
        </w:tc>
      </w:tr>
      <w:tr w:rsidR="00BE7FF3" w:rsidRPr="00F97500" w:rsidTr="00BE7FF3">
        <w:trPr>
          <w:trHeight w:val="340"/>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sz w:val="22"/>
                <w:szCs w:val="22"/>
              </w:rPr>
            </w:pPr>
            <w:r w:rsidRPr="00145354">
              <w:rPr>
                <w:sz w:val="22"/>
                <w:szCs w:val="22"/>
              </w:rPr>
              <w:t>7.</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rPr>
                <w:color w:val="000000"/>
                <w:sz w:val="22"/>
                <w:szCs w:val="22"/>
                <w:lang w:val="en-US"/>
              </w:rPr>
            </w:pPr>
            <w:r w:rsidRPr="00145354">
              <w:rPr>
                <w:color w:val="000000"/>
                <w:sz w:val="22"/>
                <w:szCs w:val="22"/>
                <w:lang w:val="en-US"/>
              </w:rPr>
              <w:t>Legal reference system «</w:t>
            </w:r>
            <w:r w:rsidRPr="00145354">
              <w:rPr>
                <w:color w:val="000000"/>
                <w:sz w:val="22"/>
                <w:szCs w:val="22"/>
              </w:rPr>
              <w:t>ГАРАНТ</w:t>
            </w:r>
            <w:r w:rsidRPr="00145354">
              <w:rPr>
                <w:color w:val="000000"/>
                <w:sz w:val="22"/>
                <w:szCs w:val="22"/>
                <w:lang w:val="en-US"/>
              </w:rPr>
              <w:t xml:space="preserve">» (installed resource UNECON or </w:t>
            </w:r>
            <w:hyperlink r:id="rId16" w:history="1">
              <w:r w:rsidRPr="00145354">
                <w:rPr>
                  <w:rStyle w:val="a4"/>
                  <w:sz w:val="22"/>
                  <w:szCs w:val="22"/>
                  <w:lang w:val="en-US"/>
                </w:rPr>
                <w:t>www.garant.ru</w:t>
              </w:r>
            </w:hyperlink>
            <w:r w:rsidRPr="00145354">
              <w:rPr>
                <w:color w:val="000000"/>
                <w:sz w:val="22"/>
                <w:szCs w:val="22"/>
                <w:lang w:val="en-US"/>
              </w:rPr>
              <w:t>)</w:t>
            </w:r>
          </w:p>
        </w:tc>
      </w:tr>
      <w:tr w:rsidR="00BE7FF3" w:rsidRPr="00F97500" w:rsidTr="00BE7FF3">
        <w:trPr>
          <w:trHeight w:val="340"/>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sz w:val="22"/>
                <w:szCs w:val="22"/>
              </w:rPr>
            </w:pPr>
            <w:r w:rsidRPr="00145354">
              <w:rPr>
                <w:sz w:val="22"/>
                <w:szCs w:val="22"/>
              </w:rPr>
              <w:t>8.</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rPr>
                <w:color w:val="000000"/>
                <w:sz w:val="22"/>
                <w:szCs w:val="22"/>
                <w:lang w:val="en-US"/>
              </w:rPr>
            </w:pPr>
            <w:r w:rsidRPr="00145354">
              <w:rPr>
                <w:color w:val="000000"/>
                <w:sz w:val="22"/>
                <w:szCs w:val="22"/>
                <w:lang w:val="en-US"/>
              </w:rPr>
              <w:t>Information and referral system «</w:t>
            </w:r>
            <w:r w:rsidRPr="00145354">
              <w:rPr>
                <w:color w:val="000000"/>
                <w:sz w:val="22"/>
                <w:szCs w:val="22"/>
              </w:rPr>
              <w:t>Кодекс</w:t>
            </w:r>
            <w:r w:rsidRPr="00145354">
              <w:rPr>
                <w:color w:val="000000"/>
                <w:sz w:val="22"/>
                <w:szCs w:val="22"/>
                <w:lang w:val="en-US"/>
              </w:rPr>
              <w:t xml:space="preserve">» (installed resource UNECON or </w:t>
            </w:r>
            <w:hyperlink r:id="rId17" w:history="1">
              <w:r w:rsidRPr="00145354">
                <w:rPr>
                  <w:rStyle w:val="a4"/>
                  <w:sz w:val="22"/>
                  <w:szCs w:val="22"/>
                  <w:lang w:val="en-US"/>
                </w:rPr>
                <w:t>www.kodeks.ru</w:t>
              </w:r>
            </w:hyperlink>
            <w:r w:rsidRPr="00145354">
              <w:rPr>
                <w:color w:val="000000"/>
                <w:sz w:val="22"/>
                <w:szCs w:val="22"/>
                <w:lang w:val="en-US"/>
              </w:rPr>
              <w:t>)</w:t>
            </w:r>
          </w:p>
        </w:tc>
      </w:tr>
      <w:tr w:rsidR="00BE7FF3" w:rsidRPr="00F97500" w:rsidTr="00BE7FF3">
        <w:trPr>
          <w:trHeight w:val="340"/>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sz w:val="22"/>
                <w:szCs w:val="22"/>
              </w:rPr>
            </w:pPr>
            <w:r w:rsidRPr="00145354">
              <w:rPr>
                <w:sz w:val="22"/>
                <w:szCs w:val="22"/>
              </w:rPr>
              <w:t>9.</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rPr>
                <w:color w:val="000000"/>
                <w:sz w:val="22"/>
                <w:szCs w:val="22"/>
                <w:lang w:val="en-US"/>
              </w:rPr>
            </w:pPr>
            <w:r w:rsidRPr="00145354">
              <w:rPr>
                <w:color w:val="000000"/>
                <w:sz w:val="22"/>
                <w:szCs w:val="22"/>
                <w:lang w:val="en-US"/>
              </w:rPr>
              <w:t xml:space="preserve">Digital library system BOOK.ru - </w:t>
            </w:r>
            <w:hyperlink r:id="rId18" w:history="1">
              <w:r w:rsidRPr="00145354">
                <w:rPr>
                  <w:rStyle w:val="a4"/>
                  <w:sz w:val="22"/>
                  <w:szCs w:val="22"/>
                  <w:lang w:val="en-US"/>
                </w:rPr>
                <w:t>www.book.ru</w:t>
              </w:r>
            </w:hyperlink>
          </w:p>
        </w:tc>
      </w:tr>
      <w:tr w:rsidR="00BE7FF3" w:rsidRPr="00F97500" w:rsidTr="00BE7FF3">
        <w:trPr>
          <w:trHeight w:val="340"/>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sz w:val="22"/>
                <w:szCs w:val="22"/>
              </w:rPr>
            </w:pPr>
            <w:r w:rsidRPr="00145354">
              <w:rPr>
                <w:sz w:val="22"/>
                <w:szCs w:val="22"/>
              </w:rPr>
              <w:lastRenderedPageBreak/>
              <w:t>10.</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rPr>
                <w:color w:val="000000"/>
                <w:sz w:val="22"/>
                <w:szCs w:val="22"/>
                <w:lang w:val="en-US"/>
              </w:rPr>
            </w:pPr>
            <w:r w:rsidRPr="00145354">
              <w:rPr>
                <w:color w:val="000000"/>
                <w:sz w:val="22"/>
                <w:szCs w:val="22"/>
                <w:lang w:val="en-US"/>
              </w:rPr>
              <w:t xml:space="preserve">Digital library system </w:t>
            </w:r>
            <w:r w:rsidRPr="00145354">
              <w:rPr>
                <w:color w:val="000000"/>
                <w:sz w:val="22"/>
                <w:szCs w:val="22"/>
              </w:rPr>
              <w:t>ЭБС</w:t>
            </w:r>
            <w:r w:rsidRPr="00145354">
              <w:rPr>
                <w:color w:val="000000"/>
                <w:sz w:val="22"/>
                <w:szCs w:val="22"/>
                <w:lang w:val="en-US"/>
              </w:rPr>
              <w:t xml:space="preserve"> </w:t>
            </w:r>
            <w:r w:rsidRPr="00145354">
              <w:rPr>
                <w:color w:val="000000"/>
                <w:sz w:val="22"/>
                <w:szCs w:val="22"/>
              </w:rPr>
              <w:t>ЮРАЙТ</w:t>
            </w:r>
            <w:r w:rsidRPr="00145354">
              <w:rPr>
                <w:color w:val="000000"/>
                <w:sz w:val="22"/>
                <w:szCs w:val="22"/>
                <w:lang w:val="en-US"/>
              </w:rPr>
              <w:t xml:space="preserve"> – </w:t>
            </w:r>
            <w:hyperlink r:id="rId19" w:history="1">
              <w:r w:rsidRPr="00145354">
                <w:rPr>
                  <w:rStyle w:val="a4"/>
                  <w:sz w:val="22"/>
                  <w:szCs w:val="22"/>
                  <w:lang w:val="en-US"/>
                </w:rPr>
                <w:t>www.urait.ru</w:t>
              </w:r>
            </w:hyperlink>
          </w:p>
        </w:tc>
      </w:tr>
      <w:tr w:rsidR="00BE7FF3" w:rsidRPr="00F97500" w:rsidTr="00BE7FF3">
        <w:trPr>
          <w:trHeight w:val="340"/>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sz w:val="22"/>
                <w:szCs w:val="22"/>
              </w:rPr>
            </w:pPr>
            <w:r w:rsidRPr="00145354">
              <w:rPr>
                <w:sz w:val="22"/>
                <w:szCs w:val="22"/>
              </w:rPr>
              <w:t>11.</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rPr>
                <w:color w:val="000000"/>
                <w:sz w:val="22"/>
                <w:szCs w:val="22"/>
                <w:lang w:val="en-US"/>
              </w:rPr>
            </w:pPr>
            <w:r w:rsidRPr="00145354">
              <w:rPr>
                <w:color w:val="000000"/>
                <w:sz w:val="22"/>
                <w:szCs w:val="22"/>
                <w:lang w:val="en-US"/>
              </w:rPr>
              <w:t xml:space="preserve">Digital library system </w:t>
            </w:r>
            <w:r w:rsidRPr="00145354">
              <w:rPr>
                <w:color w:val="000000"/>
                <w:sz w:val="22"/>
                <w:szCs w:val="22"/>
              </w:rPr>
              <w:t>ЗНАНИУМ</w:t>
            </w:r>
            <w:r w:rsidRPr="00145354">
              <w:rPr>
                <w:color w:val="000000"/>
                <w:sz w:val="22"/>
                <w:szCs w:val="22"/>
                <w:lang w:val="en-US"/>
              </w:rPr>
              <w:t xml:space="preserve"> (ZNANIUM) – </w:t>
            </w:r>
            <w:hyperlink r:id="rId20" w:history="1">
              <w:r w:rsidRPr="00145354">
                <w:rPr>
                  <w:rStyle w:val="a4"/>
                  <w:sz w:val="22"/>
                  <w:szCs w:val="22"/>
                  <w:lang w:val="en-US"/>
                </w:rPr>
                <w:t>www.znanium.com</w:t>
              </w:r>
            </w:hyperlink>
            <w:r w:rsidRPr="00145354">
              <w:rPr>
                <w:color w:val="000000"/>
                <w:sz w:val="22"/>
                <w:szCs w:val="22"/>
                <w:lang w:val="en-US"/>
              </w:rPr>
              <w:t xml:space="preserve"> </w:t>
            </w:r>
          </w:p>
        </w:tc>
      </w:tr>
      <w:tr w:rsidR="00BE7FF3" w:rsidRPr="00F97500" w:rsidTr="00BE7FF3">
        <w:trPr>
          <w:trHeight w:val="340"/>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sz w:val="22"/>
                <w:szCs w:val="22"/>
              </w:rPr>
            </w:pPr>
            <w:r w:rsidRPr="00145354">
              <w:rPr>
                <w:sz w:val="22"/>
                <w:szCs w:val="22"/>
              </w:rPr>
              <w:t>12.</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rPr>
                <w:color w:val="000000"/>
                <w:sz w:val="22"/>
                <w:szCs w:val="22"/>
                <w:lang w:val="en-US"/>
              </w:rPr>
            </w:pPr>
            <w:r w:rsidRPr="00145354">
              <w:rPr>
                <w:color w:val="000000"/>
                <w:sz w:val="22"/>
                <w:szCs w:val="22"/>
                <w:lang w:val="en-US"/>
              </w:rPr>
              <w:t xml:space="preserve">Digital library UNECON – </w:t>
            </w:r>
            <w:hyperlink r:id="rId21" w:history="1">
              <w:r w:rsidRPr="00145354">
                <w:rPr>
                  <w:rStyle w:val="a4"/>
                  <w:sz w:val="22"/>
                  <w:szCs w:val="22"/>
                  <w:lang w:val="en-US"/>
                </w:rPr>
                <w:t>opac.unecon.ru</w:t>
              </w:r>
            </w:hyperlink>
          </w:p>
        </w:tc>
      </w:tr>
    </w:tbl>
    <w:p w:rsidR="009E28D5" w:rsidRPr="00792F90" w:rsidRDefault="009E28D5" w:rsidP="009E28D5">
      <w:pPr>
        <w:jc w:val="center"/>
        <w:rPr>
          <w:szCs w:val="28"/>
          <w:lang w:val="en-US"/>
        </w:rPr>
      </w:pPr>
    </w:p>
    <w:p w:rsidR="00F2563A" w:rsidRPr="005C1608" w:rsidRDefault="00F2563A" w:rsidP="00F2563A">
      <w:pPr>
        <w:pStyle w:val="ac"/>
        <w:numPr>
          <w:ilvl w:val="0"/>
          <w:numId w:val="31"/>
        </w:numPr>
        <w:jc w:val="both"/>
        <w:rPr>
          <w:rStyle w:val="110"/>
          <w:rFonts w:ascii="Times New Roman" w:hAnsi="Times New Roman"/>
          <w:color w:val="auto"/>
        </w:rPr>
      </w:pPr>
      <w:r w:rsidRPr="005C1608">
        <w:rPr>
          <w:rStyle w:val="110"/>
          <w:rFonts w:ascii="Times New Roman" w:hAnsi="Times New Roman"/>
          <w:color w:val="auto"/>
        </w:rPr>
        <w:t xml:space="preserve">TECHNICAL FACILITIES </w:t>
      </w:r>
    </w:p>
    <w:p w:rsidR="00F2563A" w:rsidRPr="00145354" w:rsidRDefault="00F2563A" w:rsidP="00F2563A">
      <w:pPr>
        <w:jc w:val="both"/>
        <w:rPr>
          <w:b/>
          <w:lang w:val="en-US"/>
        </w:rPr>
      </w:pPr>
    </w:p>
    <w:p w:rsidR="00F2563A" w:rsidRPr="00145354" w:rsidRDefault="00F2563A" w:rsidP="00F2563A">
      <w:pPr>
        <w:ind w:firstLine="567"/>
        <w:jc w:val="both"/>
        <w:rPr>
          <w:lang w:val="en-US"/>
        </w:rPr>
      </w:pPr>
      <w:r w:rsidRPr="00145354">
        <w:rPr>
          <w:lang w:val="en-US"/>
        </w:rPr>
        <w:t>There are special rooms for group and individual consultations, current monitoring and interim assessment, as well as rooms for independent work.</w:t>
      </w:r>
    </w:p>
    <w:p w:rsidR="00F2563A" w:rsidRPr="00145354" w:rsidRDefault="00F2563A" w:rsidP="00F2563A">
      <w:pPr>
        <w:jc w:val="both"/>
        <w:rPr>
          <w:b/>
          <w:lang w:val="en-US"/>
        </w:rPr>
      </w:pPr>
    </w:p>
    <w:p w:rsidR="00EE504A" w:rsidRPr="00145354" w:rsidRDefault="00F2563A" w:rsidP="00F2563A">
      <w:pPr>
        <w:jc w:val="both"/>
        <w:rPr>
          <w:lang w:val="en-US"/>
        </w:rPr>
      </w:pPr>
      <w:r w:rsidRPr="00145354">
        <w:rPr>
          <w:lang w:val="en-US"/>
        </w:rPr>
        <w:t>List of classrooms for training sessions with equipment and technical facilities</w:t>
      </w:r>
    </w:p>
    <w:p w:rsidR="006D52CB" w:rsidRDefault="006D52CB" w:rsidP="00F2563A">
      <w:pPr>
        <w:jc w:val="both"/>
        <w:rPr>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2679"/>
      </w:tblGrid>
      <w:tr w:rsidR="00F2563A" w:rsidRPr="00C74727" w:rsidTr="00C74727">
        <w:tc>
          <w:tcPr>
            <w:tcW w:w="6658" w:type="dxa"/>
            <w:shd w:val="clear" w:color="auto" w:fill="auto"/>
          </w:tcPr>
          <w:p w:rsidR="00F2563A" w:rsidRPr="00F2563A" w:rsidRDefault="00F2563A" w:rsidP="00F2563A">
            <w:pPr>
              <w:pStyle w:val="Default"/>
              <w:jc w:val="center"/>
              <w:rPr>
                <w:b/>
                <w:color w:val="auto"/>
                <w:sz w:val="22"/>
                <w:szCs w:val="22"/>
                <w:lang w:val="en-US"/>
              </w:rPr>
            </w:pPr>
            <w:r w:rsidRPr="00F2563A">
              <w:rPr>
                <w:b/>
                <w:sz w:val="22"/>
                <w:szCs w:val="22"/>
                <w:lang w:val="en-US"/>
              </w:rPr>
              <w:t xml:space="preserve">Name of classroom, list of equipment </w:t>
            </w:r>
          </w:p>
        </w:tc>
        <w:tc>
          <w:tcPr>
            <w:tcW w:w="2679" w:type="dxa"/>
            <w:shd w:val="clear" w:color="auto" w:fill="auto"/>
          </w:tcPr>
          <w:p w:rsidR="00F2563A" w:rsidRPr="00F2563A" w:rsidRDefault="00F2563A" w:rsidP="00F2563A">
            <w:pPr>
              <w:pStyle w:val="Default"/>
              <w:jc w:val="center"/>
              <w:rPr>
                <w:b/>
                <w:color w:val="auto"/>
                <w:sz w:val="22"/>
                <w:szCs w:val="22"/>
              </w:rPr>
            </w:pPr>
            <w:proofErr w:type="spellStart"/>
            <w:r w:rsidRPr="00F2563A">
              <w:rPr>
                <w:b/>
                <w:sz w:val="22"/>
                <w:szCs w:val="22"/>
              </w:rPr>
              <w:t>Сlassroom</w:t>
            </w:r>
            <w:proofErr w:type="spellEnd"/>
            <w:r w:rsidRPr="00F2563A">
              <w:rPr>
                <w:b/>
                <w:sz w:val="22"/>
                <w:szCs w:val="22"/>
              </w:rPr>
              <w:t xml:space="preserve"> </w:t>
            </w:r>
            <w:proofErr w:type="spellStart"/>
            <w:r w:rsidRPr="00F2563A">
              <w:rPr>
                <w:b/>
                <w:sz w:val="22"/>
                <w:szCs w:val="22"/>
              </w:rPr>
              <w:t>location</w:t>
            </w:r>
            <w:proofErr w:type="spellEnd"/>
          </w:p>
        </w:tc>
      </w:tr>
      <w:tr w:rsidR="00EE504A" w:rsidRPr="00165283" w:rsidTr="00C74727">
        <w:tc>
          <w:tcPr>
            <w:tcW w:w="6658" w:type="dxa"/>
            <w:shd w:val="clear" w:color="auto" w:fill="auto"/>
          </w:tcPr>
          <w:p w:rsidR="00EE504A" w:rsidRPr="00F2563A" w:rsidRDefault="00152DD6" w:rsidP="00501D39">
            <w:pPr>
              <w:jc w:val="both"/>
              <w:rPr>
                <w:sz w:val="22"/>
                <w:szCs w:val="22"/>
                <w:lang w:val="en-US"/>
              </w:rPr>
            </w:pPr>
            <w:r w:rsidRPr="00152DD6">
              <w:rPr>
                <w:sz w:val="22"/>
                <w:szCs w:val="22"/>
                <w:lang w:val="en-US"/>
              </w:rPr>
              <w:t>Classroom 10</w:t>
            </w:r>
            <w:r w:rsidR="00501D39">
              <w:rPr>
                <w:sz w:val="22"/>
                <w:szCs w:val="22"/>
                <w:lang w:val="en-US"/>
              </w:rPr>
              <w:t>5</w:t>
            </w:r>
            <w:r w:rsidRPr="00152DD6">
              <w:rPr>
                <w:sz w:val="22"/>
                <w:szCs w:val="22"/>
                <w:lang w:val="en-US"/>
              </w:rPr>
              <w:t xml:space="preserve"> Training classroom (for lecture- and seminar-type classes, coursework, group and individual consultations, current control and intermediate attestation), equipped with a multimedia system. </w:t>
            </w:r>
            <w:r w:rsidR="00165283">
              <w:rPr>
                <w:sz w:val="22"/>
                <w:szCs w:val="22"/>
                <w:lang w:val="en-US"/>
              </w:rPr>
              <w:t>Specializ</w:t>
            </w:r>
            <w:r w:rsidR="00501D39" w:rsidRPr="00501D39">
              <w:rPr>
                <w:sz w:val="22"/>
                <w:szCs w:val="22"/>
                <w:lang w:val="en-US"/>
              </w:rPr>
              <w:t xml:space="preserve">ed furniture and equipment: Educational furniture for 100 seats; chalk board 1 pc.; drawer Computer </w:t>
            </w:r>
            <w:r w:rsidR="00501D39">
              <w:rPr>
                <w:sz w:val="22"/>
                <w:szCs w:val="22"/>
                <w:lang w:val="en-US"/>
              </w:rPr>
              <w:t>I</w:t>
            </w:r>
            <w:r w:rsidR="00501D39" w:rsidRPr="00501D39">
              <w:rPr>
                <w:sz w:val="22"/>
                <w:szCs w:val="22"/>
                <w:lang w:val="en-US"/>
              </w:rPr>
              <w:t xml:space="preserve">ntel Core i5-3570 3.5Gh/4Gb/500Gb - 1 pc, Multimedia projector Epson EB-X02 - 1 pc, Mixer amplifier </w:t>
            </w:r>
            <w:proofErr w:type="spellStart"/>
            <w:r w:rsidR="00501D39" w:rsidRPr="00501D39">
              <w:rPr>
                <w:sz w:val="22"/>
                <w:szCs w:val="22"/>
                <w:lang w:val="en-US"/>
              </w:rPr>
              <w:t>Jedia</w:t>
            </w:r>
            <w:proofErr w:type="spellEnd"/>
            <w:r w:rsidR="00501D39" w:rsidRPr="00501D39">
              <w:rPr>
                <w:sz w:val="22"/>
                <w:szCs w:val="22"/>
                <w:lang w:val="en-US"/>
              </w:rPr>
              <w:t xml:space="preserve"> TA-1120 - 1 pc, Hi-Fi PRO MASK6T-W speakers (2 pcs.) - 1 pc, </w:t>
            </w:r>
            <w:proofErr w:type="spellStart"/>
            <w:r w:rsidR="00501D39" w:rsidRPr="00501D39">
              <w:rPr>
                <w:sz w:val="22"/>
                <w:szCs w:val="22"/>
                <w:lang w:val="en-US"/>
              </w:rPr>
              <w:t>Motorised</w:t>
            </w:r>
            <w:proofErr w:type="spellEnd"/>
            <w:r w:rsidR="00501D39" w:rsidRPr="00501D39">
              <w:rPr>
                <w:sz w:val="22"/>
                <w:szCs w:val="22"/>
                <w:lang w:val="en-US"/>
              </w:rPr>
              <w:t xml:space="preserve"> screen 175x234 Matte White 4:3 - 1 pc. </w:t>
            </w:r>
            <w:r w:rsidRPr="00152DD6">
              <w:rPr>
                <w:sz w:val="22"/>
                <w:szCs w:val="22"/>
                <w:lang w:val="en-US"/>
              </w:rPr>
              <w:t>Sets of display equipment and visual aids: multimedia applications for lecture courses and practical sessions, interactive teaching and visual aids.</w:t>
            </w:r>
          </w:p>
        </w:tc>
        <w:tc>
          <w:tcPr>
            <w:tcW w:w="2679" w:type="dxa"/>
            <w:shd w:val="clear" w:color="auto" w:fill="auto"/>
          </w:tcPr>
          <w:p w:rsidR="00EE504A" w:rsidRPr="00F2563A" w:rsidRDefault="00152DD6" w:rsidP="00165283">
            <w:pPr>
              <w:jc w:val="both"/>
              <w:rPr>
                <w:sz w:val="22"/>
                <w:szCs w:val="22"/>
                <w:lang w:val="en-US"/>
              </w:rPr>
            </w:pPr>
            <w:r w:rsidRPr="00152DD6">
              <w:rPr>
                <w:sz w:val="22"/>
                <w:szCs w:val="22"/>
                <w:lang w:val="en-US"/>
              </w:rPr>
              <w:t>19</w:t>
            </w:r>
            <w:r w:rsidR="00165283">
              <w:rPr>
                <w:sz w:val="22"/>
                <w:szCs w:val="22"/>
                <w:lang w:val="en-US"/>
              </w:rPr>
              <w:t>6084</w:t>
            </w:r>
            <w:r w:rsidRPr="00152DD6">
              <w:rPr>
                <w:sz w:val="22"/>
                <w:szCs w:val="22"/>
                <w:lang w:val="en-US"/>
              </w:rPr>
              <w:t xml:space="preserve">, St. Petersburg, </w:t>
            </w:r>
            <w:proofErr w:type="spellStart"/>
            <w:r w:rsidR="00165283">
              <w:rPr>
                <w:sz w:val="22"/>
                <w:szCs w:val="22"/>
                <w:lang w:val="en-US"/>
              </w:rPr>
              <w:t>Moskovsky</w:t>
            </w:r>
            <w:proofErr w:type="spellEnd"/>
            <w:r w:rsidR="00165283">
              <w:rPr>
                <w:sz w:val="22"/>
                <w:szCs w:val="22"/>
                <w:lang w:val="en-US"/>
              </w:rPr>
              <w:t xml:space="preserve"> prospect, 103, lit. A, r.1H</w:t>
            </w:r>
          </w:p>
        </w:tc>
      </w:tr>
      <w:tr w:rsidR="00EE504A" w:rsidRPr="00C74727" w:rsidTr="00C74727">
        <w:tc>
          <w:tcPr>
            <w:tcW w:w="6658" w:type="dxa"/>
            <w:shd w:val="clear" w:color="auto" w:fill="auto"/>
          </w:tcPr>
          <w:p w:rsidR="00EE504A" w:rsidRPr="00F2563A" w:rsidRDefault="00152DD6" w:rsidP="00165283">
            <w:pPr>
              <w:jc w:val="both"/>
              <w:rPr>
                <w:sz w:val="22"/>
                <w:szCs w:val="22"/>
                <w:lang w:val="en-US"/>
              </w:rPr>
            </w:pPr>
            <w:r w:rsidRPr="00152DD6">
              <w:rPr>
                <w:sz w:val="22"/>
                <w:szCs w:val="22"/>
                <w:lang w:val="en-US"/>
              </w:rPr>
              <w:t xml:space="preserve">Classroom </w:t>
            </w:r>
            <w:r w:rsidR="00501D39" w:rsidRPr="00501D39">
              <w:rPr>
                <w:sz w:val="22"/>
                <w:szCs w:val="22"/>
                <w:lang w:val="en-US"/>
              </w:rPr>
              <w:t>307</w:t>
            </w:r>
            <w:r w:rsidRPr="00152DD6">
              <w:rPr>
                <w:sz w:val="22"/>
                <w:szCs w:val="22"/>
                <w:lang w:val="en-US"/>
              </w:rPr>
              <w:t xml:space="preserve"> Training classroom (for lecture- and seminar-type classes, coursework, group and individual consultations, current control and intermediate attestation), equipped with a multimedia system</w:t>
            </w:r>
            <w:r w:rsidR="00165283">
              <w:rPr>
                <w:sz w:val="22"/>
                <w:szCs w:val="22"/>
                <w:lang w:val="en-US"/>
              </w:rPr>
              <w:t xml:space="preserve">. </w:t>
            </w:r>
            <w:r w:rsidR="00501D39" w:rsidRPr="00501D39">
              <w:rPr>
                <w:sz w:val="22"/>
                <w:szCs w:val="22"/>
                <w:lang w:val="en-US"/>
              </w:rPr>
              <w:t>Specialized furniture and equipment: Training furniture for 48 seats; chalk board - 1 pc.; pedestal - 1 pc.; Athlon 64 x2 4400 computer 2.3/4Gb./150Gb - 1 pc., NEC NP610 projector - 1 pc, Audio kit (mixer-amplifier Apart Concept + BEHRINGER microphone) - 1 pc, 2-way Hi-Fi PRO MASKGT-W loudspeaker - 2</w:t>
            </w:r>
            <w:r w:rsidR="00165283">
              <w:rPr>
                <w:sz w:val="22"/>
                <w:szCs w:val="22"/>
                <w:lang w:val="en-US"/>
              </w:rPr>
              <w:t xml:space="preserve"> pcs., </w:t>
            </w:r>
            <w:proofErr w:type="spellStart"/>
            <w:r w:rsidR="00165283">
              <w:rPr>
                <w:sz w:val="22"/>
                <w:szCs w:val="22"/>
                <w:lang w:val="en-US"/>
              </w:rPr>
              <w:t>Projecta</w:t>
            </w:r>
            <w:proofErr w:type="spellEnd"/>
            <w:r w:rsidR="00165283">
              <w:rPr>
                <w:sz w:val="22"/>
                <w:szCs w:val="22"/>
                <w:lang w:val="en-US"/>
              </w:rPr>
              <w:t xml:space="preserve"> Compact Electron</w:t>
            </w:r>
            <w:r w:rsidR="00501D39" w:rsidRPr="00501D39">
              <w:rPr>
                <w:sz w:val="22"/>
                <w:szCs w:val="22"/>
                <w:lang w:val="en-US"/>
              </w:rPr>
              <w:t xml:space="preserve"> projection screen 153x200 cm MATTE White S</w:t>
            </w:r>
            <w:r w:rsidR="00501D39">
              <w:rPr>
                <w:sz w:val="22"/>
                <w:szCs w:val="22"/>
                <w:lang w:val="en-US"/>
              </w:rPr>
              <w:t xml:space="preserve">. </w:t>
            </w:r>
            <w:r w:rsidRPr="00152DD6">
              <w:rPr>
                <w:sz w:val="22"/>
                <w:szCs w:val="22"/>
                <w:lang w:val="en-US"/>
              </w:rPr>
              <w:t>Sets of display equipment and visual aids: multimedia applications for lecture courses and practical sessions, interactive teaching and visual aids.</w:t>
            </w:r>
          </w:p>
        </w:tc>
        <w:tc>
          <w:tcPr>
            <w:tcW w:w="2679" w:type="dxa"/>
            <w:shd w:val="clear" w:color="auto" w:fill="auto"/>
          </w:tcPr>
          <w:p w:rsidR="00EE504A" w:rsidRPr="00C74727" w:rsidRDefault="00165283" w:rsidP="00152DD6">
            <w:pPr>
              <w:jc w:val="both"/>
              <w:rPr>
                <w:sz w:val="22"/>
                <w:szCs w:val="22"/>
              </w:rPr>
            </w:pPr>
            <w:r w:rsidRPr="00165283">
              <w:rPr>
                <w:sz w:val="22"/>
                <w:szCs w:val="22"/>
                <w:lang w:val="en-US"/>
              </w:rPr>
              <w:t xml:space="preserve">196084, St. Petersburg, </w:t>
            </w:r>
            <w:proofErr w:type="spellStart"/>
            <w:r w:rsidRPr="00165283">
              <w:rPr>
                <w:sz w:val="22"/>
                <w:szCs w:val="22"/>
                <w:lang w:val="en-US"/>
              </w:rPr>
              <w:t>Moskovsky</w:t>
            </w:r>
            <w:proofErr w:type="spellEnd"/>
            <w:r w:rsidRPr="00165283">
              <w:rPr>
                <w:sz w:val="22"/>
                <w:szCs w:val="22"/>
                <w:lang w:val="en-US"/>
              </w:rPr>
              <w:t xml:space="preserve"> prospect, 103, lit. A, r.1H</w:t>
            </w:r>
          </w:p>
        </w:tc>
      </w:tr>
    </w:tbl>
    <w:p w:rsidR="00B70A8B" w:rsidRPr="00145354" w:rsidRDefault="00B70A8B" w:rsidP="009B1426">
      <w:pPr>
        <w:jc w:val="both"/>
      </w:pPr>
    </w:p>
    <w:p w:rsidR="00CA7F28" w:rsidRPr="00145354" w:rsidRDefault="00363170" w:rsidP="00BE7FF3">
      <w:pPr>
        <w:ind w:firstLine="709"/>
        <w:jc w:val="both"/>
        <w:rPr>
          <w:lang w:val="en-US"/>
        </w:rPr>
      </w:pPr>
      <w:r w:rsidRPr="00145354">
        <w:rPr>
          <w:lang w:val="en-US"/>
        </w:rPr>
        <w:t xml:space="preserve">During the practical training at a relevant </w:t>
      </w:r>
      <w:proofErr w:type="spellStart"/>
      <w:r w:rsidRPr="00145354">
        <w:rPr>
          <w:lang w:val="en-US"/>
        </w:rPr>
        <w:t>organisation</w:t>
      </w:r>
      <w:proofErr w:type="spellEnd"/>
      <w:r w:rsidRPr="00145354">
        <w:rPr>
          <w:lang w:val="en-US"/>
        </w:rPr>
        <w:t xml:space="preserve">, students are given the opportunity to use the premises of the relevant </w:t>
      </w:r>
      <w:proofErr w:type="spellStart"/>
      <w:r w:rsidRPr="00145354">
        <w:rPr>
          <w:lang w:val="en-US"/>
        </w:rPr>
        <w:t>organisation</w:t>
      </w:r>
      <w:proofErr w:type="spellEnd"/>
      <w:r w:rsidRPr="00145354">
        <w:rPr>
          <w:lang w:val="en-US"/>
        </w:rPr>
        <w:t xml:space="preserve"> as agreed in the practical training agreement, as well as the equipment and technical facilities in the premises necessary for the successful performance of certain activities related to the future professional activity.</w:t>
      </w:r>
    </w:p>
    <w:p w:rsidR="00165283" w:rsidRPr="00145354" w:rsidRDefault="00165283" w:rsidP="00BE7FF3">
      <w:pPr>
        <w:widowControl w:val="0"/>
        <w:autoSpaceDE w:val="0"/>
        <w:autoSpaceDN w:val="0"/>
        <w:ind w:firstLine="709"/>
        <w:jc w:val="both"/>
        <w:rPr>
          <w:lang w:val="en-US" w:bidi="ru-RU"/>
        </w:rPr>
      </w:pPr>
    </w:p>
    <w:p w:rsidR="00180E37" w:rsidRPr="005C1608" w:rsidRDefault="00180E37" w:rsidP="00BE7FF3">
      <w:pPr>
        <w:pStyle w:val="ac"/>
        <w:numPr>
          <w:ilvl w:val="0"/>
          <w:numId w:val="31"/>
        </w:numPr>
        <w:shd w:val="clear" w:color="auto" w:fill="FFFFFF"/>
        <w:ind w:left="0" w:firstLine="0"/>
        <w:jc w:val="center"/>
        <w:outlineLvl w:val="0"/>
        <w:rPr>
          <w:rStyle w:val="110"/>
          <w:rFonts w:ascii="Times New Roman" w:eastAsia="Calibri" w:hAnsi="Times New Roman"/>
          <w:color w:val="auto"/>
        </w:rPr>
      </w:pPr>
      <w:bookmarkStart w:id="5" w:name="_Toc79585523"/>
      <w:r w:rsidRPr="005C1608">
        <w:rPr>
          <w:rStyle w:val="110"/>
          <w:rFonts w:ascii="Times New Roman" w:hAnsi="Times New Roman"/>
          <w:color w:val="auto"/>
        </w:rPr>
        <w:t>SPECIFICATIONS FOR DISABLED</w:t>
      </w:r>
      <w:bookmarkEnd w:id="5"/>
    </w:p>
    <w:p w:rsidR="00180E37" w:rsidRPr="00145354" w:rsidRDefault="00180E37" w:rsidP="00BE7FF3">
      <w:pPr>
        <w:shd w:val="clear" w:color="auto" w:fill="FFFFFF"/>
        <w:ind w:firstLine="709"/>
        <w:jc w:val="both"/>
        <w:outlineLvl w:val="0"/>
        <w:rPr>
          <w:rFonts w:eastAsia="Calibri"/>
        </w:rPr>
      </w:pPr>
    </w:p>
    <w:p w:rsidR="00180E37" w:rsidRPr="00145354" w:rsidRDefault="00180E37" w:rsidP="00BE7FF3">
      <w:pPr>
        <w:ind w:firstLine="709"/>
        <w:jc w:val="both"/>
        <w:rPr>
          <w:shd w:val="clear" w:color="auto" w:fill="FFFFFF"/>
          <w:lang w:val="en-US"/>
        </w:rPr>
      </w:pPr>
      <w:r w:rsidRPr="00145354">
        <w:rPr>
          <w:shd w:val="clear" w:color="auto" w:fill="FFFFFF"/>
          <w:lang w:val="en-US"/>
        </w:rPr>
        <w:t xml:space="preserve">When </w:t>
      </w:r>
      <w:proofErr w:type="spellStart"/>
      <w:r w:rsidRPr="00145354">
        <w:rPr>
          <w:shd w:val="clear" w:color="auto" w:fill="FFFFFF"/>
          <w:lang w:val="en-US"/>
        </w:rPr>
        <w:t>organising</w:t>
      </w:r>
      <w:proofErr w:type="spellEnd"/>
      <w:r w:rsidRPr="00145354">
        <w:rPr>
          <w:shd w:val="clear" w:color="auto" w:fill="FFFFFF"/>
          <w:lang w:val="en-US"/>
        </w:rPr>
        <w:t xml:space="preserve"> internships for disabled people, the supervisor should </w:t>
      </w:r>
      <w:proofErr w:type="gramStart"/>
      <w:r w:rsidRPr="00145354">
        <w:rPr>
          <w:shd w:val="clear" w:color="auto" w:fill="FFFFFF"/>
          <w:lang w:val="en-US"/>
        </w:rPr>
        <w:t>take into account</w:t>
      </w:r>
      <w:proofErr w:type="gramEnd"/>
      <w:r w:rsidRPr="00145354">
        <w:rPr>
          <w:shd w:val="clear" w:color="auto" w:fill="FFFFFF"/>
          <w:lang w:val="en-US"/>
        </w:rPr>
        <w:t xml:space="preserve"> the specifics of how students with different disabilities perceive and learn.</w:t>
      </w:r>
    </w:p>
    <w:p w:rsidR="00180E37" w:rsidRPr="00145354" w:rsidRDefault="00180E37" w:rsidP="00BE7FF3">
      <w:pPr>
        <w:ind w:firstLine="709"/>
        <w:jc w:val="both"/>
        <w:rPr>
          <w:i/>
          <w:iCs/>
          <w:lang w:val="en-US"/>
        </w:rPr>
      </w:pPr>
      <w:r w:rsidRPr="00145354">
        <w:rPr>
          <w:i/>
          <w:iCs/>
          <w:shd w:val="clear" w:color="auto" w:fill="FFFFFF"/>
          <w:lang w:val="en-US"/>
        </w:rPr>
        <w:t xml:space="preserve">When </w:t>
      </w:r>
      <w:proofErr w:type="spellStart"/>
      <w:r w:rsidRPr="00145354">
        <w:rPr>
          <w:i/>
          <w:iCs/>
          <w:shd w:val="clear" w:color="auto" w:fill="FFFFFF"/>
          <w:lang w:val="en-US"/>
        </w:rPr>
        <w:t>organising</w:t>
      </w:r>
      <w:proofErr w:type="spellEnd"/>
      <w:r w:rsidRPr="00145354">
        <w:rPr>
          <w:i/>
          <w:iCs/>
          <w:shd w:val="clear" w:color="auto" w:fill="FFFFFF"/>
          <w:lang w:val="en-US"/>
        </w:rPr>
        <w:t xml:space="preserve"> internships for students with visual impairments, provision is made for</w:t>
      </w:r>
      <w:r w:rsidRPr="00145354">
        <w:rPr>
          <w:i/>
          <w:iCs/>
          <w:lang w:val="en-US"/>
        </w:rPr>
        <w:t>:</w:t>
      </w:r>
    </w:p>
    <w:p w:rsidR="00BE7FF3" w:rsidRPr="00145354" w:rsidRDefault="00180E37" w:rsidP="00BE7FF3">
      <w:pPr>
        <w:numPr>
          <w:ilvl w:val="0"/>
          <w:numId w:val="33"/>
        </w:numPr>
        <w:ind w:left="0" w:firstLine="709"/>
        <w:jc w:val="both"/>
        <w:rPr>
          <w:rFonts w:eastAsia="Calibri"/>
          <w:lang w:val="en-US"/>
        </w:rPr>
      </w:pPr>
      <w:r w:rsidRPr="00145354">
        <w:rPr>
          <w:rFonts w:eastAsia="Calibri"/>
          <w:lang w:val="en-US"/>
        </w:rPr>
        <w:t xml:space="preserve">enabling practice assignments to be completed with little or no visual supervision; </w:t>
      </w:r>
    </w:p>
    <w:p w:rsidR="00180E37" w:rsidRPr="00145354" w:rsidRDefault="00180E37" w:rsidP="00BE7FF3">
      <w:pPr>
        <w:numPr>
          <w:ilvl w:val="0"/>
          <w:numId w:val="33"/>
        </w:numPr>
        <w:ind w:left="0" w:firstLine="709"/>
        <w:jc w:val="both"/>
        <w:rPr>
          <w:rFonts w:eastAsia="Calibri"/>
          <w:lang w:val="en-US"/>
        </w:rPr>
      </w:pPr>
      <w:r w:rsidRPr="00145354">
        <w:rPr>
          <w:rFonts w:eastAsia="Calibri"/>
          <w:lang w:val="en-US"/>
        </w:rPr>
        <w:t xml:space="preserve">provision of educational content in a text-based electronic format that allows for the </w:t>
      </w:r>
    </w:p>
    <w:p w:rsidR="00BE7FF3" w:rsidRPr="00145354" w:rsidRDefault="00180E37" w:rsidP="00BE7FF3">
      <w:pPr>
        <w:pStyle w:val="ac"/>
        <w:numPr>
          <w:ilvl w:val="0"/>
          <w:numId w:val="33"/>
        </w:numPr>
        <w:ind w:left="0" w:firstLine="709"/>
        <w:jc w:val="both"/>
        <w:rPr>
          <w:rFonts w:eastAsia="Calibri"/>
          <w:lang w:val="en-US"/>
        </w:rPr>
      </w:pPr>
      <w:r w:rsidRPr="00145354">
        <w:rPr>
          <w:rFonts w:eastAsia="Calibri"/>
          <w:lang w:val="en-US"/>
        </w:rPr>
        <w:t xml:space="preserve">translation of flat-printed information into auditory form; </w:t>
      </w:r>
    </w:p>
    <w:p w:rsidR="00BE7FF3" w:rsidRPr="00145354" w:rsidRDefault="00180E37" w:rsidP="00BE7FF3">
      <w:pPr>
        <w:pStyle w:val="ac"/>
        <w:numPr>
          <w:ilvl w:val="0"/>
          <w:numId w:val="33"/>
        </w:numPr>
        <w:ind w:left="0" w:firstLine="709"/>
        <w:jc w:val="both"/>
        <w:rPr>
          <w:rFonts w:eastAsia="Calibri"/>
          <w:lang w:val="en-US"/>
        </w:rPr>
      </w:pPr>
      <w:r w:rsidRPr="00145354">
        <w:rPr>
          <w:rFonts w:eastAsia="Calibri"/>
          <w:lang w:val="en-US"/>
        </w:rPr>
        <w:t xml:space="preserve">the ability to use individual devices and tools to adapt materials, receive and transmit information </w:t>
      </w:r>
      <w:proofErr w:type="gramStart"/>
      <w:r w:rsidRPr="00145354">
        <w:rPr>
          <w:rFonts w:eastAsia="Calibri"/>
          <w:lang w:val="en-US"/>
        </w:rPr>
        <w:t>taking into account</w:t>
      </w:r>
      <w:proofErr w:type="gramEnd"/>
      <w:r w:rsidRPr="00145354">
        <w:rPr>
          <w:rFonts w:eastAsia="Calibri"/>
          <w:lang w:val="en-US"/>
        </w:rPr>
        <w:t xml:space="preserve"> the individual characteristics and health status of the student;</w:t>
      </w:r>
    </w:p>
    <w:p w:rsidR="00BE7FF3" w:rsidRPr="00145354" w:rsidRDefault="00180E37" w:rsidP="00BE7FF3">
      <w:pPr>
        <w:pStyle w:val="ac"/>
        <w:numPr>
          <w:ilvl w:val="0"/>
          <w:numId w:val="33"/>
        </w:numPr>
        <w:ind w:left="0" w:firstLine="709"/>
        <w:jc w:val="both"/>
        <w:rPr>
          <w:rFonts w:eastAsia="Calibri"/>
          <w:lang w:val="en-US"/>
        </w:rPr>
      </w:pPr>
      <w:r w:rsidRPr="00145354">
        <w:rPr>
          <w:rFonts w:eastAsia="Calibri"/>
          <w:lang w:val="en-US"/>
        </w:rPr>
        <w:t>use of clear and oversized fonts, and graphic objects in the materials provided;</w:t>
      </w:r>
    </w:p>
    <w:p w:rsidR="00180E37" w:rsidRPr="00145354" w:rsidRDefault="00180E37" w:rsidP="00BE7FF3">
      <w:pPr>
        <w:pStyle w:val="ac"/>
        <w:numPr>
          <w:ilvl w:val="0"/>
          <w:numId w:val="33"/>
        </w:numPr>
        <w:ind w:left="0" w:firstLine="709"/>
        <w:jc w:val="both"/>
        <w:rPr>
          <w:rFonts w:eastAsia="Calibri"/>
          <w:lang w:val="en-US"/>
        </w:rPr>
      </w:pPr>
      <w:r w:rsidRPr="00145354">
        <w:rPr>
          <w:rFonts w:eastAsia="Calibri"/>
          <w:lang w:val="en-US"/>
        </w:rPr>
        <w:t>the voicing of visual information presented by the student during the practice;</w:t>
      </w:r>
    </w:p>
    <w:p w:rsidR="00180E37" w:rsidRPr="00145354" w:rsidRDefault="00180E37" w:rsidP="00BE7FF3">
      <w:pPr>
        <w:pStyle w:val="ac"/>
        <w:numPr>
          <w:ilvl w:val="0"/>
          <w:numId w:val="33"/>
        </w:numPr>
        <w:ind w:left="0" w:firstLine="709"/>
        <w:jc w:val="both"/>
        <w:rPr>
          <w:rFonts w:eastAsia="Calibri"/>
          <w:lang w:val="en-US"/>
        </w:rPr>
      </w:pPr>
      <w:r w:rsidRPr="00145354">
        <w:rPr>
          <w:rFonts w:eastAsia="Calibri"/>
          <w:lang w:val="en-US"/>
        </w:rPr>
        <w:lastRenderedPageBreak/>
        <w:t>captions and descriptions of drawings and other graphic objects to enable the translation of written text into auditory text;</w:t>
      </w:r>
    </w:p>
    <w:p w:rsidR="00180E37" w:rsidRPr="00145354" w:rsidRDefault="00180E37" w:rsidP="00BE7FF3">
      <w:pPr>
        <w:numPr>
          <w:ilvl w:val="0"/>
          <w:numId w:val="33"/>
        </w:numPr>
        <w:ind w:left="0" w:firstLine="709"/>
        <w:jc w:val="both"/>
        <w:rPr>
          <w:rFonts w:eastAsia="Calibri"/>
          <w:lang w:val="en-US"/>
        </w:rPr>
      </w:pPr>
      <w:proofErr w:type="spellStart"/>
      <w:r w:rsidRPr="00145354">
        <w:rPr>
          <w:rFonts w:eastAsia="Calibri"/>
          <w:lang w:val="en-US"/>
        </w:rPr>
        <w:t>minimising</w:t>
      </w:r>
      <w:proofErr w:type="spellEnd"/>
      <w:r w:rsidRPr="00145354">
        <w:rPr>
          <w:rFonts w:eastAsia="Calibri"/>
          <w:lang w:val="en-US"/>
        </w:rPr>
        <w:t xml:space="preserve"> external noise and ensuring a calm atmosphere in the classroom;</w:t>
      </w:r>
    </w:p>
    <w:p w:rsidR="00180E37" w:rsidRPr="00145354" w:rsidRDefault="00180E37" w:rsidP="00BE7FF3">
      <w:pPr>
        <w:numPr>
          <w:ilvl w:val="0"/>
          <w:numId w:val="33"/>
        </w:numPr>
        <w:ind w:left="0" w:firstLine="709"/>
        <w:jc w:val="both"/>
        <w:rPr>
          <w:rFonts w:eastAsia="Calibri"/>
          <w:lang w:val="en-US"/>
        </w:rPr>
      </w:pPr>
      <w:r w:rsidRPr="00145354">
        <w:rPr>
          <w:rFonts w:eastAsia="Calibri"/>
          <w:lang w:val="en-US"/>
        </w:rPr>
        <w:t>possibility of recording information by students in a convenient form (auditory, audio-visual, marking in a prepared text);</w:t>
      </w:r>
    </w:p>
    <w:p w:rsidR="00180E37" w:rsidRPr="00145354" w:rsidRDefault="00180E37" w:rsidP="00BE7FF3">
      <w:pPr>
        <w:numPr>
          <w:ilvl w:val="0"/>
          <w:numId w:val="33"/>
        </w:numPr>
        <w:ind w:left="0" w:firstLine="709"/>
        <w:jc w:val="both"/>
        <w:rPr>
          <w:i/>
          <w:iCs/>
          <w:shd w:val="clear" w:color="auto" w:fill="FFFFFF"/>
          <w:lang w:val="en-US"/>
        </w:rPr>
      </w:pPr>
      <w:r w:rsidRPr="00145354">
        <w:rPr>
          <w:rFonts w:eastAsia="Calibri"/>
          <w:lang w:val="en-US"/>
        </w:rPr>
        <w:t>application of a step-by-step control system, more frequent control over the completion of assignments.</w:t>
      </w:r>
    </w:p>
    <w:p w:rsidR="00180E37" w:rsidRPr="00145354" w:rsidRDefault="00180E37" w:rsidP="00BE7FF3">
      <w:pPr>
        <w:ind w:firstLine="709"/>
        <w:jc w:val="both"/>
        <w:rPr>
          <w:i/>
          <w:iCs/>
          <w:shd w:val="clear" w:color="auto" w:fill="FFFFFF"/>
          <w:lang w:val="en-US"/>
        </w:rPr>
      </w:pPr>
      <w:r w:rsidRPr="00145354">
        <w:rPr>
          <w:i/>
          <w:iCs/>
          <w:shd w:val="clear" w:color="auto" w:fill="FFFFFF"/>
          <w:lang w:val="en-US"/>
        </w:rPr>
        <w:t xml:space="preserve">For students with mobility impairments, provision is made for: </w:t>
      </w:r>
    </w:p>
    <w:p w:rsidR="00180E37" w:rsidRPr="00145354" w:rsidRDefault="00180E37" w:rsidP="00BE7FF3">
      <w:pPr>
        <w:numPr>
          <w:ilvl w:val="0"/>
          <w:numId w:val="30"/>
        </w:numPr>
        <w:ind w:left="0" w:firstLine="709"/>
        <w:jc w:val="both"/>
        <w:rPr>
          <w:rFonts w:eastAsia="Calibri"/>
          <w:lang w:val="en-US"/>
        </w:rPr>
      </w:pPr>
      <w:r w:rsidRPr="00145354">
        <w:rPr>
          <w:rFonts w:eastAsia="Calibri"/>
          <w:lang w:val="en-US"/>
        </w:rPr>
        <w:t xml:space="preserve">providing the opportunity for pre-course </w:t>
      </w:r>
      <w:proofErr w:type="spellStart"/>
      <w:r w:rsidRPr="00145354">
        <w:rPr>
          <w:rFonts w:eastAsia="Calibri"/>
          <w:lang w:val="en-US"/>
        </w:rPr>
        <w:t>familiarisation</w:t>
      </w:r>
      <w:proofErr w:type="spellEnd"/>
      <w:r w:rsidRPr="00145354">
        <w:rPr>
          <w:rFonts w:eastAsia="Calibri"/>
          <w:lang w:val="en-US"/>
        </w:rPr>
        <w:t xml:space="preserve"> with the content of training practices by posting information in the Moodle;</w:t>
      </w:r>
    </w:p>
    <w:p w:rsidR="00180E37" w:rsidRPr="00145354" w:rsidRDefault="00180E37" w:rsidP="00BE7FF3">
      <w:pPr>
        <w:numPr>
          <w:ilvl w:val="0"/>
          <w:numId w:val="30"/>
        </w:numPr>
        <w:ind w:left="0" w:firstLine="709"/>
        <w:jc w:val="both"/>
        <w:rPr>
          <w:rFonts w:eastAsia="Calibri"/>
          <w:lang w:val="en-US"/>
        </w:rPr>
      </w:pPr>
      <w:r w:rsidRPr="00145354">
        <w:rPr>
          <w:rFonts w:eastAsia="Calibri"/>
          <w:lang w:val="en-US"/>
        </w:rPr>
        <w:t xml:space="preserve">providing unobstructed access to the premises as well as to the rooms; </w:t>
      </w:r>
    </w:p>
    <w:p w:rsidR="00180E37" w:rsidRPr="00145354" w:rsidRDefault="00180E37" w:rsidP="00BE7FF3">
      <w:pPr>
        <w:numPr>
          <w:ilvl w:val="0"/>
          <w:numId w:val="30"/>
        </w:numPr>
        <w:ind w:left="0" w:firstLine="709"/>
        <w:jc w:val="both"/>
        <w:rPr>
          <w:rFonts w:eastAsia="Calibri"/>
          <w:lang w:val="en-US"/>
        </w:rPr>
      </w:pPr>
      <w:r w:rsidRPr="00145354">
        <w:rPr>
          <w:rFonts w:eastAsia="Calibri"/>
          <w:lang w:val="en-US"/>
        </w:rPr>
        <w:t>the possibility of using individual devices and tools to ensure the implementation of ergonomic principles and a comfortable stay in the place during the entire period of study (supports, special cushions, etc.)</w:t>
      </w:r>
      <w:r w:rsidR="00BE7FF3" w:rsidRPr="00145354">
        <w:rPr>
          <w:rFonts w:eastAsia="Calibri"/>
          <w:lang w:val="en-US"/>
        </w:rPr>
        <w:t>;</w:t>
      </w:r>
    </w:p>
    <w:p w:rsidR="00180E37" w:rsidRPr="00145354" w:rsidRDefault="00180E37" w:rsidP="00BE7FF3">
      <w:pPr>
        <w:numPr>
          <w:ilvl w:val="0"/>
          <w:numId w:val="30"/>
        </w:numPr>
        <w:ind w:left="0" w:firstLine="709"/>
        <w:jc w:val="both"/>
        <w:rPr>
          <w:rFonts w:eastAsia="Calibri"/>
          <w:lang w:val="en-US"/>
        </w:rPr>
      </w:pPr>
      <w:r w:rsidRPr="00145354">
        <w:rPr>
          <w:rFonts w:eastAsia="Calibri"/>
          <w:lang w:val="en-US"/>
        </w:rPr>
        <w:t>dividing the material into small logical units;</w:t>
      </w:r>
    </w:p>
    <w:p w:rsidR="00180E37" w:rsidRPr="00145354" w:rsidRDefault="00180E37" w:rsidP="00BE7FF3">
      <w:pPr>
        <w:numPr>
          <w:ilvl w:val="0"/>
          <w:numId w:val="30"/>
        </w:numPr>
        <w:ind w:left="0" w:firstLine="709"/>
        <w:jc w:val="both"/>
        <w:rPr>
          <w:rFonts w:eastAsia="Calibri"/>
          <w:lang w:val="en-US"/>
        </w:rPr>
      </w:pPr>
      <w:r w:rsidRPr="00145354">
        <w:rPr>
          <w:rFonts w:eastAsia="Calibri"/>
          <w:lang w:val="en-US"/>
        </w:rPr>
        <w:t>increasing the proportion of concrete material and adhering to the principle from simple to complex when explaining the material;</w:t>
      </w:r>
    </w:p>
    <w:p w:rsidR="00180E37" w:rsidRPr="00145354" w:rsidRDefault="00180E37" w:rsidP="00BE7FF3">
      <w:pPr>
        <w:numPr>
          <w:ilvl w:val="0"/>
          <w:numId w:val="30"/>
        </w:numPr>
        <w:ind w:left="0" w:firstLine="709"/>
        <w:jc w:val="both"/>
        <w:rPr>
          <w:rFonts w:eastAsia="Calibri"/>
          <w:lang w:val="en-US"/>
        </w:rPr>
      </w:pPr>
      <w:r w:rsidRPr="00145354">
        <w:rPr>
          <w:rFonts w:eastAsia="Calibri"/>
          <w:lang w:val="en-US"/>
        </w:rPr>
        <w:t>use of remote forms of practice;</w:t>
      </w:r>
    </w:p>
    <w:p w:rsidR="00180E37" w:rsidRPr="00145354" w:rsidRDefault="00180E37" w:rsidP="00BE7FF3">
      <w:pPr>
        <w:numPr>
          <w:ilvl w:val="0"/>
          <w:numId w:val="30"/>
        </w:numPr>
        <w:ind w:left="0" w:firstLine="709"/>
        <w:jc w:val="both"/>
        <w:rPr>
          <w:rFonts w:eastAsia="Calibri"/>
          <w:lang w:val="en-US"/>
        </w:rPr>
      </w:pPr>
      <w:r w:rsidRPr="00145354">
        <w:rPr>
          <w:rFonts w:eastAsia="Calibri"/>
          <w:lang w:val="en-US"/>
        </w:rPr>
        <w:t xml:space="preserve"> availability of a clear system and algorithm for </w:t>
      </w:r>
      <w:proofErr w:type="spellStart"/>
      <w:r w:rsidRPr="00145354">
        <w:rPr>
          <w:rFonts w:eastAsia="Calibri"/>
          <w:lang w:val="en-US"/>
        </w:rPr>
        <w:t>organising</w:t>
      </w:r>
      <w:proofErr w:type="spellEnd"/>
      <w:r w:rsidRPr="00145354">
        <w:rPr>
          <w:rFonts w:eastAsia="Calibri"/>
          <w:lang w:val="en-US"/>
        </w:rPr>
        <w:t xml:space="preserve"> independent work and checking assignments with obligatory correction and comments;</w:t>
      </w:r>
    </w:p>
    <w:p w:rsidR="00180E37" w:rsidRPr="00145354" w:rsidRDefault="00180E37" w:rsidP="00BE7FF3">
      <w:pPr>
        <w:numPr>
          <w:ilvl w:val="0"/>
          <w:numId w:val="30"/>
        </w:numPr>
        <w:ind w:left="0" w:firstLine="709"/>
        <w:jc w:val="both"/>
        <w:rPr>
          <w:rFonts w:eastAsia="Calibri"/>
          <w:lang w:val="en-US"/>
        </w:rPr>
      </w:pPr>
      <w:r w:rsidRPr="00145354">
        <w:rPr>
          <w:rFonts w:eastAsia="Calibri"/>
          <w:lang w:val="en-US"/>
        </w:rPr>
        <w:t xml:space="preserve"> use of additional means to activate the processes of </w:t>
      </w:r>
      <w:proofErr w:type="spellStart"/>
      <w:r w:rsidRPr="00145354">
        <w:rPr>
          <w:rFonts w:eastAsia="Calibri"/>
          <w:lang w:val="en-US"/>
        </w:rPr>
        <w:t>memorisation</w:t>
      </w:r>
      <w:proofErr w:type="spellEnd"/>
      <w:r w:rsidRPr="00145354">
        <w:rPr>
          <w:rFonts w:eastAsia="Calibri"/>
          <w:lang w:val="en-US"/>
        </w:rPr>
        <w:t xml:space="preserve"> and repetition;</w:t>
      </w:r>
    </w:p>
    <w:p w:rsidR="00180E37" w:rsidRPr="00145354" w:rsidRDefault="00180E37" w:rsidP="00BE7FF3">
      <w:pPr>
        <w:numPr>
          <w:ilvl w:val="0"/>
          <w:numId w:val="30"/>
        </w:numPr>
        <w:ind w:left="0" w:firstLine="709"/>
        <w:jc w:val="both"/>
        <w:rPr>
          <w:i/>
          <w:lang w:val="en-US"/>
        </w:rPr>
      </w:pPr>
      <w:r w:rsidRPr="00145354">
        <w:rPr>
          <w:rFonts w:eastAsia="Calibri"/>
          <w:lang w:val="en-US"/>
        </w:rPr>
        <w:t xml:space="preserve">provision of the opportunity to use individual devices and means that allow adapting materials, receiving and transmitting information </w:t>
      </w:r>
      <w:proofErr w:type="gramStart"/>
      <w:r w:rsidRPr="00145354">
        <w:rPr>
          <w:rFonts w:eastAsia="Calibri"/>
          <w:lang w:val="en-US"/>
        </w:rPr>
        <w:t>taking into account</w:t>
      </w:r>
      <w:proofErr w:type="gramEnd"/>
      <w:r w:rsidRPr="00145354">
        <w:rPr>
          <w:rFonts w:eastAsia="Calibri"/>
          <w:lang w:val="en-US"/>
        </w:rPr>
        <w:t xml:space="preserve"> their individual characteristics.</w:t>
      </w:r>
    </w:p>
    <w:p w:rsidR="00180E37" w:rsidRPr="00145354" w:rsidRDefault="00180E37" w:rsidP="00BE7FF3">
      <w:pPr>
        <w:autoSpaceDN w:val="0"/>
        <w:ind w:firstLine="709"/>
        <w:contextualSpacing/>
        <w:jc w:val="both"/>
        <w:rPr>
          <w:rFonts w:eastAsia="Calibri"/>
          <w:lang w:val="en-US"/>
        </w:rPr>
      </w:pPr>
      <w:r w:rsidRPr="00145354">
        <w:rPr>
          <w:i/>
          <w:lang w:val="en-US"/>
        </w:rPr>
        <w:t>Students with hearing difficulties (hearing impaired, late speech impaired) need the following conditions:</w:t>
      </w:r>
    </w:p>
    <w:p w:rsidR="00180E37" w:rsidRPr="00145354" w:rsidRDefault="00180E37" w:rsidP="00BE7FF3">
      <w:pPr>
        <w:numPr>
          <w:ilvl w:val="0"/>
          <w:numId w:val="30"/>
        </w:numPr>
        <w:suppressAutoHyphens/>
        <w:ind w:left="0" w:firstLine="709"/>
        <w:jc w:val="both"/>
        <w:rPr>
          <w:rFonts w:eastAsia="Calibri"/>
          <w:lang w:val="en-US"/>
        </w:rPr>
      </w:pPr>
      <w:r w:rsidRPr="00145354">
        <w:rPr>
          <w:rFonts w:eastAsia="Calibri"/>
          <w:lang w:val="en-US"/>
        </w:rPr>
        <w:t xml:space="preserve">provision of educational content in a text-based electronic format that allows for the translation of the auditory form of a lecture into flat-printed information; </w:t>
      </w:r>
    </w:p>
    <w:p w:rsidR="00180E37" w:rsidRPr="00145354" w:rsidRDefault="00180E37" w:rsidP="00BE7FF3">
      <w:pPr>
        <w:suppressAutoHyphens/>
        <w:ind w:firstLine="709"/>
        <w:jc w:val="both"/>
        <w:rPr>
          <w:rFonts w:eastAsia="Calibri"/>
          <w:lang w:val="en-US"/>
        </w:rPr>
      </w:pPr>
      <w:r w:rsidRPr="00145354">
        <w:rPr>
          <w:rFonts w:eastAsia="Calibri"/>
          <w:lang w:val="en-US"/>
        </w:rPr>
        <w:t>-     availability of the possibility of using individual audio-amplifying devices and sign</w:t>
      </w:r>
      <w:r w:rsidR="00BE7FF3" w:rsidRPr="00145354">
        <w:rPr>
          <w:rFonts w:eastAsia="Calibri"/>
          <w:lang w:val="en-US"/>
        </w:rPr>
        <w:t xml:space="preserve"> </w:t>
      </w:r>
      <w:r w:rsidRPr="00145354">
        <w:rPr>
          <w:rFonts w:eastAsia="Calibri"/>
          <w:lang w:val="en-US"/>
        </w:rPr>
        <w:t>language aids to enable the reception and transmission of information; mutual translation of text and audio files (speech input notebook), as well as recording an</w:t>
      </w:r>
      <w:r w:rsidR="00BE7FF3" w:rsidRPr="00145354">
        <w:rPr>
          <w:rFonts w:eastAsia="Calibri"/>
          <w:lang w:val="en-US"/>
        </w:rPr>
        <w:t>d</w:t>
      </w:r>
      <w:r w:rsidRPr="00145354">
        <w:rPr>
          <w:rFonts w:eastAsia="Calibri"/>
          <w:lang w:val="en-US"/>
        </w:rPr>
        <w:t xml:space="preserve"> reproduction of visual information;</w:t>
      </w:r>
    </w:p>
    <w:p w:rsidR="00180E37" w:rsidRPr="00145354" w:rsidRDefault="00180E37" w:rsidP="00BE7FF3">
      <w:pPr>
        <w:suppressAutoHyphens/>
        <w:ind w:firstLine="709"/>
        <w:jc w:val="both"/>
        <w:rPr>
          <w:rFonts w:eastAsia="Calibri"/>
          <w:lang w:val="en-US"/>
        </w:rPr>
      </w:pPr>
      <w:r w:rsidRPr="00145354">
        <w:rPr>
          <w:rFonts w:eastAsia="Calibri"/>
          <w:lang w:val="en-US"/>
        </w:rPr>
        <w:t xml:space="preserve"> -     availability of a system of tasks ensuring </w:t>
      </w:r>
      <w:proofErr w:type="spellStart"/>
      <w:r w:rsidRPr="00145354">
        <w:rPr>
          <w:rFonts w:eastAsia="Calibri"/>
          <w:lang w:val="en-US"/>
        </w:rPr>
        <w:t>systematisation</w:t>
      </w:r>
      <w:proofErr w:type="spellEnd"/>
      <w:r w:rsidRPr="00145354">
        <w:rPr>
          <w:rFonts w:eastAsia="Calibri"/>
          <w:lang w:val="en-US"/>
        </w:rPr>
        <w:t xml:space="preserve"> of verbal material, its</w:t>
      </w:r>
      <w:r w:rsidR="00BE7FF3" w:rsidRPr="00145354">
        <w:rPr>
          <w:rFonts w:eastAsia="Calibri"/>
          <w:lang w:val="en-US"/>
        </w:rPr>
        <w:t xml:space="preserve"> </w:t>
      </w:r>
      <w:proofErr w:type="spellStart"/>
      <w:r w:rsidRPr="00145354">
        <w:rPr>
          <w:rFonts w:eastAsia="Calibri"/>
          <w:lang w:val="en-US"/>
        </w:rPr>
        <w:t>schematisation</w:t>
      </w:r>
      <w:proofErr w:type="spellEnd"/>
      <w:r w:rsidRPr="00145354">
        <w:rPr>
          <w:rFonts w:eastAsia="Calibri"/>
          <w:lang w:val="en-US"/>
        </w:rPr>
        <w:t>, translation into tables, diagrams, reference texts, glossary;</w:t>
      </w:r>
    </w:p>
    <w:p w:rsidR="00180E37" w:rsidRPr="00145354" w:rsidRDefault="00180E37" w:rsidP="00BE7FF3">
      <w:pPr>
        <w:numPr>
          <w:ilvl w:val="0"/>
          <w:numId w:val="30"/>
        </w:numPr>
        <w:suppressAutoHyphens/>
        <w:ind w:left="0" w:firstLine="709"/>
        <w:jc w:val="both"/>
        <w:rPr>
          <w:rFonts w:eastAsia="Calibri"/>
          <w:lang w:val="en-US"/>
        </w:rPr>
      </w:pPr>
      <w:r w:rsidRPr="00145354">
        <w:rPr>
          <w:rFonts w:eastAsia="Calibri"/>
          <w:lang w:val="en-US"/>
        </w:rPr>
        <w:t xml:space="preserve">availability of visual support of the studied material (structural-logical schemes, tables, graphs, concentrating and </w:t>
      </w:r>
      <w:proofErr w:type="spellStart"/>
      <w:r w:rsidRPr="00145354">
        <w:rPr>
          <w:rFonts w:eastAsia="Calibri"/>
          <w:lang w:val="en-US"/>
        </w:rPr>
        <w:t>summarising</w:t>
      </w:r>
      <w:proofErr w:type="spellEnd"/>
      <w:r w:rsidRPr="00145354">
        <w:rPr>
          <w:rFonts w:eastAsia="Calibri"/>
          <w:lang w:val="en-US"/>
        </w:rPr>
        <w:t xml:space="preserve"> information, supporting notes, handouts); </w:t>
      </w:r>
    </w:p>
    <w:p w:rsidR="00180E37" w:rsidRPr="00145354" w:rsidRDefault="00180E37" w:rsidP="00BE7FF3">
      <w:pPr>
        <w:numPr>
          <w:ilvl w:val="0"/>
          <w:numId w:val="30"/>
        </w:numPr>
        <w:suppressAutoHyphens/>
        <w:ind w:left="0" w:firstLine="709"/>
        <w:jc w:val="both"/>
        <w:rPr>
          <w:rFonts w:eastAsia="Calibri"/>
          <w:lang w:val="en-US"/>
        </w:rPr>
      </w:pPr>
      <w:r w:rsidRPr="00145354">
        <w:rPr>
          <w:rFonts w:eastAsia="Calibri"/>
          <w:lang w:val="en-US"/>
        </w:rPr>
        <w:t xml:space="preserve">availability of a clear system and algorithm for </w:t>
      </w:r>
      <w:proofErr w:type="spellStart"/>
      <w:r w:rsidRPr="00145354">
        <w:rPr>
          <w:rFonts w:eastAsia="Calibri"/>
          <w:lang w:val="en-US"/>
        </w:rPr>
        <w:t>organising</w:t>
      </w:r>
      <w:proofErr w:type="spellEnd"/>
      <w:r w:rsidRPr="00145354">
        <w:rPr>
          <w:rFonts w:eastAsia="Calibri"/>
          <w:lang w:val="en-US"/>
        </w:rPr>
        <w:t xml:space="preserve"> independent work and checking assignments with obligatory correction and comments;</w:t>
      </w:r>
    </w:p>
    <w:p w:rsidR="00180E37" w:rsidRPr="00145354" w:rsidRDefault="00180E37" w:rsidP="00BE7FF3">
      <w:pPr>
        <w:suppressAutoHyphens/>
        <w:ind w:firstLine="709"/>
        <w:jc w:val="both"/>
        <w:rPr>
          <w:rFonts w:eastAsia="Calibri"/>
          <w:lang w:val="en-US"/>
        </w:rPr>
      </w:pPr>
      <w:r w:rsidRPr="00145354">
        <w:rPr>
          <w:rFonts w:eastAsia="Calibri"/>
          <w:lang w:val="en-US"/>
        </w:rPr>
        <w:t>-      ensuring the practice of advanced reading, when students get acquainted with the material in advance and highlight unfamiliar and incomprehensible words and fragments;</w:t>
      </w:r>
    </w:p>
    <w:p w:rsidR="00180E37" w:rsidRPr="00145354" w:rsidRDefault="00180E37" w:rsidP="00BE7FF3">
      <w:pPr>
        <w:suppressAutoHyphens/>
        <w:ind w:firstLine="709"/>
        <w:jc w:val="both"/>
        <w:rPr>
          <w:rFonts w:eastAsia="Calibri"/>
          <w:lang w:val="en-US"/>
        </w:rPr>
      </w:pPr>
      <w:r w:rsidRPr="00145354">
        <w:rPr>
          <w:rFonts w:eastAsia="Calibri"/>
          <w:lang w:val="en-US"/>
        </w:rPr>
        <w:t>-      a special speech mode (avoiding long phrases and complex sentences, good</w:t>
      </w:r>
      <w:r w:rsidR="00BE7FF3" w:rsidRPr="00145354">
        <w:rPr>
          <w:rFonts w:eastAsia="Calibri"/>
          <w:lang w:val="en-US"/>
        </w:rPr>
        <w:t xml:space="preserve"> </w:t>
      </w:r>
      <w:r w:rsidRPr="00145354">
        <w:rPr>
          <w:rFonts w:eastAsia="Calibri"/>
          <w:lang w:val="en-US"/>
        </w:rPr>
        <w:t>articulation; clear presentation, no redundant words; repeating phrases without changing the order of words; ensuring eye contact while speaking and a slightly slower pace of speech, using natural gestures and facial expressions);</w:t>
      </w:r>
    </w:p>
    <w:p w:rsidR="00180E37" w:rsidRPr="00145354" w:rsidRDefault="00180E37" w:rsidP="00BE7FF3">
      <w:pPr>
        <w:suppressAutoHyphens/>
        <w:ind w:firstLine="709"/>
        <w:jc w:val="both"/>
        <w:rPr>
          <w:rFonts w:eastAsia="Calibri"/>
          <w:lang w:val="en-US"/>
        </w:rPr>
      </w:pPr>
      <w:r w:rsidRPr="00145354">
        <w:rPr>
          <w:rFonts w:eastAsia="Calibri"/>
          <w:lang w:val="en-US"/>
        </w:rPr>
        <w:t>-     clear adherence to the lesson algorithm and tasks for independent work (naming the</w:t>
      </w:r>
      <w:r w:rsidR="00BE7FF3" w:rsidRPr="00145354">
        <w:rPr>
          <w:rFonts w:eastAsia="Calibri"/>
          <w:lang w:val="en-US"/>
        </w:rPr>
        <w:t xml:space="preserve"> </w:t>
      </w:r>
      <w:r w:rsidRPr="00145354">
        <w:rPr>
          <w:rFonts w:eastAsia="Calibri"/>
          <w:lang w:val="en-US"/>
        </w:rPr>
        <w:t>topic, setting the goal, communicating and writing the plan, highlighting the main concepts and methods of their study, indicating types of student activities and ways to check the learning of the material, vocabulary work);</w:t>
      </w:r>
    </w:p>
    <w:p w:rsidR="00180E37" w:rsidRPr="00145354" w:rsidRDefault="00180E37" w:rsidP="00BE7FF3">
      <w:pPr>
        <w:suppressAutoHyphens/>
        <w:ind w:firstLine="709"/>
        <w:jc w:val="both"/>
        <w:rPr>
          <w:rFonts w:eastAsia="Calibri"/>
          <w:lang w:val="en-US"/>
        </w:rPr>
      </w:pPr>
      <w:r w:rsidRPr="00145354">
        <w:rPr>
          <w:rFonts w:eastAsia="Calibri"/>
          <w:lang w:val="en-US"/>
        </w:rPr>
        <w:t>-     adherence to the textual requirements (dividing the text into parts; highlighting point</w:t>
      </w:r>
      <w:r w:rsidR="00BE7FF3" w:rsidRPr="00145354">
        <w:rPr>
          <w:rFonts w:eastAsia="Calibri"/>
          <w:lang w:val="en-US"/>
        </w:rPr>
        <w:t>s</w:t>
      </w:r>
      <w:r w:rsidRPr="00145354">
        <w:rPr>
          <w:rFonts w:eastAsia="Calibri"/>
          <w:lang w:val="en-US"/>
        </w:rPr>
        <w:t xml:space="preserve"> of emphasis; using visual aids);</w:t>
      </w:r>
    </w:p>
    <w:p w:rsidR="00180E37" w:rsidRPr="00145354" w:rsidRDefault="00180E37" w:rsidP="00BE7FF3">
      <w:pPr>
        <w:suppressAutoHyphens/>
        <w:ind w:firstLine="709"/>
        <w:jc w:val="both"/>
        <w:rPr>
          <w:rFonts w:eastAsia="Calibri"/>
          <w:lang w:val="en-US"/>
        </w:rPr>
      </w:pPr>
      <w:r w:rsidRPr="00145354">
        <w:rPr>
          <w:rFonts w:eastAsia="Calibri"/>
          <w:lang w:val="en-US"/>
        </w:rPr>
        <w:t xml:space="preserve">-     </w:t>
      </w:r>
      <w:proofErr w:type="spellStart"/>
      <w:r w:rsidRPr="00145354">
        <w:rPr>
          <w:rFonts w:eastAsia="Calibri"/>
          <w:lang w:val="en-US"/>
        </w:rPr>
        <w:t>minimising</w:t>
      </w:r>
      <w:proofErr w:type="spellEnd"/>
      <w:r w:rsidRPr="00145354">
        <w:rPr>
          <w:rFonts w:eastAsia="Calibri"/>
          <w:lang w:val="en-US"/>
        </w:rPr>
        <w:t xml:space="preserve"> external noise;</w:t>
      </w:r>
    </w:p>
    <w:p w:rsidR="00180E37" w:rsidRPr="00145354" w:rsidRDefault="00180E37" w:rsidP="00BE7FF3">
      <w:pPr>
        <w:suppressAutoHyphens/>
        <w:ind w:firstLine="709"/>
        <w:jc w:val="both"/>
        <w:rPr>
          <w:rFonts w:eastAsia="Calibri"/>
          <w:lang w:val="en-US"/>
        </w:rPr>
      </w:pPr>
      <w:r w:rsidRPr="00145354">
        <w:rPr>
          <w:rFonts w:eastAsia="Calibri"/>
          <w:lang w:val="en-US"/>
        </w:rPr>
        <w:t>-     allowing the correlation between verbal and graphic material; integrated use of written</w:t>
      </w:r>
      <w:r w:rsidR="00BE7FF3" w:rsidRPr="00145354">
        <w:rPr>
          <w:rFonts w:eastAsia="Calibri"/>
          <w:lang w:val="en-US"/>
        </w:rPr>
        <w:t xml:space="preserve"> </w:t>
      </w:r>
      <w:r w:rsidRPr="00145354">
        <w:rPr>
          <w:rFonts w:eastAsia="Calibri"/>
          <w:lang w:val="en-US"/>
        </w:rPr>
        <w:t>and oral communication in group work;</w:t>
      </w:r>
    </w:p>
    <w:p w:rsidR="00180E37" w:rsidRPr="00145354" w:rsidRDefault="00180E37" w:rsidP="00BE7FF3">
      <w:pPr>
        <w:suppressAutoHyphens/>
        <w:ind w:firstLine="709"/>
        <w:jc w:val="both"/>
        <w:rPr>
          <w:rFonts w:eastAsia="Calibri"/>
          <w:lang w:val="en-US"/>
        </w:rPr>
      </w:pPr>
      <w:r w:rsidRPr="00145354">
        <w:rPr>
          <w:rFonts w:eastAsia="Calibri"/>
          <w:lang w:val="en-US"/>
        </w:rPr>
        <w:lastRenderedPageBreak/>
        <w:t>-     combining all speech activities in the classroom (speaking, listening, reading, writing, visual perception from the speaker's face).</w:t>
      </w:r>
    </w:p>
    <w:p w:rsidR="00BE7FF3" w:rsidRPr="00145354" w:rsidRDefault="00BE7FF3" w:rsidP="00BE7FF3">
      <w:pPr>
        <w:suppressAutoHyphens/>
        <w:ind w:firstLine="709"/>
        <w:jc w:val="both"/>
        <w:rPr>
          <w:rFonts w:eastAsia="Calibri"/>
          <w:lang w:val="en-US"/>
        </w:rPr>
        <w:sectPr w:rsidR="00BE7FF3" w:rsidRPr="00145354" w:rsidSect="00C74727">
          <w:headerReference w:type="default" r:id="rId22"/>
          <w:pgSz w:w="11906" w:h="16838" w:code="9"/>
          <w:pgMar w:top="1134" w:right="851" w:bottom="993" w:left="1701" w:header="720" w:footer="720" w:gutter="0"/>
          <w:cols w:space="720"/>
          <w:titlePg/>
          <w:docGrid w:linePitch="326"/>
        </w:sectPr>
      </w:pPr>
    </w:p>
    <w:p w:rsidR="00363170" w:rsidRPr="00002EB6" w:rsidRDefault="00363170" w:rsidP="005C1608">
      <w:pPr>
        <w:pStyle w:val="ac"/>
        <w:ind w:left="0"/>
        <w:jc w:val="center"/>
        <w:rPr>
          <w:rStyle w:val="110"/>
          <w:rFonts w:ascii="Times New Roman" w:hAnsi="Times New Roman"/>
          <w:color w:val="auto"/>
          <w:lang w:val="en-US"/>
        </w:rPr>
      </w:pPr>
      <w:r w:rsidRPr="00002EB6">
        <w:rPr>
          <w:rStyle w:val="110"/>
          <w:rFonts w:ascii="Times New Roman" w:hAnsi="Times New Roman"/>
          <w:color w:val="auto"/>
          <w:lang w:val="en-US"/>
        </w:rPr>
        <w:lastRenderedPageBreak/>
        <w:t>ASSESSMENT RESOURSES</w:t>
      </w:r>
    </w:p>
    <w:p w:rsidR="00BE7FF3" w:rsidRPr="00145354" w:rsidRDefault="00BE7FF3" w:rsidP="00BE7FF3">
      <w:pPr>
        <w:pStyle w:val="ac"/>
        <w:ind w:left="709"/>
        <w:rPr>
          <w:b/>
          <w:lang w:val="en-US"/>
        </w:rPr>
      </w:pPr>
    </w:p>
    <w:p w:rsidR="006D52CB" w:rsidRPr="00145354" w:rsidRDefault="00363170" w:rsidP="00BE7FF3">
      <w:pPr>
        <w:ind w:firstLine="709"/>
        <w:jc w:val="both"/>
        <w:rPr>
          <w:lang w:val="en-US"/>
        </w:rPr>
      </w:pPr>
      <w:r w:rsidRPr="00145354">
        <w:rPr>
          <w:lang w:val="en-US"/>
        </w:rPr>
        <w:t xml:space="preserve">Assessment of knowledge, skills and (or) experience, characterizing the stages of competence formation is carried out by the procedures of current control and intermediate attestation in accordance with this FES, the </w:t>
      </w:r>
      <w:proofErr w:type="spellStart"/>
      <w:r w:rsidRPr="00145354">
        <w:rPr>
          <w:lang w:val="en-US"/>
        </w:rPr>
        <w:t>programme</w:t>
      </w:r>
      <w:proofErr w:type="spellEnd"/>
      <w:r w:rsidRPr="00145354">
        <w:rPr>
          <w:lang w:val="en-US"/>
        </w:rPr>
        <w:t xml:space="preserve"> of practice and the LP of the University.</w:t>
      </w:r>
    </w:p>
    <w:p w:rsidR="00165283" w:rsidRPr="00145354" w:rsidRDefault="00BE7FF3" w:rsidP="00BE7FF3">
      <w:pPr>
        <w:pStyle w:val="2"/>
        <w:jc w:val="center"/>
        <w:rPr>
          <w:rFonts w:ascii="Times New Roman" w:hAnsi="Times New Roman"/>
          <w:i w:val="0"/>
          <w:sz w:val="24"/>
          <w:szCs w:val="24"/>
          <w:lang w:val="en-US" w:eastAsia="ar-SA"/>
        </w:rPr>
      </w:pPr>
      <w:r w:rsidRPr="00145354">
        <w:rPr>
          <w:rFonts w:ascii="Times New Roman" w:hAnsi="Times New Roman"/>
          <w:i w:val="0"/>
          <w:sz w:val="24"/>
          <w:szCs w:val="24"/>
          <w:lang w:val="en-US" w:eastAsia="ar-SA"/>
        </w:rPr>
        <w:t>1.1 Control tasks and assignments for interim attestation</w:t>
      </w:r>
    </w:p>
    <w:p w:rsidR="00BE7FF3" w:rsidRPr="00145354" w:rsidRDefault="00BE7FF3" w:rsidP="00BE7FF3">
      <w:pPr>
        <w:jc w:val="both"/>
        <w:rPr>
          <w:b/>
          <w:bCs/>
          <w:lang w:val="en-US" w:eastAsia="ar-SA"/>
        </w:rPr>
      </w:pPr>
    </w:p>
    <w:p w:rsidR="00A00AEA" w:rsidRPr="00145354" w:rsidRDefault="007D7574" w:rsidP="00BE7FF3">
      <w:pPr>
        <w:ind w:firstLine="709"/>
        <w:contextualSpacing/>
        <w:jc w:val="both"/>
        <w:rPr>
          <w:rFonts w:eastAsia="Calibri"/>
          <w:lang w:val="en-US" w:eastAsia="en-US"/>
        </w:rPr>
      </w:pPr>
      <w:r w:rsidRPr="00145354">
        <w:rPr>
          <w:rFonts w:eastAsia="Calibri"/>
          <w:lang w:val="en-US" w:eastAsia="en-US"/>
        </w:rPr>
        <w:t>List of individual practical assignments:</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rsidRPr="00F97500" w:rsidTr="003F74F8">
        <w:tc>
          <w:tcPr>
            <w:tcW w:w="9356" w:type="dxa"/>
          </w:tcPr>
          <w:p w:rsidR="00710478" w:rsidRPr="00145354" w:rsidRDefault="00710478" w:rsidP="00BE7FF3">
            <w:pPr>
              <w:ind w:firstLine="709"/>
              <w:jc w:val="both"/>
              <w:rPr>
                <w:rFonts w:eastAsia="Calibri"/>
                <w:lang w:val="en-US"/>
              </w:rPr>
            </w:pPr>
            <w:r w:rsidRPr="00145354">
              <w:rPr>
                <w:rFonts w:eastAsia="Calibri"/>
                <w:lang w:val="en-US"/>
              </w:rPr>
              <w:t xml:space="preserve">1. </w:t>
            </w:r>
            <w:r w:rsidR="00165283" w:rsidRPr="00145354">
              <w:rPr>
                <w:rFonts w:eastAsia="Calibri"/>
                <w:lang w:val="en-US"/>
              </w:rPr>
              <w:t>Justify the problems of the empirical study</w:t>
            </w:r>
            <w:r w:rsidR="00152DD6" w:rsidRPr="00145354">
              <w:rPr>
                <w:rFonts w:eastAsia="Calibri"/>
                <w:lang w:val="en-US"/>
              </w:rPr>
              <w:t xml:space="preserve">. </w:t>
            </w:r>
          </w:p>
        </w:tc>
      </w:tr>
      <w:tr w:rsidR="00710478" w:rsidRPr="00F97500" w:rsidTr="003F74F8">
        <w:tc>
          <w:tcPr>
            <w:tcW w:w="9356" w:type="dxa"/>
          </w:tcPr>
          <w:p w:rsidR="00710478" w:rsidRPr="00145354" w:rsidRDefault="00710478" w:rsidP="00BE7FF3">
            <w:pPr>
              <w:ind w:firstLine="709"/>
              <w:jc w:val="both"/>
              <w:rPr>
                <w:rFonts w:eastAsia="Calibri"/>
                <w:lang w:val="en-US"/>
              </w:rPr>
            </w:pPr>
            <w:r w:rsidRPr="00145354">
              <w:rPr>
                <w:rFonts w:eastAsia="Calibri"/>
                <w:lang w:val="en-US"/>
              </w:rPr>
              <w:t xml:space="preserve">2. </w:t>
            </w:r>
            <w:r w:rsidR="00165283" w:rsidRPr="00145354">
              <w:rPr>
                <w:rFonts w:eastAsia="Calibri"/>
                <w:lang w:val="en-US"/>
              </w:rPr>
              <w:t>Describe the aims and objectives of the empirical study.</w:t>
            </w:r>
          </w:p>
        </w:tc>
      </w:tr>
      <w:tr w:rsidR="00710478" w:rsidRPr="00F97500" w:rsidTr="003F74F8">
        <w:tc>
          <w:tcPr>
            <w:tcW w:w="9356" w:type="dxa"/>
          </w:tcPr>
          <w:p w:rsidR="00165283" w:rsidRPr="00145354" w:rsidRDefault="00710478" w:rsidP="00BE7FF3">
            <w:pPr>
              <w:ind w:firstLine="709"/>
              <w:jc w:val="both"/>
              <w:rPr>
                <w:rFonts w:eastAsia="Calibri"/>
                <w:lang w:val="en-US"/>
              </w:rPr>
            </w:pPr>
            <w:r w:rsidRPr="00145354">
              <w:rPr>
                <w:rFonts w:eastAsia="Calibri"/>
                <w:lang w:val="en-US"/>
              </w:rPr>
              <w:t xml:space="preserve">3. </w:t>
            </w:r>
            <w:r w:rsidR="00165283" w:rsidRPr="00145354">
              <w:rPr>
                <w:rFonts w:eastAsia="Calibri"/>
                <w:lang w:val="en-US"/>
              </w:rPr>
              <w:t>Choose the qualitative or quantitative research methods most appropriate to the tasks at hand.</w:t>
            </w:r>
          </w:p>
          <w:p w:rsidR="00E87E06" w:rsidRPr="00145354" w:rsidRDefault="00E87E06" w:rsidP="00BE7FF3">
            <w:pPr>
              <w:ind w:firstLine="709"/>
              <w:jc w:val="both"/>
              <w:rPr>
                <w:rFonts w:eastAsia="Calibri"/>
                <w:lang w:val="en-US"/>
              </w:rPr>
            </w:pPr>
            <w:r w:rsidRPr="00145354">
              <w:rPr>
                <w:rFonts w:eastAsia="Calibri"/>
                <w:lang w:val="en-US"/>
              </w:rPr>
              <w:t xml:space="preserve">4. </w:t>
            </w:r>
            <w:r w:rsidR="00165283" w:rsidRPr="00145354">
              <w:rPr>
                <w:rFonts w:eastAsia="Calibri"/>
                <w:lang w:val="en-US"/>
              </w:rPr>
              <w:t>Develop a conceptual model and research design.</w:t>
            </w:r>
          </w:p>
          <w:p w:rsidR="00165283" w:rsidRPr="00145354" w:rsidRDefault="00E87E06" w:rsidP="00BE7FF3">
            <w:pPr>
              <w:ind w:firstLine="709"/>
              <w:jc w:val="both"/>
              <w:rPr>
                <w:rFonts w:eastAsia="Calibri"/>
                <w:lang w:val="en-US"/>
              </w:rPr>
            </w:pPr>
            <w:r w:rsidRPr="00145354">
              <w:rPr>
                <w:rFonts w:eastAsia="Calibri"/>
                <w:lang w:val="en-US"/>
              </w:rPr>
              <w:t xml:space="preserve">5. </w:t>
            </w:r>
            <w:r w:rsidR="00165283" w:rsidRPr="00145354">
              <w:rPr>
                <w:rFonts w:eastAsia="Calibri"/>
                <w:lang w:val="en-US"/>
              </w:rPr>
              <w:t>Carry out information collection according to the design.</w:t>
            </w:r>
          </w:p>
          <w:p w:rsidR="00E87E06" w:rsidRPr="00145354" w:rsidRDefault="00E87E06" w:rsidP="00BE7FF3">
            <w:pPr>
              <w:ind w:firstLine="709"/>
              <w:jc w:val="both"/>
              <w:rPr>
                <w:rFonts w:eastAsia="Calibri"/>
                <w:lang w:val="en-US"/>
              </w:rPr>
            </w:pPr>
            <w:r w:rsidRPr="00145354">
              <w:rPr>
                <w:rFonts w:eastAsia="Calibri"/>
                <w:lang w:val="en-US"/>
              </w:rPr>
              <w:t xml:space="preserve">6. </w:t>
            </w:r>
            <w:r w:rsidR="00165283" w:rsidRPr="00145354">
              <w:rPr>
                <w:rFonts w:eastAsia="Calibri"/>
                <w:lang w:val="en-US"/>
              </w:rPr>
              <w:t>Carry out data processing using the selected methods.</w:t>
            </w:r>
          </w:p>
          <w:p w:rsidR="00165283" w:rsidRPr="00145354" w:rsidRDefault="00165283" w:rsidP="00BE7FF3">
            <w:pPr>
              <w:ind w:firstLine="709"/>
              <w:jc w:val="both"/>
              <w:rPr>
                <w:rFonts w:eastAsia="Calibri"/>
                <w:lang w:val="en-US"/>
              </w:rPr>
            </w:pPr>
            <w:r w:rsidRPr="00145354">
              <w:rPr>
                <w:rFonts w:eastAsia="Calibri"/>
                <w:lang w:val="en-US"/>
              </w:rPr>
              <w:t xml:space="preserve">7. Based on the results of the study, identify the main problem areas of management activity in the </w:t>
            </w:r>
            <w:proofErr w:type="spellStart"/>
            <w:r w:rsidRPr="00145354">
              <w:rPr>
                <w:rFonts w:eastAsia="Calibri"/>
                <w:lang w:val="en-US"/>
              </w:rPr>
              <w:t>analysed</w:t>
            </w:r>
            <w:proofErr w:type="spellEnd"/>
            <w:r w:rsidRPr="00145354">
              <w:rPr>
                <w:rFonts w:eastAsia="Calibri"/>
                <w:lang w:val="en-US"/>
              </w:rPr>
              <w:t xml:space="preserve"> market and formulate recommendations for its improvement.</w:t>
            </w:r>
          </w:p>
          <w:p w:rsidR="00165283" w:rsidRPr="00145354" w:rsidRDefault="00165283" w:rsidP="00BE7FF3">
            <w:pPr>
              <w:ind w:firstLine="709"/>
              <w:jc w:val="both"/>
              <w:rPr>
                <w:rFonts w:eastAsia="Calibri"/>
                <w:lang w:val="en-US"/>
              </w:rPr>
            </w:pPr>
          </w:p>
        </w:tc>
      </w:tr>
    </w:tbl>
    <w:p w:rsidR="00A00AEA" w:rsidRPr="00145354" w:rsidRDefault="000336C7" w:rsidP="00BE7FF3">
      <w:pPr>
        <w:ind w:firstLine="709"/>
        <w:jc w:val="both"/>
        <w:rPr>
          <w:rFonts w:eastAsia="Calibri"/>
          <w:bCs/>
          <w:lang w:val="en-US"/>
        </w:rPr>
      </w:pPr>
      <w:r w:rsidRPr="00145354">
        <w:rPr>
          <w:rFonts w:eastAsia="Calibri"/>
          <w:bCs/>
          <w:lang w:val="en-US"/>
        </w:rPr>
        <w:t>The ongoing monitoring takes place during the internship period</w:t>
      </w:r>
      <w:r w:rsidR="00B41EBF" w:rsidRPr="00145354">
        <w:rPr>
          <w:rFonts w:eastAsia="Calibri"/>
          <w:bCs/>
          <w:lang w:val="en-US"/>
        </w:rPr>
        <w:t>.</w:t>
      </w:r>
    </w:p>
    <w:p w:rsidR="00E761A3" w:rsidRPr="00145354" w:rsidRDefault="00E761A3" w:rsidP="00BE7FF3">
      <w:pPr>
        <w:ind w:firstLine="709"/>
        <w:jc w:val="both"/>
        <w:rPr>
          <w:rFonts w:eastAsia="Calibri"/>
          <w:i/>
          <w:iCs/>
          <w:lang w:val="en-US"/>
        </w:rPr>
      </w:pPr>
    </w:p>
    <w:p w:rsidR="000336C7" w:rsidRPr="00145354" w:rsidRDefault="000336C7" w:rsidP="00BE7FF3">
      <w:pPr>
        <w:ind w:firstLine="709"/>
        <w:jc w:val="both"/>
        <w:rPr>
          <w:rFonts w:eastAsia="Calibri"/>
          <w:iCs/>
          <w:lang w:val="en-US"/>
        </w:rPr>
      </w:pPr>
      <w:r w:rsidRPr="00145354">
        <w:rPr>
          <w:rFonts w:eastAsia="Calibri"/>
          <w:iCs/>
          <w:lang w:val="en-US"/>
        </w:rPr>
        <w:t>Assessment tools for current monitoring:</w:t>
      </w:r>
    </w:p>
    <w:p w:rsidR="009E28D5" w:rsidRPr="00145354" w:rsidRDefault="000336C7" w:rsidP="00BE7FF3">
      <w:pPr>
        <w:ind w:firstLine="709"/>
        <w:jc w:val="both"/>
        <w:rPr>
          <w:rFonts w:eastAsia="Calibri"/>
          <w:iCs/>
          <w:lang w:val="en-US"/>
        </w:rPr>
      </w:pPr>
      <w:r w:rsidRPr="00145354">
        <w:rPr>
          <w:rFonts w:eastAsia="Calibri"/>
          <w:iCs/>
          <w:lang w:val="en-US"/>
        </w:rPr>
        <w:t>- implementation of the practice plan</w:t>
      </w:r>
    </w:p>
    <w:p w:rsidR="000336C7" w:rsidRPr="00145354" w:rsidRDefault="000336C7" w:rsidP="00BE7FF3">
      <w:pPr>
        <w:ind w:firstLine="709"/>
        <w:jc w:val="both"/>
        <w:rPr>
          <w:rFonts w:eastAsia="Calibri"/>
          <w:lang w:val="en-US" w:eastAsia="en-US"/>
        </w:rPr>
      </w:pPr>
    </w:p>
    <w:p w:rsidR="00180E37" w:rsidRPr="00145354" w:rsidRDefault="00180E37" w:rsidP="003920A1">
      <w:pPr>
        <w:pStyle w:val="2"/>
        <w:rPr>
          <w:rFonts w:ascii="Times New Roman" w:hAnsi="Times New Roman"/>
          <w:i w:val="0"/>
          <w:iCs w:val="0"/>
          <w:sz w:val="24"/>
          <w:szCs w:val="24"/>
          <w:lang w:val="en-US" w:eastAsia="ar-SA"/>
        </w:rPr>
      </w:pPr>
      <w:r w:rsidRPr="00145354">
        <w:rPr>
          <w:rFonts w:ascii="Times New Roman" w:hAnsi="Times New Roman"/>
          <w:sz w:val="24"/>
          <w:szCs w:val="24"/>
          <w:lang w:val="en-US" w:eastAsia="ar-SA"/>
        </w:rPr>
        <w:t xml:space="preserve">                      </w:t>
      </w:r>
      <w:r w:rsidRPr="00145354">
        <w:rPr>
          <w:rFonts w:ascii="Times New Roman" w:hAnsi="Times New Roman"/>
          <w:i w:val="0"/>
          <w:iCs w:val="0"/>
          <w:sz w:val="24"/>
          <w:szCs w:val="24"/>
          <w:lang w:val="en-US" w:eastAsia="ar-SA"/>
        </w:rPr>
        <w:t xml:space="preserve">                </w:t>
      </w:r>
      <w:r w:rsidR="00BE7FF3" w:rsidRPr="00145354">
        <w:rPr>
          <w:rFonts w:ascii="Times New Roman" w:hAnsi="Times New Roman"/>
          <w:i w:val="0"/>
          <w:iCs w:val="0"/>
          <w:sz w:val="24"/>
          <w:szCs w:val="24"/>
          <w:lang w:val="en-US" w:eastAsia="ar-SA"/>
        </w:rPr>
        <w:t>1</w:t>
      </w:r>
      <w:r w:rsidRPr="00145354">
        <w:rPr>
          <w:rFonts w:ascii="Times New Roman" w:hAnsi="Times New Roman"/>
          <w:i w:val="0"/>
          <w:iCs w:val="0"/>
          <w:sz w:val="24"/>
          <w:szCs w:val="24"/>
          <w:lang w:val="en-US" w:eastAsia="ar-SA"/>
        </w:rPr>
        <w:t xml:space="preserve">.2 Assignments for interim attestation </w:t>
      </w:r>
    </w:p>
    <w:p w:rsidR="00180E37" w:rsidRPr="00145354" w:rsidRDefault="00180E37" w:rsidP="00BE7FF3">
      <w:pPr>
        <w:ind w:right="280" w:firstLine="709"/>
        <w:jc w:val="both"/>
        <w:rPr>
          <w:b/>
          <w:bCs/>
          <w:lang w:val="en-US" w:eastAsia="ar-SA"/>
        </w:rPr>
      </w:pPr>
    </w:p>
    <w:p w:rsidR="00180E37" w:rsidRPr="00145354" w:rsidRDefault="00180E37" w:rsidP="00BE7FF3">
      <w:pPr>
        <w:ind w:right="280" w:firstLine="709"/>
        <w:jc w:val="both"/>
        <w:rPr>
          <w:bCs/>
          <w:lang w:val="en-US" w:eastAsia="ar-SA"/>
        </w:rPr>
      </w:pPr>
      <w:r w:rsidRPr="00145354">
        <w:rPr>
          <w:bCs/>
          <w:lang w:val="en-US" w:eastAsia="ar-SA"/>
        </w:rPr>
        <w:t>The results of the internship are evaluated through intermediate certification by defending the completed internship reports in the form of credit (differential) with grades "excellent", "good", "satisfactory", "unsatisfactory" with the results recorded in the credit record sheet and the student's record book.</w:t>
      </w:r>
    </w:p>
    <w:p w:rsidR="00BE7FF3" w:rsidRPr="00145354" w:rsidRDefault="00180E37" w:rsidP="00BE7FF3">
      <w:pPr>
        <w:ind w:right="280" w:firstLine="709"/>
        <w:jc w:val="both"/>
        <w:rPr>
          <w:bCs/>
          <w:lang w:val="en-US" w:eastAsia="ar-SA"/>
        </w:rPr>
      </w:pPr>
      <w:r w:rsidRPr="00145354">
        <w:rPr>
          <w:bCs/>
          <w:lang w:val="en-US" w:eastAsia="ar-SA"/>
        </w:rPr>
        <w:t xml:space="preserve">The procedure for interim attestation is regulated by the Regulation on practical training of students studying basic professional educational </w:t>
      </w:r>
      <w:proofErr w:type="spellStart"/>
      <w:r w:rsidRPr="00145354">
        <w:rPr>
          <w:bCs/>
          <w:lang w:val="en-US" w:eastAsia="ar-SA"/>
        </w:rPr>
        <w:t>programmes</w:t>
      </w:r>
      <w:proofErr w:type="spellEnd"/>
      <w:r w:rsidRPr="00145354">
        <w:rPr>
          <w:bCs/>
          <w:lang w:val="en-US" w:eastAsia="ar-SA"/>
        </w:rPr>
        <w:t xml:space="preserve"> of higher education, the Regulation on the current control of progress and intermediate attestation of students in higher education </w:t>
      </w:r>
      <w:proofErr w:type="spellStart"/>
      <w:r w:rsidRPr="00145354">
        <w:rPr>
          <w:bCs/>
          <w:lang w:val="en-US" w:eastAsia="ar-SA"/>
        </w:rPr>
        <w:t>programmes</w:t>
      </w:r>
      <w:proofErr w:type="spellEnd"/>
      <w:r w:rsidRPr="00145354">
        <w:rPr>
          <w:bCs/>
          <w:lang w:val="en-US" w:eastAsia="ar-SA"/>
        </w:rPr>
        <w:t>.</w:t>
      </w:r>
      <w:bookmarkStart w:id="6" w:name="sub_1004"/>
    </w:p>
    <w:p w:rsidR="002C6FCE" w:rsidRPr="00145354" w:rsidRDefault="00180E37" w:rsidP="00BE7FF3">
      <w:pPr>
        <w:ind w:right="280" w:firstLine="709"/>
        <w:jc w:val="both"/>
        <w:rPr>
          <w:b/>
          <w:bCs/>
          <w:lang w:val="en-US" w:eastAsia="ar-SA"/>
        </w:rPr>
      </w:pPr>
      <w:r w:rsidRPr="00145354">
        <w:rPr>
          <w:b/>
          <w:bCs/>
          <w:lang w:val="en-US" w:eastAsia="ar-SA"/>
        </w:rPr>
        <w:t xml:space="preserve">           </w:t>
      </w:r>
    </w:p>
    <w:p w:rsidR="003920A1" w:rsidRPr="00145354" w:rsidRDefault="003920A1" w:rsidP="003920A1">
      <w:pPr>
        <w:pStyle w:val="2"/>
        <w:jc w:val="center"/>
        <w:rPr>
          <w:rFonts w:ascii="Times New Roman" w:hAnsi="Times New Roman"/>
          <w:i w:val="0"/>
          <w:iCs w:val="0"/>
          <w:sz w:val="24"/>
          <w:szCs w:val="24"/>
          <w:lang w:val="en-US" w:eastAsia="ar-SA"/>
        </w:rPr>
      </w:pPr>
      <w:r w:rsidRPr="00145354">
        <w:rPr>
          <w:rFonts w:ascii="Times New Roman" w:hAnsi="Times New Roman"/>
          <w:i w:val="0"/>
          <w:iCs w:val="0"/>
          <w:sz w:val="24"/>
          <w:szCs w:val="24"/>
          <w:lang w:val="en-US" w:eastAsia="ar-SA"/>
        </w:rPr>
        <w:t>1.4 Other assessment objects</w:t>
      </w:r>
    </w:p>
    <w:p w:rsidR="003920A1" w:rsidRPr="00145354" w:rsidRDefault="003920A1" w:rsidP="003920A1">
      <w:pPr>
        <w:rPr>
          <w:rFonts w:eastAsiaTheme="minorHAnsi"/>
          <w:lang w:val="en-US" w:eastAsia="ar-SA"/>
        </w:rPr>
      </w:pPr>
    </w:p>
    <w:p w:rsidR="003920A1" w:rsidRPr="00145354" w:rsidRDefault="003920A1" w:rsidP="003920A1">
      <w:pPr>
        <w:pStyle w:val="Default"/>
        <w:spacing w:after="30"/>
        <w:ind w:firstLine="709"/>
        <w:jc w:val="both"/>
        <w:rPr>
          <w:highlight w:val="cyan"/>
          <w:lang w:val="en-US"/>
        </w:rPr>
      </w:pPr>
      <w:r w:rsidRPr="00145354">
        <w:rPr>
          <w:lang w:val="en-US"/>
        </w:rPr>
        <w:t xml:space="preserve">Is not provided by the work </w:t>
      </w:r>
      <w:proofErr w:type="spellStart"/>
      <w:r w:rsidRPr="00145354">
        <w:rPr>
          <w:lang w:val="en-US"/>
        </w:rPr>
        <w:t>programme</w:t>
      </w:r>
      <w:proofErr w:type="spellEnd"/>
      <w:r w:rsidRPr="00145354">
        <w:rPr>
          <w:lang w:val="en-US"/>
        </w:rPr>
        <w:t xml:space="preserve"> of the discipline.</w:t>
      </w:r>
    </w:p>
    <w:p w:rsidR="003920A1" w:rsidRPr="00145354" w:rsidRDefault="003920A1" w:rsidP="003920A1">
      <w:pPr>
        <w:ind w:right="280"/>
        <w:jc w:val="both"/>
        <w:rPr>
          <w:bCs/>
          <w:lang w:val="en-US" w:eastAsia="ar-SA"/>
        </w:rPr>
      </w:pPr>
    </w:p>
    <w:p w:rsidR="00180E37" w:rsidRPr="00145354" w:rsidRDefault="00BE7FF3" w:rsidP="003920A1">
      <w:pPr>
        <w:pStyle w:val="2"/>
        <w:jc w:val="center"/>
        <w:rPr>
          <w:rFonts w:ascii="Times New Roman" w:hAnsi="Times New Roman"/>
          <w:i w:val="0"/>
          <w:iCs w:val="0"/>
          <w:sz w:val="24"/>
          <w:szCs w:val="24"/>
          <w:lang w:val="en-US" w:eastAsia="ar-SA"/>
        </w:rPr>
      </w:pPr>
      <w:r w:rsidRPr="00145354">
        <w:rPr>
          <w:rFonts w:ascii="Times New Roman" w:hAnsi="Times New Roman"/>
          <w:i w:val="0"/>
          <w:iCs w:val="0"/>
          <w:sz w:val="24"/>
          <w:szCs w:val="24"/>
          <w:lang w:val="en-US" w:eastAsia="ar-SA"/>
        </w:rPr>
        <w:t>1</w:t>
      </w:r>
      <w:r w:rsidR="00180E37" w:rsidRPr="00145354">
        <w:rPr>
          <w:rFonts w:ascii="Times New Roman" w:hAnsi="Times New Roman"/>
          <w:i w:val="0"/>
          <w:iCs w:val="0"/>
          <w:sz w:val="24"/>
          <w:szCs w:val="24"/>
          <w:lang w:val="en-US" w:eastAsia="ar-SA"/>
        </w:rPr>
        <w:t>.</w:t>
      </w:r>
      <w:r w:rsidR="003920A1" w:rsidRPr="00145354">
        <w:rPr>
          <w:rFonts w:ascii="Times New Roman" w:hAnsi="Times New Roman"/>
          <w:i w:val="0"/>
          <w:iCs w:val="0"/>
          <w:sz w:val="24"/>
          <w:szCs w:val="24"/>
          <w:lang w:val="en-US" w:eastAsia="ar-SA"/>
        </w:rPr>
        <w:t>5</w:t>
      </w:r>
      <w:r w:rsidR="00180E37" w:rsidRPr="00145354">
        <w:rPr>
          <w:rFonts w:ascii="Times New Roman" w:hAnsi="Times New Roman"/>
          <w:i w:val="0"/>
          <w:iCs w:val="0"/>
          <w:sz w:val="24"/>
          <w:szCs w:val="24"/>
          <w:lang w:val="en-US" w:eastAsia="ar-SA"/>
        </w:rPr>
        <w:t xml:space="preserve"> Grading scale</w:t>
      </w:r>
    </w:p>
    <w:p w:rsidR="00180E37" w:rsidRPr="00145354" w:rsidRDefault="00180E37" w:rsidP="00BE7FF3">
      <w:pPr>
        <w:ind w:firstLine="709"/>
        <w:jc w:val="both"/>
        <w:rPr>
          <w:b/>
          <w:bCs/>
          <w:lang w:val="en-US" w:eastAsia="ar-SA"/>
        </w:rPr>
      </w:pPr>
    </w:p>
    <w:p w:rsidR="00180E37" w:rsidRPr="00145354" w:rsidRDefault="00180E37" w:rsidP="00BE7FF3">
      <w:pPr>
        <w:ind w:firstLine="709"/>
        <w:jc w:val="both"/>
        <w:rPr>
          <w:bCs/>
          <w:lang w:val="en-US" w:eastAsia="ar-SA"/>
        </w:rPr>
      </w:pPr>
      <w:r w:rsidRPr="00145354">
        <w:rPr>
          <w:bCs/>
          <w:lang w:val="en-US" w:eastAsia="ar-SA"/>
        </w:rPr>
        <w:t xml:space="preserve">Grading scales and procedures for evaluating the results of the practice learning outcomes are regulated by the Regulation on the current control of progress and interim assessment of students in higher education </w:t>
      </w:r>
      <w:proofErr w:type="spellStart"/>
      <w:r w:rsidRPr="00145354">
        <w:rPr>
          <w:bCs/>
          <w:lang w:val="en-US" w:eastAsia="ar-SA"/>
        </w:rPr>
        <w:t>programmes</w:t>
      </w:r>
      <w:proofErr w:type="spellEnd"/>
      <w:r w:rsidRPr="00145354">
        <w:rPr>
          <w:bCs/>
          <w:lang w:val="en-US" w:eastAsia="ar-SA"/>
        </w:rPr>
        <w:t>.</w:t>
      </w:r>
    </w:p>
    <w:p w:rsidR="00180E37" w:rsidRPr="00145354" w:rsidRDefault="00180E37" w:rsidP="00BE7FF3">
      <w:pPr>
        <w:ind w:firstLine="709"/>
        <w:jc w:val="both"/>
        <w:rPr>
          <w:bCs/>
          <w:lang w:val="en-US" w:eastAsia="ar-SA"/>
        </w:rPr>
      </w:pPr>
      <w:r w:rsidRPr="00145354">
        <w:rPr>
          <w:bCs/>
          <w:lang w:val="en-US" w:eastAsia="ar-SA"/>
        </w:rPr>
        <w:t>For a positive conclusion on the results of the evaluation procedure on practice, a threshold value of the indicator is established, at which a positive decision is taken, ascertaining the results of mastering the discipline.</w:t>
      </w:r>
    </w:p>
    <w:p w:rsidR="00180E37" w:rsidRPr="00145354" w:rsidRDefault="00180E37" w:rsidP="00BE7FF3">
      <w:pPr>
        <w:ind w:firstLine="709"/>
        <w:jc w:val="both"/>
        <w:rPr>
          <w:bCs/>
          <w:lang w:val="en-US" w:eastAsia="ar-SA"/>
        </w:rPr>
      </w:pPr>
    </w:p>
    <w:p w:rsidR="00180E37" w:rsidRPr="00145354" w:rsidRDefault="00180E37" w:rsidP="00BE7FF3">
      <w:pPr>
        <w:ind w:firstLine="709"/>
        <w:jc w:val="both"/>
        <w:rPr>
          <w:b/>
          <w:bCs/>
          <w:lang w:val="en-US" w:eastAsia="ar-SA"/>
        </w:rPr>
      </w:pPr>
    </w:p>
    <w:p w:rsidR="00180E37" w:rsidRPr="00145354" w:rsidRDefault="00180E37" w:rsidP="00BE7FF3">
      <w:pPr>
        <w:ind w:firstLine="709"/>
        <w:jc w:val="both"/>
        <w:rPr>
          <w:b/>
          <w:bCs/>
          <w:lang w:eastAsia="ar-SA"/>
        </w:rPr>
      </w:pPr>
      <w:r w:rsidRPr="00145354">
        <w:rPr>
          <w:b/>
          <w:bCs/>
          <w:lang w:val="en-US" w:eastAsia="ar-SA"/>
        </w:rPr>
        <w:lastRenderedPageBreak/>
        <w:t>Grading scale</w:t>
      </w:r>
      <w:r w:rsidRPr="00145354">
        <w:rPr>
          <w:b/>
          <w:bCs/>
          <w:lang w:eastAsia="ar-SA"/>
        </w:rPr>
        <w:t>:</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180E37" w:rsidRPr="00145354" w:rsidTr="00F2563A">
        <w:tc>
          <w:tcPr>
            <w:tcW w:w="7371" w:type="dxa"/>
            <w:tcBorders>
              <w:top w:val="single" w:sz="4" w:space="0" w:color="000000"/>
              <w:left w:val="single" w:sz="4" w:space="0" w:color="000000"/>
              <w:bottom w:val="single" w:sz="4" w:space="0" w:color="000000"/>
              <w:right w:val="single" w:sz="4" w:space="0" w:color="000000"/>
            </w:tcBorders>
            <w:hideMark/>
          </w:tcPr>
          <w:p w:rsidR="00180E37" w:rsidRPr="00145354" w:rsidRDefault="00180E37" w:rsidP="00180E37">
            <w:pPr>
              <w:jc w:val="center"/>
              <w:rPr>
                <w:b/>
                <w:sz w:val="22"/>
                <w:szCs w:val="22"/>
              </w:rPr>
            </w:pPr>
            <w:proofErr w:type="spellStart"/>
            <w:r w:rsidRPr="00145354">
              <w:rPr>
                <w:b/>
                <w:sz w:val="22"/>
                <w:szCs w:val="22"/>
              </w:rPr>
              <w:t>Grading</w:t>
            </w:r>
            <w:proofErr w:type="spellEnd"/>
          </w:p>
        </w:tc>
        <w:tc>
          <w:tcPr>
            <w:tcW w:w="2127" w:type="dxa"/>
            <w:tcBorders>
              <w:top w:val="single" w:sz="4" w:space="0" w:color="000000"/>
              <w:left w:val="single" w:sz="4" w:space="0" w:color="000000"/>
              <w:bottom w:val="single" w:sz="4" w:space="0" w:color="000000"/>
              <w:right w:val="single" w:sz="4" w:space="0" w:color="000000"/>
            </w:tcBorders>
            <w:hideMark/>
          </w:tcPr>
          <w:p w:rsidR="00180E37" w:rsidRPr="00145354" w:rsidRDefault="00180E37" w:rsidP="00180E37">
            <w:pPr>
              <w:jc w:val="center"/>
              <w:rPr>
                <w:b/>
                <w:sz w:val="22"/>
                <w:szCs w:val="22"/>
              </w:rPr>
            </w:pPr>
            <w:proofErr w:type="spellStart"/>
            <w:r w:rsidRPr="00145354">
              <w:rPr>
                <w:b/>
                <w:sz w:val="22"/>
                <w:szCs w:val="22"/>
              </w:rPr>
              <w:t>Points</w:t>
            </w:r>
            <w:proofErr w:type="spellEnd"/>
          </w:p>
        </w:tc>
      </w:tr>
      <w:tr w:rsidR="00180E37" w:rsidRPr="00145354"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rsidR="00180E37" w:rsidRPr="00145354" w:rsidRDefault="00180E37" w:rsidP="00180E37">
            <w:pPr>
              <w:jc w:val="center"/>
              <w:rPr>
                <w:sz w:val="22"/>
                <w:szCs w:val="22"/>
              </w:rPr>
            </w:pPr>
            <w:proofErr w:type="spellStart"/>
            <w:r w:rsidRPr="00145354">
              <w:rPr>
                <w:sz w:val="22"/>
                <w:szCs w:val="22"/>
              </w:rPr>
              <w:t>Min</w:t>
            </w:r>
            <w:proofErr w:type="spellEnd"/>
            <w:r w:rsidRPr="00145354">
              <w:rPr>
                <w:sz w:val="22"/>
                <w:szCs w:val="22"/>
              </w:rPr>
              <w:t xml:space="preserve"> 54 </w:t>
            </w:r>
            <w:proofErr w:type="spellStart"/>
            <w:r w:rsidRPr="00145354">
              <w:rPr>
                <w:sz w:val="22"/>
                <w:szCs w:val="22"/>
              </w:rPr>
              <w:t>points</w:t>
            </w:r>
            <w:proofErr w:type="spellEnd"/>
            <w:r w:rsidRPr="00145354">
              <w:rPr>
                <w:sz w:val="22"/>
                <w:szCs w:val="22"/>
              </w:rPr>
              <w:t xml:space="preserve">, </w:t>
            </w:r>
            <w:proofErr w:type="spellStart"/>
            <w:r w:rsidRPr="00145354">
              <w:rPr>
                <w:sz w:val="22"/>
                <w:szCs w:val="22"/>
              </w:rPr>
              <w:t>max</w:t>
            </w:r>
            <w:proofErr w:type="spellEnd"/>
            <w:r w:rsidRPr="00145354">
              <w:rPr>
                <w:sz w:val="22"/>
                <w:szCs w:val="22"/>
              </w:rPr>
              <w:t xml:space="preserve"> 100 </w:t>
            </w:r>
            <w:proofErr w:type="spellStart"/>
            <w:r w:rsidRPr="00145354">
              <w:rPr>
                <w:sz w:val="22"/>
                <w:szCs w:val="22"/>
              </w:rPr>
              <w:t>points</w:t>
            </w:r>
            <w:proofErr w:type="spellEnd"/>
          </w:p>
        </w:tc>
      </w:tr>
      <w:tr w:rsidR="00180E37" w:rsidRPr="00145354" w:rsidTr="00F2563A">
        <w:trPr>
          <w:trHeight w:val="226"/>
        </w:trPr>
        <w:tc>
          <w:tcPr>
            <w:tcW w:w="7371" w:type="dxa"/>
            <w:tcBorders>
              <w:top w:val="single" w:sz="4" w:space="0" w:color="000000"/>
              <w:left w:val="single" w:sz="4" w:space="0" w:color="000000"/>
              <w:bottom w:val="single" w:sz="4" w:space="0" w:color="000000"/>
              <w:right w:val="single" w:sz="4" w:space="0" w:color="000000"/>
            </w:tcBorders>
          </w:tcPr>
          <w:p w:rsidR="00180E37" w:rsidRPr="00145354" w:rsidRDefault="00180E37" w:rsidP="00180E37">
            <w:pPr>
              <w:pStyle w:val="64"/>
              <w:shd w:val="clear" w:color="auto" w:fill="auto"/>
              <w:spacing w:line="240" w:lineRule="auto"/>
              <w:ind w:left="68" w:firstLine="0"/>
              <w:jc w:val="left"/>
              <w:rPr>
                <w:lang w:val="en-US"/>
              </w:rPr>
            </w:pPr>
            <w:r w:rsidRPr="00145354">
              <w:rPr>
                <w:lang w:val="en-US"/>
              </w:rPr>
              <w:t>When defending the report, the student demonstrated profound and systematic knowledge acquired during the internship, freely used the research data and made well-reasoned suggestions. The student answered the questions correctly and competently. The student received a positive feedback from the supervisor.</w:t>
            </w:r>
          </w:p>
        </w:tc>
        <w:tc>
          <w:tcPr>
            <w:tcW w:w="2127" w:type="dxa"/>
            <w:tcBorders>
              <w:top w:val="single" w:sz="4" w:space="0" w:color="000000"/>
              <w:left w:val="single" w:sz="4" w:space="0" w:color="000000"/>
              <w:bottom w:val="single" w:sz="4" w:space="0" w:color="000000"/>
              <w:right w:val="single" w:sz="4" w:space="0" w:color="000000"/>
            </w:tcBorders>
          </w:tcPr>
          <w:p w:rsidR="00180E37" w:rsidRPr="00145354" w:rsidRDefault="00180E37" w:rsidP="00180E37">
            <w:pPr>
              <w:jc w:val="center"/>
              <w:rPr>
                <w:rFonts w:eastAsia="Calibri"/>
                <w:sz w:val="22"/>
                <w:szCs w:val="22"/>
                <w:lang w:eastAsia="en-US"/>
              </w:rPr>
            </w:pPr>
            <w:r w:rsidRPr="00145354">
              <w:rPr>
                <w:sz w:val="22"/>
                <w:szCs w:val="22"/>
              </w:rPr>
              <w:t>5 (</w:t>
            </w:r>
            <w:proofErr w:type="spellStart"/>
            <w:r w:rsidRPr="00145354">
              <w:rPr>
                <w:sz w:val="22"/>
                <w:szCs w:val="22"/>
              </w:rPr>
              <w:t>points</w:t>
            </w:r>
            <w:proofErr w:type="spellEnd"/>
            <w:r w:rsidRPr="00145354">
              <w:rPr>
                <w:sz w:val="22"/>
                <w:szCs w:val="22"/>
              </w:rPr>
              <w:t xml:space="preserve"> 85-100)</w:t>
            </w:r>
          </w:p>
        </w:tc>
      </w:tr>
      <w:tr w:rsidR="00180E37" w:rsidRPr="00145354" w:rsidTr="00F2563A">
        <w:trPr>
          <w:trHeight w:val="216"/>
        </w:trPr>
        <w:tc>
          <w:tcPr>
            <w:tcW w:w="7371" w:type="dxa"/>
            <w:tcBorders>
              <w:top w:val="single" w:sz="4" w:space="0" w:color="000000"/>
              <w:left w:val="single" w:sz="4" w:space="0" w:color="000000"/>
              <w:bottom w:val="single" w:sz="4" w:space="0" w:color="000000"/>
              <w:right w:val="single" w:sz="4" w:space="0" w:color="000000"/>
            </w:tcBorders>
          </w:tcPr>
          <w:p w:rsidR="00180E37" w:rsidRPr="00145354" w:rsidRDefault="00180E37" w:rsidP="00180E37">
            <w:pPr>
              <w:pStyle w:val="64"/>
              <w:shd w:val="clear" w:color="auto" w:fill="auto"/>
              <w:spacing w:line="240" w:lineRule="auto"/>
              <w:ind w:left="68" w:firstLine="0"/>
              <w:jc w:val="left"/>
            </w:pPr>
            <w:r w:rsidRPr="00145354">
              <w:rPr>
                <w:lang w:val="en-US"/>
              </w:rPr>
              <w:t xml:space="preserve">When defending the report, the student showed profound knowledge obtained during the internship, freely used the research data. There were some mistakes in the report, but they were of minor nature. The student answered the questions, but made some mistakes, which were corrected by the leading questions. </w:t>
            </w:r>
            <w:proofErr w:type="spellStart"/>
            <w:r w:rsidRPr="00145354">
              <w:t>The</w:t>
            </w:r>
            <w:proofErr w:type="spellEnd"/>
            <w:r w:rsidRPr="00145354">
              <w:t xml:space="preserve"> </w:t>
            </w:r>
            <w:proofErr w:type="spellStart"/>
            <w:r w:rsidRPr="00145354">
              <w:t>student</w:t>
            </w:r>
            <w:proofErr w:type="spellEnd"/>
            <w:r w:rsidRPr="00145354">
              <w:t xml:space="preserve"> </w:t>
            </w:r>
            <w:proofErr w:type="spellStart"/>
            <w:r w:rsidRPr="00145354">
              <w:t>received</w:t>
            </w:r>
            <w:proofErr w:type="spellEnd"/>
            <w:r w:rsidRPr="00145354">
              <w:t xml:space="preserve"> </w:t>
            </w:r>
            <w:proofErr w:type="spellStart"/>
            <w:r w:rsidRPr="00145354">
              <w:t>positive</w:t>
            </w:r>
            <w:proofErr w:type="spellEnd"/>
            <w:r w:rsidRPr="00145354">
              <w:t xml:space="preserve"> </w:t>
            </w:r>
            <w:proofErr w:type="spellStart"/>
            <w:r w:rsidRPr="00145354">
              <w:t>feedback</w:t>
            </w:r>
            <w:proofErr w:type="spellEnd"/>
            <w:r w:rsidRPr="00145354">
              <w:t xml:space="preserve"> </w:t>
            </w:r>
            <w:proofErr w:type="spellStart"/>
            <w:r w:rsidRPr="00145354">
              <w:t>from</w:t>
            </w:r>
            <w:proofErr w:type="spellEnd"/>
            <w:r w:rsidRPr="00145354">
              <w:t xml:space="preserve"> </w:t>
            </w:r>
            <w:proofErr w:type="spellStart"/>
            <w:r w:rsidRPr="00145354">
              <w:t>the</w:t>
            </w:r>
            <w:proofErr w:type="spellEnd"/>
            <w:r w:rsidRPr="00145354">
              <w:t xml:space="preserve"> </w:t>
            </w:r>
            <w:proofErr w:type="spellStart"/>
            <w:r w:rsidRPr="00145354">
              <w:t>supervisor</w:t>
            </w:r>
            <w:proofErr w:type="spellEnd"/>
            <w:r w:rsidRPr="00145354">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145354" w:rsidRDefault="00180E37" w:rsidP="00180E37">
            <w:pPr>
              <w:jc w:val="center"/>
              <w:rPr>
                <w:rFonts w:eastAsia="Calibri"/>
                <w:sz w:val="22"/>
                <w:szCs w:val="22"/>
                <w:lang w:eastAsia="en-US"/>
              </w:rPr>
            </w:pPr>
            <w:r w:rsidRPr="00145354">
              <w:rPr>
                <w:sz w:val="22"/>
                <w:szCs w:val="22"/>
              </w:rPr>
              <w:t>4 (</w:t>
            </w:r>
            <w:proofErr w:type="spellStart"/>
            <w:r w:rsidRPr="00145354">
              <w:rPr>
                <w:sz w:val="22"/>
                <w:szCs w:val="22"/>
              </w:rPr>
              <w:t>points</w:t>
            </w:r>
            <w:proofErr w:type="spellEnd"/>
            <w:r w:rsidRPr="00145354">
              <w:rPr>
                <w:sz w:val="22"/>
                <w:szCs w:val="22"/>
              </w:rPr>
              <w:t xml:space="preserve"> 70-84)</w:t>
            </w:r>
          </w:p>
        </w:tc>
      </w:tr>
      <w:tr w:rsidR="00180E37" w:rsidRPr="00145354" w:rsidTr="00F2563A">
        <w:tc>
          <w:tcPr>
            <w:tcW w:w="7371" w:type="dxa"/>
            <w:tcBorders>
              <w:top w:val="single" w:sz="4" w:space="0" w:color="000000"/>
              <w:left w:val="single" w:sz="4" w:space="0" w:color="000000"/>
              <w:bottom w:val="single" w:sz="4" w:space="0" w:color="000000"/>
              <w:right w:val="single" w:sz="4" w:space="0" w:color="000000"/>
            </w:tcBorders>
          </w:tcPr>
          <w:p w:rsidR="00180E37" w:rsidRPr="00145354" w:rsidRDefault="00180E37" w:rsidP="00180E37">
            <w:pPr>
              <w:pStyle w:val="64"/>
              <w:shd w:val="clear" w:color="auto" w:fill="auto"/>
              <w:spacing w:line="240" w:lineRule="auto"/>
              <w:ind w:left="68" w:firstLine="0"/>
              <w:jc w:val="left"/>
            </w:pPr>
            <w:r w:rsidRPr="00145354">
              <w:rPr>
                <w:lang w:val="en-US"/>
              </w:rPr>
              <w:t xml:space="preserve">The report has a superficial analysis of the collected material, the sequence of the presentation of the material is not clear. The student did not give complete and well-reasoned answers to the questions during the </w:t>
            </w:r>
            <w:proofErr w:type="spellStart"/>
            <w:r w:rsidRPr="00145354">
              <w:rPr>
                <w:lang w:val="en-US"/>
              </w:rPr>
              <w:t>defence</w:t>
            </w:r>
            <w:proofErr w:type="spellEnd"/>
            <w:r w:rsidRPr="00145354">
              <w:rPr>
                <w:lang w:val="en-US"/>
              </w:rPr>
              <w:t xml:space="preserve"> of the internship report. </w:t>
            </w:r>
            <w:proofErr w:type="spellStart"/>
            <w:r w:rsidRPr="00145354">
              <w:t>The</w:t>
            </w:r>
            <w:proofErr w:type="spellEnd"/>
            <w:r w:rsidRPr="00145354">
              <w:t xml:space="preserve"> </w:t>
            </w:r>
            <w:proofErr w:type="spellStart"/>
            <w:r w:rsidRPr="00145354">
              <w:t>supervisor's</w:t>
            </w:r>
            <w:proofErr w:type="spellEnd"/>
            <w:r w:rsidRPr="00145354">
              <w:t xml:space="preserve"> </w:t>
            </w:r>
            <w:proofErr w:type="spellStart"/>
            <w:r w:rsidRPr="00145354">
              <w:t>feedback</w:t>
            </w:r>
            <w:proofErr w:type="spellEnd"/>
            <w:r w:rsidRPr="00145354">
              <w:t xml:space="preserve"> </w:t>
            </w:r>
            <w:proofErr w:type="spellStart"/>
            <w:r w:rsidRPr="00145354">
              <w:t>contains</w:t>
            </w:r>
            <w:proofErr w:type="spellEnd"/>
            <w:r w:rsidRPr="00145354">
              <w:t xml:space="preserve"> </w:t>
            </w:r>
            <w:proofErr w:type="spellStart"/>
            <w:r w:rsidRPr="00145354">
              <w:t>significant</w:t>
            </w:r>
            <w:proofErr w:type="spellEnd"/>
            <w:r w:rsidRPr="00145354">
              <w:t xml:space="preserve"> </w:t>
            </w:r>
            <w:proofErr w:type="spellStart"/>
            <w:r w:rsidRPr="00145354">
              <w:t>remarks</w:t>
            </w:r>
            <w:proofErr w:type="spellEnd"/>
            <w:r w:rsidRPr="00145354">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145354" w:rsidRDefault="00180E37" w:rsidP="00180E37">
            <w:pPr>
              <w:jc w:val="center"/>
              <w:rPr>
                <w:rFonts w:eastAsia="Calibri"/>
                <w:sz w:val="22"/>
                <w:szCs w:val="22"/>
                <w:lang w:eastAsia="en-US"/>
              </w:rPr>
            </w:pPr>
            <w:r w:rsidRPr="00145354">
              <w:rPr>
                <w:sz w:val="22"/>
                <w:szCs w:val="22"/>
              </w:rPr>
              <w:t>3 (</w:t>
            </w:r>
            <w:proofErr w:type="spellStart"/>
            <w:r w:rsidRPr="00145354">
              <w:rPr>
                <w:sz w:val="22"/>
                <w:szCs w:val="22"/>
              </w:rPr>
              <w:t>points</w:t>
            </w:r>
            <w:proofErr w:type="spellEnd"/>
            <w:r w:rsidRPr="00145354">
              <w:rPr>
                <w:sz w:val="22"/>
                <w:szCs w:val="22"/>
              </w:rPr>
              <w:t xml:space="preserve"> 55-69)</w:t>
            </w:r>
          </w:p>
        </w:tc>
      </w:tr>
      <w:tr w:rsidR="00180E37" w:rsidRPr="00145354" w:rsidTr="00F2563A">
        <w:tc>
          <w:tcPr>
            <w:tcW w:w="7371" w:type="dxa"/>
            <w:tcBorders>
              <w:top w:val="single" w:sz="4" w:space="0" w:color="000000"/>
              <w:left w:val="single" w:sz="4" w:space="0" w:color="000000"/>
              <w:bottom w:val="single" w:sz="4" w:space="0" w:color="000000"/>
              <w:right w:val="single" w:sz="4" w:space="0" w:color="000000"/>
            </w:tcBorders>
          </w:tcPr>
          <w:p w:rsidR="00180E37" w:rsidRPr="00145354" w:rsidRDefault="00180E37" w:rsidP="00180E37">
            <w:pPr>
              <w:pStyle w:val="64"/>
              <w:shd w:val="clear" w:color="auto" w:fill="auto"/>
              <w:spacing w:line="240" w:lineRule="auto"/>
              <w:ind w:left="68" w:firstLine="0"/>
              <w:jc w:val="left"/>
            </w:pPr>
            <w:r w:rsidRPr="00145354">
              <w:rPr>
                <w:lang w:val="en-US"/>
              </w:rPr>
              <w:t xml:space="preserve">The report does not have a detailed analysis of the material collected and does not meet the requirements. The student has difficulties in answering the questions posed or makes fundamental errors in the answers. </w:t>
            </w:r>
            <w:proofErr w:type="spellStart"/>
            <w:r w:rsidRPr="00145354">
              <w:t>The</w:t>
            </w:r>
            <w:proofErr w:type="spellEnd"/>
            <w:r w:rsidRPr="00145354">
              <w:t xml:space="preserve"> </w:t>
            </w:r>
            <w:proofErr w:type="spellStart"/>
            <w:r w:rsidRPr="00145354">
              <w:t>supervisor's</w:t>
            </w:r>
            <w:proofErr w:type="spellEnd"/>
            <w:r w:rsidRPr="00145354">
              <w:t xml:space="preserve"> </w:t>
            </w:r>
            <w:proofErr w:type="spellStart"/>
            <w:r w:rsidRPr="00145354">
              <w:t>feedback</w:t>
            </w:r>
            <w:proofErr w:type="spellEnd"/>
            <w:r w:rsidRPr="00145354">
              <w:t xml:space="preserve"> </w:t>
            </w:r>
            <w:proofErr w:type="spellStart"/>
            <w:r w:rsidRPr="00145354">
              <w:t>the</w:t>
            </w:r>
            <w:proofErr w:type="spellEnd"/>
            <w:r w:rsidRPr="00145354">
              <w:t xml:space="preserve"> </w:t>
            </w:r>
            <w:proofErr w:type="spellStart"/>
            <w:r w:rsidRPr="00145354">
              <w:t>supervisor</w:t>
            </w:r>
            <w:proofErr w:type="spellEnd"/>
            <w:r w:rsidRPr="00145354">
              <w:t xml:space="preserve"> </w:t>
            </w:r>
            <w:proofErr w:type="spellStart"/>
            <w:r w:rsidRPr="00145354">
              <w:t>has</w:t>
            </w:r>
            <w:proofErr w:type="spellEnd"/>
            <w:r w:rsidRPr="00145354">
              <w:t xml:space="preserve"> </w:t>
            </w:r>
            <w:proofErr w:type="spellStart"/>
            <w:r w:rsidRPr="00145354">
              <w:t>significant</w:t>
            </w:r>
            <w:proofErr w:type="spellEnd"/>
            <w:r w:rsidRPr="00145354">
              <w:t xml:space="preserve"> </w:t>
            </w:r>
            <w:proofErr w:type="spellStart"/>
            <w:r w:rsidRPr="00145354">
              <w:t>criticism</w:t>
            </w:r>
            <w:proofErr w:type="spellEnd"/>
            <w:r w:rsidRPr="00145354">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145354" w:rsidRDefault="00180E37" w:rsidP="00180E37">
            <w:pPr>
              <w:jc w:val="center"/>
              <w:rPr>
                <w:rFonts w:eastAsia="Calibri"/>
                <w:sz w:val="22"/>
                <w:szCs w:val="22"/>
                <w:lang w:eastAsia="en-US"/>
              </w:rPr>
            </w:pPr>
            <w:r w:rsidRPr="00145354">
              <w:rPr>
                <w:sz w:val="22"/>
                <w:szCs w:val="22"/>
              </w:rPr>
              <w:t>2 (</w:t>
            </w:r>
            <w:proofErr w:type="spellStart"/>
            <w:r w:rsidRPr="00145354">
              <w:rPr>
                <w:sz w:val="22"/>
                <w:szCs w:val="22"/>
              </w:rPr>
              <w:t>points</w:t>
            </w:r>
            <w:proofErr w:type="spellEnd"/>
            <w:r w:rsidRPr="00145354">
              <w:rPr>
                <w:sz w:val="22"/>
                <w:szCs w:val="22"/>
              </w:rPr>
              <w:t xml:space="preserve"> 54)</w:t>
            </w:r>
          </w:p>
        </w:tc>
      </w:tr>
    </w:tbl>
    <w:p w:rsidR="006E5421" w:rsidRPr="0065641B" w:rsidRDefault="006E5421" w:rsidP="0081238F">
      <w:pPr>
        <w:shd w:val="clear" w:color="auto" w:fill="FFFFFF"/>
        <w:tabs>
          <w:tab w:val="left" w:pos="0"/>
        </w:tabs>
        <w:ind w:firstLine="709"/>
        <w:jc w:val="both"/>
        <w:rPr>
          <w:rFonts w:eastAsia="Calibri"/>
          <w:spacing w:val="-4"/>
          <w:lang w:eastAsia="en-US"/>
        </w:rPr>
      </w:pPr>
    </w:p>
    <w:bookmarkEnd w:id="6"/>
    <w:p w:rsidR="00A652FE" w:rsidRPr="00145354" w:rsidRDefault="00180E37" w:rsidP="006D52CB">
      <w:pPr>
        <w:pStyle w:val="ac"/>
        <w:tabs>
          <w:tab w:val="left" w:pos="1418"/>
          <w:tab w:val="left" w:pos="1560"/>
        </w:tabs>
        <w:ind w:left="0" w:right="-1" w:firstLine="567"/>
        <w:jc w:val="both"/>
        <w:rPr>
          <w:b/>
          <w:lang w:val="en-US"/>
        </w:rPr>
      </w:pPr>
      <w:r w:rsidRPr="00145354">
        <w:rPr>
          <w:rFonts w:eastAsia="Calibri"/>
          <w:spacing w:val="-4"/>
          <w:lang w:val="en-US" w:eastAsia="en-US"/>
        </w:rPr>
        <w:t>If necessary, assessment tools adapted for students with disabilities are used for the interim assessment of students' internship.</w:t>
      </w:r>
    </w:p>
    <w:p w:rsidR="00E250D5" w:rsidRPr="00180E37" w:rsidRDefault="00E250D5" w:rsidP="002506C9">
      <w:pPr>
        <w:widowControl w:val="0"/>
        <w:ind w:left="728" w:right="280"/>
        <w:jc w:val="center"/>
        <w:rPr>
          <w:i/>
          <w:lang w:val="en-US" w:bidi="ru-RU"/>
        </w:rPr>
      </w:pPr>
    </w:p>
    <w:sectPr w:rsidR="00E250D5" w:rsidRPr="00180E37" w:rsidSect="00C74727">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0197" w:rsidRDefault="009B0197" w:rsidP="00AB39E8">
      <w:r>
        <w:separator/>
      </w:r>
    </w:p>
  </w:endnote>
  <w:endnote w:type="continuationSeparator" w:id="0">
    <w:p w:rsidR="009B0197" w:rsidRDefault="009B0197"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0197" w:rsidRDefault="009B0197" w:rsidP="00AB39E8">
      <w:r>
        <w:separator/>
      </w:r>
    </w:p>
  </w:footnote>
  <w:footnote w:type="continuationSeparator" w:id="0">
    <w:p w:rsidR="009B0197" w:rsidRDefault="009B0197"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563A" w:rsidRDefault="00F97500">
    <w:pPr>
      <w:pStyle w:val="a8"/>
      <w:spacing w:line="14" w:lineRule="auto"/>
      <w:jc w:val="left"/>
    </w:pPr>
    <w:r>
      <w:rPr>
        <w:noProof/>
      </w:rPr>
      <w:pict>
        <v:shapetype id="_x0000_t202" coordsize="21600,21600" o:spt="202" path="m,l,21600r21600,l21600,xe">
          <v:stroke joinstyle="miter"/>
          <v:path gradientshapeok="t" o:connecttype="rect"/>
        </v:shapetype>
        <v:shape id=" 1" o:spid="_x0000_s2049" type="#_x0000_t202" style="position:absolute;margin-left:306.4pt;margin-top:35.35pt;width:34.35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style="mso-next-textbox:# 1" inset="0,0,0,0">
            <w:txbxContent>
              <w:p w:rsidR="00F2563A" w:rsidRDefault="006543DF" w:rsidP="00CA7F28">
                <w:pPr>
                  <w:spacing w:before="10"/>
                  <w:ind w:left="40"/>
                  <w:jc w:val="center"/>
                </w:pPr>
                <w:r>
                  <w:fldChar w:fldCharType="begin"/>
                </w:r>
                <w:r w:rsidR="00F2563A">
                  <w:instrText xml:space="preserve"> PAGE </w:instrText>
                </w:r>
                <w:r>
                  <w:fldChar w:fldCharType="separate"/>
                </w:r>
                <w:r w:rsidR="00553068">
                  <w:rPr>
                    <w:noProof/>
                  </w:rPr>
                  <w:t>10</w:t>
                </w:r>
                <w: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4347CC4"/>
    <w:multiLevelType w:val="hybridMultilevel"/>
    <w:tmpl w:val="49F00152"/>
    <w:lvl w:ilvl="0" w:tplc="04190001">
      <w:start w:val="1"/>
      <w:numFmt w:val="bullet"/>
      <w:lvlText w:val=""/>
      <w:lvlJc w:val="left"/>
      <w:pPr>
        <w:ind w:left="1429" w:hanging="360"/>
      </w:pPr>
      <w:rPr>
        <w:rFonts w:ascii="Symbol" w:hAnsi="Symbol" w:hint="default"/>
      </w:rPr>
    </w:lvl>
    <w:lvl w:ilvl="1" w:tplc="FEB639C4">
      <w:start w:val="21"/>
      <w:numFmt w:val="bullet"/>
      <w:lvlText w:val="-"/>
      <w:lvlJc w:val="left"/>
      <w:pPr>
        <w:ind w:left="2209" w:hanging="420"/>
      </w:pPr>
      <w:rPr>
        <w:rFonts w:ascii="Times New Roman" w:eastAsia="Calibri"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4B83D14"/>
    <w:multiLevelType w:val="multilevel"/>
    <w:tmpl w:val="E59C4658"/>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6F63DA0"/>
    <w:multiLevelType w:val="hybridMultilevel"/>
    <w:tmpl w:val="64C422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6"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9"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75773E"/>
    <w:multiLevelType w:val="multilevel"/>
    <w:tmpl w:val="E17025E6"/>
    <w:lvl w:ilvl="0">
      <w:start w:val="1"/>
      <w:numFmt w:val="decimal"/>
      <w:lvlText w:val="%1."/>
      <w:lvlJc w:val="left"/>
      <w:pPr>
        <w:ind w:left="3054" w:hanging="360"/>
      </w:pPr>
      <w:rPr>
        <w:rFonts w:hint="default"/>
        <w:b/>
      </w:rPr>
    </w:lvl>
    <w:lvl w:ilvl="1">
      <w:start w:val="1"/>
      <w:numFmt w:val="decimal"/>
      <w:isLgl/>
      <w:lvlText w:val="%1.%2"/>
      <w:lvlJc w:val="left"/>
      <w:pPr>
        <w:ind w:left="3780" w:hanging="360"/>
      </w:pPr>
      <w:rPr>
        <w:rFonts w:hint="default"/>
      </w:rPr>
    </w:lvl>
    <w:lvl w:ilvl="2">
      <w:start w:val="1"/>
      <w:numFmt w:val="decimal"/>
      <w:isLgl/>
      <w:lvlText w:val="%1.%2.%3"/>
      <w:lvlJc w:val="left"/>
      <w:pPr>
        <w:ind w:left="4866" w:hanging="720"/>
      </w:pPr>
      <w:rPr>
        <w:rFonts w:hint="default"/>
      </w:rPr>
    </w:lvl>
    <w:lvl w:ilvl="3">
      <w:start w:val="1"/>
      <w:numFmt w:val="decimal"/>
      <w:isLgl/>
      <w:lvlText w:val="%1.%2.%3.%4"/>
      <w:lvlJc w:val="left"/>
      <w:pPr>
        <w:ind w:left="5592" w:hanging="720"/>
      </w:pPr>
      <w:rPr>
        <w:rFonts w:hint="default"/>
      </w:rPr>
    </w:lvl>
    <w:lvl w:ilvl="4">
      <w:start w:val="1"/>
      <w:numFmt w:val="decimal"/>
      <w:isLgl/>
      <w:lvlText w:val="%1.%2.%3.%4.%5"/>
      <w:lvlJc w:val="left"/>
      <w:pPr>
        <w:ind w:left="6678" w:hanging="1080"/>
      </w:pPr>
      <w:rPr>
        <w:rFonts w:hint="default"/>
      </w:rPr>
    </w:lvl>
    <w:lvl w:ilvl="5">
      <w:start w:val="1"/>
      <w:numFmt w:val="decimal"/>
      <w:isLgl/>
      <w:lvlText w:val="%1.%2.%3.%4.%5.%6"/>
      <w:lvlJc w:val="left"/>
      <w:pPr>
        <w:ind w:left="7404" w:hanging="1080"/>
      </w:pPr>
      <w:rPr>
        <w:rFonts w:hint="default"/>
      </w:rPr>
    </w:lvl>
    <w:lvl w:ilvl="6">
      <w:start w:val="1"/>
      <w:numFmt w:val="decimal"/>
      <w:isLgl/>
      <w:lvlText w:val="%1.%2.%3.%4.%5.%6.%7"/>
      <w:lvlJc w:val="left"/>
      <w:pPr>
        <w:ind w:left="8490" w:hanging="1440"/>
      </w:pPr>
      <w:rPr>
        <w:rFonts w:hint="default"/>
      </w:rPr>
    </w:lvl>
    <w:lvl w:ilvl="7">
      <w:start w:val="1"/>
      <w:numFmt w:val="decimal"/>
      <w:isLgl/>
      <w:lvlText w:val="%1.%2.%3.%4.%5.%6.%7.%8"/>
      <w:lvlJc w:val="left"/>
      <w:pPr>
        <w:ind w:left="9216" w:hanging="1440"/>
      </w:pPr>
      <w:rPr>
        <w:rFonts w:hint="default"/>
      </w:rPr>
    </w:lvl>
    <w:lvl w:ilvl="8">
      <w:start w:val="1"/>
      <w:numFmt w:val="decimal"/>
      <w:isLgl/>
      <w:lvlText w:val="%1.%2.%3.%4.%5.%6.%7.%8.%9"/>
      <w:lvlJc w:val="left"/>
      <w:pPr>
        <w:ind w:left="10302" w:hanging="1800"/>
      </w:pPr>
      <w:rPr>
        <w:rFonts w:hint="default"/>
      </w:rPr>
    </w:lvl>
  </w:abstractNum>
  <w:abstractNum w:abstractNumId="11"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FA33A27"/>
    <w:multiLevelType w:val="hybridMultilevel"/>
    <w:tmpl w:val="7E40D5CC"/>
    <w:lvl w:ilvl="0" w:tplc="C602C8B6">
      <w:start w:val="8"/>
      <w:numFmt w:val="bullet"/>
      <w:lvlText w:val="-"/>
      <w:lvlJc w:val="left"/>
      <w:pPr>
        <w:ind w:left="1140" w:hanging="360"/>
      </w:pPr>
      <w:rPr>
        <w:rFonts w:ascii="Times New Roman" w:eastAsia="Calibri"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4"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C6164C8"/>
    <w:multiLevelType w:val="hybridMultilevel"/>
    <w:tmpl w:val="29CE1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1492947"/>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9"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1"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5" w15:restartNumberingAfterBreak="0">
    <w:nsid w:val="6AAD4EDD"/>
    <w:multiLevelType w:val="hybridMultilevel"/>
    <w:tmpl w:val="6856251E"/>
    <w:lvl w:ilvl="0" w:tplc="C602C8B6">
      <w:start w:val="8"/>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7"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8"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9"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6"/>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8"/>
  </w:num>
  <w:num w:numId="7">
    <w:abstractNumId w:val="21"/>
  </w:num>
  <w:num w:numId="8">
    <w:abstractNumId w:val="19"/>
  </w:num>
  <w:num w:numId="9">
    <w:abstractNumId w:val="4"/>
  </w:num>
  <w:num w:numId="10">
    <w:abstractNumId w:val="27"/>
  </w:num>
  <w:num w:numId="11">
    <w:abstractNumId w:val="5"/>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1"/>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5"/>
  </w:num>
  <w:num w:numId="24">
    <w:abstractNumId w:val="9"/>
  </w:num>
  <w:num w:numId="25">
    <w:abstractNumId w:val="23"/>
  </w:num>
  <w:num w:numId="26">
    <w:abstractNumId w:val="12"/>
  </w:num>
  <w:num w:numId="27">
    <w:abstractNumId w:val="7"/>
  </w:num>
  <w:num w:numId="28">
    <w:abstractNumId w:val="18"/>
  </w:num>
  <w:num w:numId="29">
    <w:abstractNumId w:val="3"/>
  </w:num>
  <w:num w:numId="30">
    <w:abstractNumId w:val="13"/>
  </w:num>
  <w:num w:numId="31">
    <w:abstractNumId w:val="10"/>
  </w:num>
  <w:num w:numId="32">
    <w:abstractNumId w:val="1"/>
  </w:num>
  <w:num w:numId="33">
    <w:abstractNumId w:val="25"/>
  </w:num>
  <w:num w:numId="34">
    <w:abstractNumId w:val="2"/>
  </w:num>
  <w:num w:numId="35">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2EB6"/>
    <w:rsid w:val="00003BE3"/>
    <w:rsid w:val="00014FD6"/>
    <w:rsid w:val="00020EEB"/>
    <w:rsid w:val="00024880"/>
    <w:rsid w:val="00030B5F"/>
    <w:rsid w:val="00031045"/>
    <w:rsid w:val="000336C7"/>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E0AF4"/>
    <w:rsid w:val="000E1263"/>
    <w:rsid w:val="000E273B"/>
    <w:rsid w:val="000E3666"/>
    <w:rsid w:val="000F4737"/>
    <w:rsid w:val="000F511D"/>
    <w:rsid w:val="000F78BB"/>
    <w:rsid w:val="00100865"/>
    <w:rsid w:val="0010788A"/>
    <w:rsid w:val="001139F9"/>
    <w:rsid w:val="00113D7D"/>
    <w:rsid w:val="001148A8"/>
    <w:rsid w:val="00115858"/>
    <w:rsid w:val="00117C9C"/>
    <w:rsid w:val="00122443"/>
    <w:rsid w:val="001278A4"/>
    <w:rsid w:val="00130170"/>
    <w:rsid w:val="00135F98"/>
    <w:rsid w:val="0013735D"/>
    <w:rsid w:val="00145354"/>
    <w:rsid w:val="0014655E"/>
    <w:rsid w:val="001479FA"/>
    <w:rsid w:val="00152DD6"/>
    <w:rsid w:val="0015764B"/>
    <w:rsid w:val="00162647"/>
    <w:rsid w:val="00165114"/>
    <w:rsid w:val="00165283"/>
    <w:rsid w:val="00166D58"/>
    <w:rsid w:val="00174768"/>
    <w:rsid w:val="0017684E"/>
    <w:rsid w:val="00180E37"/>
    <w:rsid w:val="00190F7F"/>
    <w:rsid w:val="001A1BC6"/>
    <w:rsid w:val="001A7D75"/>
    <w:rsid w:val="001B0591"/>
    <w:rsid w:val="001B4FD9"/>
    <w:rsid w:val="001C00DE"/>
    <w:rsid w:val="001C45AA"/>
    <w:rsid w:val="001C69E5"/>
    <w:rsid w:val="001D2504"/>
    <w:rsid w:val="001D519B"/>
    <w:rsid w:val="001E2542"/>
    <w:rsid w:val="001F11C1"/>
    <w:rsid w:val="001F533A"/>
    <w:rsid w:val="001F57AA"/>
    <w:rsid w:val="001F7B2B"/>
    <w:rsid w:val="0020035B"/>
    <w:rsid w:val="002012A9"/>
    <w:rsid w:val="00201FE2"/>
    <w:rsid w:val="00210CE8"/>
    <w:rsid w:val="00211EE5"/>
    <w:rsid w:val="00212987"/>
    <w:rsid w:val="00216428"/>
    <w:rsid w:val="002211A5"/>
    <w:rsid w:val="0022133A"/>
    <w:rsid w:val="002228DB"/>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C6FCE"/>
    <w:rsid w:val="002D1628"/>
    <w:rsid w:val="002D3B09"/>
    <w:rsid w:val="002D6D64"/>
    <w:rsid w:val="002D71F7"/>
    <w:rsid w:val="002E5704"/>
    <w:rsid w:val="002F082D"/>
    <w:rsid w:val="002F6CE7"/>
    <w:rsid w:val="003024C5"/>
    <w:rsid w:val="0031005C"/>
    <w:rsid w:val="00314564"/>
    <w:rsid w:val="0032480A"/>
    <w:rsid w:val="00324BC9"/>
    <w:rsid w:val="00325F3D"/>
    <w:rsid w:val="00326887"/>
    <w:rsid w:val="00327CF3"/>
    <w:rsid w:val="00331D65"/>
    <w:rsid w:val="00332F91"/>
    <w:rsid w:val="003348D5"/>
    <w:rsid w:val="003354C1"/>
    <w:rsid w:val="0033602F"/>
    <w:rsid w:val="00343CD8"/>
    <w:rsid w:val="003444F7"/>
    <w:rsid w:val="00347396"/>
    <w:rsid w:val="00350856"/>
    <w:rsid w:val="00352CF1"/>
    <w:rsid w:val="00353C8D"/>
    <w:rsid w:val="00353D31"/>
    <w:rsid w:val="003552C0"/>
    <w:rsid w:val="0035746E"/>
    <w:rsid w:val="00363136"/>
    <w:rsid w:val="00363170"/>
    <w:rsid w:val="0036345D"/>
    <w:rsid w:val="00364E2D"/>
    <w:rsid w:val="00365C98"/>
    <w:rsid w:val="0037209D"/>
    <w:rsid w:val="00372DB8"/>
    <w:rsid w:val="00372EEE"/>
    <w:rsid w:val="00374B76"/>
    <w:rsid w:val="003752D0"/>
    <w:rsid w:val="00376EA0"/>
    <w:rsid w:val="003823CC"/>
    <w:rsid w:val="00383043"/>
    <w:rsid w:val="003834E3"/>
    <w:rsid w:val="003912BD"/>
    <w:rsid w:val="003920A1"/>
    <w:rsid w:val="00394303"/>
    <w:rsid w:val="003A24E2"/>
    <w:rsid w:val="003A3414"/>
    <w:rsid w:val="003A4296"/>
    <w:rsid w:val="003B081E"/>
    <w:rsid w:val="003B688D"/>
    <w:rsid w:val="003B7E58"/>
    <w:rsid w:val="003C508D"/>
    <w:rsid w:val="003C5AB9"/>
    <w:rsid w:val="003C73A5"/>
    <w:rsid w:val="003D09C5"/>
    <w:rsid w:val="003E2A5B"/>
    <w:rsid w:val="003E2CE6"/>
    <w:rsid w:val="003E5656"/>
    <w:rsid w:val="003F74F8"/>
    <w:rsid w:val="003F7773"/>
    <w:rsid w:val="004010CE"/>
    <w:rsid w:val="00402250"/>
    <w:rsid w:val="00436E2F"/>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C229C"/>
    <w:rsid w:val="004C2AEE"/>
    <w:rsid w:val="004C5551"/>
    <w:rsid w:val="004C68FB"/>
    <w:rsid w:val="004C70C7"/>
    <w:rsid w:val="004C7CE9"/>
    <w:rsid w:val="004D4ACE"/>
    <w:rsid w:val="004E217F"/>
    <w:rsid w:val="004E27B3"/>
    <w:rsid w:val="004F1211"/>
    <w:rsid w:val="004F4C32"/>
    <w:rsid w:val="004F59E9"/>
    <w:rsid w:val="00501D39"/>
    <w:rsid w:val="00512A23"/>
    <w:rsid w:val="005130A6"/>
    <w:rsid w:val="00517713"/>
    <w:rsid w:val="00517BDE"/>
    <w:rsid w:val="0052492D"/>
    <w:rsid w:val="00524DA0"/>
    <w:rsid w:val="00530A60"/>
    <w:rsid w:val="005319EF"/>
    <w:rsid w:val="00533A33"/>
    <w:rsid w:val="0053533F"/>
    <w:rsid w:val="005431AE"/>
    <w:rsid w:val="00543D3A"/>
    <w:rsid w:val="005447D4"/>
    <w:rsid w:val="00553068"/>
    <w:rsid w:val="00553630"/>
    <w:rsid w:val="00577617"/>
    <w:rsid w:val="00587580"/>
    <w:rsid w:val="00593927"/>
    <w:rsid w:val="00593B31"/>
    <w:rsid w:val="00596B90"/>
    <w:rsid w:val="00596EC3"/>
    <w:rsid w:val="00597817"/>
    <w:rsid w:val="005A48F6"/>
    <w:rsid w:val="005A5A83"/>
    <w:rsid w:val="005A75D1"/>
    <w:rsid w:val="005A797E"/>
    <w:rsid w:val="005B4D78"/>
    <w:rsid w:val="005B5BFC"/>
    <w:rsid w:val="005C1608"/>
    <w:rsid w:val="005C2890"/>
    <w:rsid w:val="005C6F29"/>
    <w:rsid w:val="005D11CD"/>
    <w:rsid w:val="005D1CF3"/>
    <w:rsid w:val="005D4A8C"/>
    <w:rsid w:val="005D6F88"/>
    <w:rsid w:val="005D7245"/>
    <w:rsid w:val="005E2E08"/>
    <w:rsid w:val="005E357F"/>
    <w:rsid w:val="005E3BB4"/>
    <w:rsid w:val="00612297"/>
    <w:rsid w:val="006142F5"/>
    <w:rsid w:val="00614524"/>
    <w:rsid w:val="00614846"/>
    <w:rsid w:val="006202F5"/>
    <w:rsid w:val="0062110B"/>
    <w:rsid w:val="00626576"/>
    <w:rsid w:val="00634089"/>
    <w:rsid w:val="00634F66"/>
    <w:rsid w:val="00637147"/>
    <w:rsid w:val="0064275C"/>
    <w:rsid w:val="00642BE8"/>
    <w:rsid w:val="00653081"/>
    <w:rsid w:val="006543DF"/>
    <w:rsid w:val="0065641B"/>
    <w:rsid w:val="006705DE"/>
    <w:rsid w:val="00673B5D"/>
    <w:rsid w:val="00674B34"/>
    <w:rsid w:val="0067534C"/>
    <w:rsid w:val="0067604F"/>
    <w:rsid w:val="0067621F"/>
    <w:rsid w:val="00677561"/>
    <w:rsid w:val="00680359"/>
    <w:rsid w:val="00680FC2"/>
    <w:rsid w:val="00683884"/>
    <w:rsid w:val="00696DE4"/>
    <w:rsid w:val="006A167A"/>
    <w:rsid w:val="006A712C"/>
    <w:rsid w:val="006B6A1D"/>
    <w:rsid w:val="006B6BF4"/>
    <w:rsid w:val="006C6AC7"/>
    <w:rsid w:val="006D13E0"/>
    <w:rsid w:val="006D16B7"/>
    <w:rsid w:val="006D52CB"/>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4C46"/>
    <w:rsid w:val="00775CD8"/>
    <w:rsid w:val="00782D33"/>
    <w:rsid w:val="00783533"/>
    <w:rsid w:val="0078370B"/>
    <w:rsid w:val="00784EBF"/>
    <w:rsid w:val="00784F17"/>
    <w:rsid w:val="00790935"/>
    <w:rsid w:val="00792265"/>
    <w:rsid w:val="00792733"/>
    <w:rsid w:val="00792F90"/>
    <w:rsid w:val="00796E20"/>
    <w:rsid w:val="0079761C"/>
    <w:rsid w:val="007A746E"/>
    <w:rsid w:val="007B5F7F"/>
    <w:rsid w:val="007B7364"/>
    <w:rsid w:val="007C06A1"/>
    <w:rsid w:val="007C0E2A"/>
    <w:rsid w:val="007C213F"/>
    <w:rsid w:val="007C4A1B"/>
    <w:rsid w:val="007D0C0D"/>
    <w:rsid w:val="007D2F37"/>
    <w:rsid w:val="007D7574"/>
    <w:rsid w:val="007E0684"/>
    <w:rsid w:val="007E2F1E"/>
    <w:rsid w:val="007E545F"/>
    <w:rsid w:val="007E5594"/>
    <w:rsid w:val="007F35FD"/>
    <w:rsid w:val="007F4656"/>
    <w:rsid w:val="007F5929"/>
    <w:rsid w:val="008020CF"/>
    <w:rsid w:val="0080301B"/>
    <w:rsid w:val="00803E68"/>
    <w:rsid w:val="00811887"/>
    <w:rsid w:val="0081238F"/>
    <w:rsid w:val="00822801"/>
    <w:rsid w:val="00822C35"/>
    <w:rsid w:val="00832C7D"/>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104"/>
    <w:rsid w:val="00887E12"/>
    <w:rsid w:val="008965CF"/>
    <w:rsid w:val="00897517"/>
    <w:rsid w:val="008A4E8E"/>
    <w:rsid w:val="008A793C"/>
    <w:rsid w:val="008B31BA"/>
    <w:rsid w:val="008C21AF"/>
    <w:rsid w:val="008C45E5"/>
    <w:rsid w:val="008D5467"/>
    <w:rsid w:val="008E0D13"/>
    <w:rsid w:val="008E3109"/>
    <w:rsid w:val="008E41D2"/>
    <w:rsid w:val="008E74FF"/>
    <w:rsid w:val="008E75A8"/>
    <w:rsid w:val="008F3ACF"/>
    <w:rsid w:val="008F456A"/>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3609"/>
    <w:rsid w:val="00964FF6"/>
    <w:rsid w:val="0096605E"/>
    <w:rsid w:val="00971463"/>
    <w:rsid w:val="00984EDB"/>
    <w:rsid w:val="00985285"/>
    <w:rsid w:val="00996FB3"/>
    <w:rsid w:val="009A2E94"/>
    <w:rsid w:val="009B0197"/>
    <w:rsid w:val="009B1426"/>
    <w:rsid w:val="009B6201"/>
    <w:rsid w:val="009B7ED9"/>
    <w:rsid w:val="009C5193"/>
    <w:rsid w:val="009C5FF8"/>
    <w:rsid w:val="009C6AFD"/>
    <w:rsid w:val="009C7A90"/>
    <w:rsid w:val="009D1942"/>
    <w:rsid w:val="009D227B"/>
    <w:rsid w:val="009D3A94"/>
    <w:rsid w:val="009E1864"/>
    <w:rsid w:val="009E28D5"/>
    <w:rsid w:val="009F058B"/>
    <w:rsid w:val="009F11B9"/>
    <w:rsid w:val="009F21FA"/>
    <w:rsid w:val="009F30A9"/>
    <w:rsid w:val="009F4AAF"/>
    <w:rsid w:val="00A00AEA"/>
    <w:rsid w:val="00A051DE"/>
    <w:rsid w:val="00A308D0"/>
    <w:rsid w:val="00A30F95"/>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39E8"/>
    <w:rsid w:val="00AB54BE"/>
    <w:rsid w:val="00AB6D6F"/>
    <w:rsid w:val="00AC089C"/>
    <w:rsid w:val="00AD77D8"/>
    <w:rsid w:val="00AE2E53"/>
    <w:rsid w:val="00AE672B"/>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8DA"/>
    <w:rsid w:val="00BC4B54"/>
    <w:rsid w:val="00BD3DA6"/>
    <w:rsid w:val="00BD7BA9"/>
    <w:rsid w:val="00BE5F3F"/>
    <w:rsid w:val="00BE7D46"/>
    <w:rsid w:val="00BE7FF3"/>
    <w:rsid w:val="00BF052D"/>
    <w:rsid w:val="00BF2BD0"/>
    <w:rsid w:val="00BF5777"/>
    <w:rsid w:val="00C033BF"/>
    <w:rsid w:val="00C0782F"/>
    <w:rsid w:val="00C1156A"/>
    <w:rsid w:val="00C1191E"/>
    <w:rsid w:val="00C148EC"/>
    <w:rsid w:val="00C14A0E"/>
    <w:rsid w:val="00C17AAA"/>
    <w:rsid w:val="00C20791"/>
    <w:rsid w:val="00C22D5F"/>
    <w:rsid w:val="00C33951"/>
    <w:rsid w:val="00C404E7"/>
    <w:rsid w:val="00C40A4B"/>
    <w:rsid w:val="00C4460B"/>
    <w:rsid w:val="00C51D3D"/>
    <w:rsid w:val="00C51D5F"/>
    <w:rsid w:val="00C5303B"/>
    <w:rsid w:val="00C62011"/>
    <w:rsid w:val="00C65FCC"/>
    <w:rsid w:val="00C671DA"/>
    <w:rsid w:val="00C67C48"/>
    <w:rsid w:val="00C72D23"/>
    <w:rsid w:val="00C73F79"/>
    <w:rsid w:val="00C74727"/>
    <w:rsid w:val="00C76457"/>
    <w:rsid w:val="00C864B9"/>
    <w:rsid w:val="00C91B41"/>
    <w:rsid w:val="00C91EE2"/>
    <w:rsid w:val="00C93CE7"/>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5F6D"/>
    <w:rsid w:val="00D064C2"/>
    <w:rsid w:val="00D10297"/>
    <w:rsid w:val="00D139E0"/>
    <w:rsid w:val="00D14484"/>
    <w:rsid w:val="00D22FFC"/>
    <w:rsid w:val="00D253BF"/>
    <w:rsid w:val="00D32B8B"/>
    <w:rsid w:val="00D411F1"/>
    <w:rsid w:val="00D46058"/>
    <w:rsid w:val="00D504ED"/>
    <w:rsid w:val="00D559C4"/>
    <w:rsid w:val="00D55C7E"/>
    <w:rsid w:val="00D63A23"/>
    <w:rsid w:val="00D72607"/>
    <w:rsid w:val="00D77E47"/>
    <w:rsid w:val="00D83066"/>
    <w:rsid w:val="00D84930"/>
    <w:rsid w:val="00D92D45"/>
    <w:rsid w:val="00D97ED1"/>
    <w:rsid w:val="00DA14FA"/>
    <w:rsid w:val="00DA25FB"/>
    <w:rsid w:val="00DA69B8"/>
    <w:rsid w:val="00DB08E1"/>
    <w:rsid w:val="00DB2CF5"/>
    <w:rsid w:val="00DB346A"/>
    <w:rsid w:val="00DB62D6"/>
    <w:rsid w:val="00DC0676"/>
    <w:rsid w:val="00DC2B7B"/>
    <w:rsid w:val="00DC34C3"/>
    <w:rsid w:val="00DC42AF"/>
    <w:rsid w:val="00DC5F78"/>
    <w:rsid w:val="00DC745E"/>
    <w:rsid w:val="00DC7F8D"/>
    <w:rsid w:val="00DD27DE"/>
    <w:rsid w:val="00DD3ADA"/>
    <w:rsid w:val="00DE4E85"/>
    <w:rsid w:val="00DE7CA0"/>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4785"/>
    <w:rsid w:val="00E864FC"/>
    <w:rsid w:val="00E86DC4"/>
    <w:rsid w:val="00E871D6"/>
    <w:rsid w:val="00E87E06"/>
    <w:rsid w:val="00E90BF3"/>
    <w:rsid w:val="00E95CD2"/>
    <w:rsid w:val="00E97C8A"/>
    <w:rsid w:val="00EB26A0"/>
    <w:rsid w:val="00ED128B"/>
    <w:rsid w:val="00ED2279"/>
    <w:rsid w:val="00EE1A8B"/>
    <w:rsid w:val="00EE504A"/>
    <w:rsid w:val="00EF21C1"/>
    <w:rsid w:val="00EF2B3C"/>
    <w:rsid w:val="00EF5309"/>
    <w:rsid w:val="00EF5A37"/>
    <w:rsid w:val="00EF640E"/>
    <w:rsid w:val="00F029C7"/>
    <w:rsid w:val="00F02D19"/>
    <w:rsid w:val="00F04D9A"/>
    <w:rsid w:val="00F10206"/>
    <w:rsid w:val="00F1201F"/>
    <w:rsid w:val="00F20686"/>
    <w:rsid w:val="00F20AAA"/>
    <w:rsid w:val="00F2563A"/>
    <w:rsid w:val="00F34581"/>
    <w:rsid w:val="00F40A4B"/>
    <w:rsid w:val="00F416BC"/>
    <w:rsid w:val="00F504EC"/>
    <w:rsid w:val="00F52831"/>
    <w:rsid w:val="00F5322D"/>
    <w:rsid w:val="00F54D10"/>
    <w:rsid w:val="00F55011"/>
    <w:rsid w:val="00F6509F"/>
    <w:rsid w:val="00F654DA"/>
    <w:rsid w:val="00F70164"/>
    <w:rsid w:val="00F81FEE"/>
    <w:rsid w:val="00F906D4"/>
    <w:rsid w:val="00F93B07"/>
    <w:rsid w:val="00F952C0"/>
    <w:rsid w:val="00F97500"/>
    <w:rsid w:val="00FA0763"/>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E79568B"/>
  <w15:docId w15:val="{707C3FAB-0E36-4421-8453-3A9446E0E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229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rPr>
  </w:style>
  <w:style w:type="paragraph" w:styleId="2">
    <w:name w:val="heading 2"/>
    <w:basedOn w:val="a"/>
    <w:next w:val="a"/>
    <w:link w:val="20"/>
    <w:qFormat/>
    <w:rsid w:val="00637147"/>
    <w:pPr>
      <w:keepNext/>
      <w:spacing w:before="240" w:after="60"/>
      <w:outlineLvl w:val="1"/>
    </w:pPr>
    <w:rPr>
      <w:rFonts w:ascii="Arial" w:hAnsi="Arial"/>
      <w:b/>
      <w:bCs/>
      <w:i/>
      <w:iCs/>
      <w:sz w:val="28"/>
      <w:szCs w:val="28"/>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bidi="ru-RU"/>
    </w:rPr>
  </w:style>
  <w:style w:type="paragraph" w:styleId="5">
    <w:name w:val="heading 5"/>
    <w:basedOn w:val="a"/>
    <w:next w:val="a"/>
    <w:link w:val="50"/>
    <w:uiPriority w:val="9"/>
    <w:qFormat/>
    <w:rsid w:val="00637147"/>
    <w:pPr>
      <w:spacing w:before="240" w:after="60"/>
      <w:outlineLvl w:val="4"/>
    </w:pPr>
    <w:rPr>
      <w:b/>
      <w:bCs/>
      <w:i/>
      <w:iCs/>
      <w:sz w:val="26"/>
      <w:szCs w:val="26"/>
    </w:rPr>
  </w:style>
  <w:style w:type="paragraph" w:styleId="6">
    <w:name w:val="heading 6"/>
    <w:basedOn w:val="a"/>
    <w:next w:val="a"/>
    <w:link w:val="60"/>
    <w:uiPriority w:val="9"/>
    <w:qFormat/>
    <w:rsid w:val="00637147"/>
    <w:pPr>
      <w:keepNext/>
      <w:jc w:val="center"/>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5C1608"/>
    <w:pPr>
      <w:tabs>
        <w:tab w:val="left" w:pos="426"/>
        <w:tab w:val="right" w:leader="dot" w:pos="9347"/>
      </w:tabs>
      <w:spacing w:line="360" w:lineRule="auto"/>
      <w:jc w:val="center"/>
    </w:pPr>
    <w:rPr>
      <w:rFonts w:eastAsia="Calibri"/>
      <w:b/>
      <w:sz w:val="28"/>
      <w:szCs w:val="28"/>
      <w:lang w:eastAsia="en-US"/>
    </w:rPr>
  </w:style>
  <w:style w:type="character" w:customStyle="1" w:styleId="40">
    <w:name w:val="Заголовок 4 Знак"/>
    <w:link w:val="4"/>
    <w:uiPriority w:val="9"/>
    <w:semiHidden/>
    <w:rsid w:val="00494E71"/>
    <w:rPr>
      <w:rFonts w:eastAsia="Times New Roman"/>
      <w:b/>
      <w:bCs/>
      <w:sz w:val="28"/>
      <w:szCs w:val="28"/>
      <w:lang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bidi="ru-RU"/>
    </w:rPr>
  </w:style>
  <w:style w:type="character" w:customStyle="1" w:styleId="afa">
    <w:name w:val="Текст концевой сноски Знак"/>
    <w:link w:val="afb"/>
    <w:uiPriority w:val="99"/>
    <w:semiHidden/>
    <w:locked/>
    <w:rsid w:val="00494E71"/>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rPr>
  </w:style>
  <w:style w:type="character" w:customStyle="1" w:styleId="afc">
    <w:name w:val="Схема документа Знак"/>
    <w:link w:val="afd"/>
    <w:uiPriority w:val="99"/>
    <w:semiHidden/>
    <w:locked/>
    <w:rsid w:val="00494E71"/>
    <w:rPr>
      <w:rFonts w:ascii="Tahoma" w:hAnsi="Tahoma" w:cs="Tahoma"/>
      <w:sz w:val="16"/>
      <w:szCs w:val="16"/>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unhideWhenUsed/>
    <w:qFormat/>
    <w:rsid w:val="009B1426"/>
    <w:pPr>
      <w:keepLines/>
      <w:spacing w:before="480" w:after="0" w:line="276" w:lineRule="auto"/>
      <w:outlineLvl w:val="9"/>
    </w:pPr>
    <w:rPr>
      <w:rFonts w:ascii="Cambria" w:hAnsi="Cambria"/>
      <w:color w:val="365F91"/>
      <w:kern w:val="0"/>
      <w:sz w:val="28"/>
      <w:szCs w:val="28"/>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 w:type="paragraph" w:styleId="37">
    <w:name w:val="toc 3"/>
    <w:basedOn w:val="a"/>
    <w:next w:val="a"/>
    <w:autoRedefine/>
    <w:uiPriority w:val="39"/>
    <w:unhideWhenUsed/>
    <w:rsid w:val="005C1608"/>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64567492">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384448071">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670303866">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58195795">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viewer/ekonomika-i-mezhdunarodnyy-biznes-455908" TargetMode="External"/><Relationship Id="rId13" Type="http://schemas.openxmlformats.org/officeDocument/2006/relationships/hyperlink" Target="http://www.polpred.com" TargetMode="External"/><Relationship Id="rId18" Type="http://schemas.openxmlformats.org/officeDocument/2006/relationships/hyperlink" Target="https://book.ru/" TargetMode="External"/><Relationship Id="rId3" Type="http://schemas.openxmlformats.org/officeDocument/2006/relationships/styles" Target="styles.xml"/><Relationship Id="rId21" Type="http://schemas.openxmlformats.org/officeDocument/2006/relationships/hyperlink" Target="https://opac.unecon.ru/" TargetMode="External"/><Relationship Id="rId7" Type="http://schemas.openxmlformats.org/officeDocument/2006/relationships/endnotes" Target="endnotes.xml"/><Relationship Id="rId12" Type="http://schemas.openxmlformats.org/officeDocument/2006/relationships/hyperlink" Target="https://cyberleninka.ru/" TargetMode="External"/><Relationship Id="rId17" Type="http://schemas.openxmlformats.org/officeDocument/2006/relationships/hyperlink" Target="https://kodeks.ru/" TargetMode="External"/><Relationship Id="rId2" Type="http://schemas.openxmlformats.org/officeDocument/2006/relationships/numbering" Target="numbering.xml"/><Relationship Id="rId16" Type="http://schemas.openxmlformats.org/officeDocument/2006/relationships/hyperlink" Target="https://www.garant.ru/"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ibrary.ru/defaultx.asp?"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onsultant.ru/" TargetMode="External"/><Relationship Id="rId23" Type="http://schemas.openxmlformats.org/officeDocument/2006/relationships/fontTable" Target="fontTable.xml"/><Relationship Id="rId10" Type="http://schemas.openxmlformats.org/officeDocument/2006/relationships/hyperlink" Target="http://www.grebennikon.ru" TargetMode="External"/><Relationship Id="rId19" Type="http://schemas.openxmlformats.org/officeDocument/2006/relationships/hyperlink" Target="https://urait.ru/viewer/kompleksnyy-analiz-hozyaystvennoy-deyatelnosti-468686" TargetMode="External"/><Relationship Id="rId4" Type="http://schemas.openxmlformats.org/officeDocument/2006/relationships/settings" Target="settings.xml"/><Relationship Id="rId9" Type="http://schemas.openxmlformats.org/officeDocument/2006/relationships/hyperlink" Target="http://opac.unecon.ru/elibrary/2015/ucheb/%D0%A1%D0%BE%D0%B2%D1%80%D0%B5%D0%BC%D0%B5%D0%BD%D0%BD%D1%8B%D0%B9%20%D1%81%D1%82%D1%80%D0%B0%D1%82%D0%B5%D0%B3%D0%B8%D1%87%D0%B5%D1%81%D0%BA%D0%B8%D0%B9%20%D0%BC%D0%B5%D0%BD%D0%B5%D0%B4%D0%B6%D0%BC%D0%B5%D0%BD%D1%82.pdf" TargetMode="External"/><Relationship Id="rId14" Type="http://schemas.openxmlformats.org/officeDocument/2006/relationships/hyperlink" Target="http://www.oecd-ilibrary.org"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0F50CE-33BF-4B01-8242-90AFE73A1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3021</Words>
  <Characters>17226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20207</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kluka.a</dc:creator>
  <cp:lastModifiedBy>Наталья Сергеевна Рябчикова</cp:lastModifiedBy>
  <cp:revision>10</cp:revision>
  <cp:lastPrinted>2019-08-27T08:58:00Z</cp:lastPrinted>
  <dcterms:created xsi:type="dcterms:W3CDTF">2023-08-22T13:39:00Z</dcterms:created>
  <dcterms:modified xsi:type="dcterms:W3CDTF">2025-04-09T08:10:00Z</dcterms:modified>
</cp:coreProperties>
</file>