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24FE37" w14:textId="77777777" w:rsidR="00587580" w:rsidRPr="0065641B" w:rsidRDefault="00587580" w:rsidP="00587580">
      <w:pPr>
        <w:widowControl w:val="0"/>
        <w:tabs>
          <w:tab w:val="left" w:pos="567"/>
          <w:tab w:val="left" w:pos="993"/>
        </w:tabs>
        <w:autoSpaceDE w:val="0"/>
        <w:autoSpaceDN w:val="0"/>
        <w:jc w:val="right"/>
        <w:rPr>
          <w:sz w:val="28"/>
          <w:szCs w:val="28"/>
          <w:lang w:bidi="ru-RU"/>
        </w:rPr>
      </w:pPr>
    </w:p>
    <w:p w14:paraId="0039416D" w14:textId="77777777" w:rsidR="00CA7F28" w:rsidRPr="0065641B" w:rsidRDefault="00CA7F28" w:rsidP="00587580">
      <w:pPr>
        <w:widowControl w:val="0"/>
        <w:tabs>
          <w:tab w:val="left" w:pos="567"/>
          <w:tab w:val="left" w:pos="993"/>
        </w:tabs>
        <w:autoSpaceDE w:val="0"/>
        <w:autoSpaceDN w:val="0"/>
        <w:jc w:val="center"/>
        <w:rPr>
          <w:sz w:val="28"/>
          <w:szCs w:val="28"/>
          <w:lang w:bidi="ru-RU"/>
        </w:rPr>
      </w:pPr>
      <w:r w:rsidRPr="0065641B">
        <w:rPr>
          <w:sz w:val="28"/>
          <w:szCs w:val="28"/>
          <w:lang w:bidi="ru-RU"/>
        </w:rPr>
        <w:t>МИНОБРНАУКИ РОССИИ</w:t>
      </w:r>
    </w:p>
    <w:p w14:paraId="2F8FA3FA"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федеральное государственное бюджетное образовательное учреждение</w:t>
      </w:r>
    </w:p>
    <w:p w14:paraId="34927C33"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высшего образования</w:t>
      </w:r>
    </w:p>
    <w:p w14:paraId="72B3723D" w14:textId="77777777" w:rsidR="00CA7F28" w:rsidRPr="0065641B" w:rsidRDefault="00CA7F28" w:rsidP="00CA7F28">
      <w:pPr>
        <w:widowControl w:val="0"/>
        <w:autoSpaceDE w:val="0"/>
        <w:autoSpaceDN w:val="0"/>
        <w:jc w:val="center"/>
        <w:rPr>
          <w:sz w:val="28"/>
          <w:szCs w:val="28"/>
          <w:lang w:bidi="ru-RU"/>
        </w:rPr>
      </w:pPr>
      <w:r w:rsidRPr="0065641B">
        <w:rPr>
          <w:sz w:val="28"/>
          <w:szCs w:val="28"/>
          <w:lang w:bidi="ru-RU"/>
        </w:rPr>
        <w:t>«Санкт-Петербургский государственный экономический университет»</w:t>
      </w:r>
    </w:p>
    <w:p w14:paraId="69327376" w14:textId="77777777" w:rsidR="00CA7F28" w:rsidRPr="0065641B" w:rsidRDefault="00CA7F28" w:rsidP="00CA7F28">
      <w:pPr>
        <w:widowControl w:val="0"/>
        <w:autoSpaceDE w:val="0"/>
        <w:autoSpaceDN w:val="0"/>
        <w:jc w:val="center"/>
        <w:rPr>
          <w:sz w:val="28"/>
          <w:szCs w:val="28"/>
          <w:lang w:bidi="ru-RU"/>
        </w:rPr>
      </w:pPr>
    </w:p>
    <w:p w14:paraId="4F8465E2" w14:textId="77777777" w:rsidR="00CA7F28" w:rsidRPr="0065641B" w:rsidRDefault="00CA7F28" w:rsidP="00CA7F28">
      <w:pPr>
        <w:widowControl w:val="0"/>
        <w:autoSpaceDE w:val="0"/>
        <w:autoSpaceDN w:val="0"/>
        <w:jc w:val="center"/>
        <w:rPr>
          <w:sz w:val="28"/>
          <w:szCs w:val="28"/>
          <w:lang w:bidi="ru-RU"/>
        </w:rPr>
      </w:pPr>
    </w:p>
    <w:tbl>
      <w:tblPr>
        <w:tblW w:w="0" w:type="auto"/>
        <w:tblLook w:val="04A0" w:firstRow="1" w:lastRow="0" w:firstColumn="1" w:lastColumn="0" w:noHBand="0" w:noVBand="1"/>
      </w:tblPr>
      <w:tblGrid>
        <w:gridCol w:w="4634"/>
        <w:gridCol w:w="4720"/>
      </w:tblGrid>
      <w:tr w:rsidR="0095662B" w:rsidRPr="0065641B" w14:paraId="1EB40519" w14:textId="77777777" w:rsidTr="0095662B">
        <w:trPr>
          <w:trHeight w:val="1797"/>
        </w:trPr>
        <w:tc>
          <w:tcPr>
            <w:tcW w:w="4787" w:type="dxa"/>
            <w:shd w:val="clear" w:color="auto" w:fill="auto"/>
          </w:tcPr>
          <w:p w14:paraId="25457E26" w14:textId="77777777" w:rsidR="0095662B" w:rsidRPr="0065641B" w:rsidRDefault="0095662B" w:rsidP="001B0591">
            <w:pPr>
              <w:widowControl w:val="0"/>
              <w:autoSpaceDE w:val="0"/>
              <w:autoSpaceDN w:val="0"/>
              <w:rPr>
                <w:sz w:val="28"/>
                <w:szCs w:val="28"/>
                <w:lang w:bidi="ru-RU"/>
              </w:rPr>
            </w:pPr>
          </w:p>
        </w:tc>
        <w:tc>
          <w:tcPr>
            <w:tcW w:w="4787" w:type="dxa"/>
            <w:shd w:val="clear" w:color="auto" w:fill="auto"/>
          </w:tcPr>
          <w:p w14:paraId="7605329F" w14:textId="77777777" w:rsidR="0095662B" w:rsidRPr="0065641B" w:rsidRDefault="0095662B" w:rsidP="005A5A83">
            <w:pPr>
              <w:widowControl w:val="0"/>
              <w:autoSpaceDE w:val="0"/>
              <w:autoSpaceDN w:val="0"/>
              <w:jc w:val="right"/>
              <w:rPr>
                <w:lang w:bidi="ru-RU"/>
              </w:rPr>
            </w:pPr>
            <w:r w:rsidRPr="0065641B">
              <w:rPr>
                <w:sz w:val="28"/>
                <w:szCs w:val="28"/>
                <w:lang w:bidi="ru-RU"/>
              </w:rPr>
              <w:t>УТВЕРЖДАЮ</w:t>
            </w:r>
          </w:p>
          <w:p w14:paraId="4073EE28" w14:textId="77777777" w:rsidR="0095662B" w:rsidRPr="0065641B" w:rsidRDefault="0095662B" w:rsidP="005A5A83">
            <w:pPr>
              <w:widowControl w:val="0"/>
              <w:autoSpaceDE w:val="0"/>
              <w:autoSpaceDN w:val="0"/>
              <w:jc w:val="right"/>
              <w:rPr>
                <w:strike/>
                <w:sz w:val="16"/>
                <w:szCs w:val="16"/>
                <w:lang w:bidi="ru-RU"/>
              </w:rPr>
            </w:pPr>
          </w:p>
          <w:p w14:paraId="7DA607E0" w14:textId="1F7D22F9" w:rsidR="0095662B" w:rsidRPr="0065641B" w:rsidRDefault="00A231C1" w:rsidP="005A5A83">
            <w:pPr>
              <w:widowControl w:val="0"/>
              <w:autoSpaceDE w:val="0"/>
              <w:autoSpaceDN w:val="0"/>
              <w:jc w:val="right"/>
              <w:rPr>
                <w:lang w:bidi="ru-RU"/>
              </w:rPr>
            </w:pPr>
            <w:r w:rsidRPr="00A231C1">
              <w:rPr>
                <w:lang w:bidi="ru-RU"/>
              </w:rPr>
              <w:t>Проректор по образовательной деятельности</w:t>
            </w:r>
          </w:p>
          <w:p w14:paraId="65890EA4" w14:textId="77777777" w:rsidR="0095662B" w:rsidRPr="0065641B" w:rsidRDefault="0095662B" w:rsidP="005A5A83">
            <w:pPr>
              <w:widowControl w:val="0"/>
              <w:autoSpaceDE w:val="0"/>
              <w:autoSpaceDN w:val="0"/>
              <w:jc w:val="right"/>
              <w:rPr>
                <w:lang w:bidi="ru-RU"/>
              </w:rPr>
            </w:pPr>
            <w:r w:rsidRPr="0065641B">
              <w:rPr>
                <w:lang w:bidi="ru-RU"/>
              </w:rPr>
              <w:t>_____________/</w:t>
            </w:r>
            <w:proofErr w:type="spellStart"/>
            <w:r w:rsidRPr="0065641B">
              <w:rPr>
                <w:lang w:bidi="ru-RU"/>
              </w:rPr>
              <w:t>Шубаева</w:t>
            </w:r>
            <w:proofErr w:type="spellEnd"/>
            <w:r w:rsidRPr="0065641B">
              <w:rPr>
                <w:lang w:bidi="ru-RU"/>
              </w:rPr>
              <w:t xml:space="preserve"> В.Г./</w:t>
            </w:r>
          </w:p>
          <w:p w14:paraId="56038391" w14:textId="77777777" w:rsidR="0095662B" w:rsidRPr="0065641B" w:rsidRDefault="0095662B" w:rsidP="005A5A83">
            <w:pPr>
              <w:widowControl w:val="0"/>
              <w:autoSpaceDE w:val="0"/>
              <w:autoSpaceDN w:val="0"/>
              <w:jc w:val="right"/>
              <w:rPr>
                <w:lang w:bidi="ru-RU"/>
              </w:rPr>
            </w:pPr>
          </w:p>
          <w:p w14:paraId="5FDB3148" w14:textId="77777777" w:rsidR="0095662B" w:rsidRPr="0065641B" w:rsidRDefault="0095662B" w:rsidP="005A5A83">
            <w:pPr>
              <w:widowControl w:val="0"/>
              <w:autoSpaceDE w:val="0"/>
              <w:autoSpaceDN w:val="0"/>
              <w:jc w:val="right"/>
              <w:rPr>
                <w:lang w:bidi="ru-RU"/>
              </w:rPr>
            </w:pPr>
            <w:r w:rsidRPr="0065641B">
              <w:rPr>
                <w:lang w:bidi="ru-RU"/>
              </w:rPr>
              <w:t>«____» ______________20____г.</w:t>
            </w:r>
          </w:p>
          <w:p w14:paraId="76FE8EAA" w14:textId="77777777" w:rsidR="0095662B" w:rsidRPr="0065641B" w:rsidRDefault="0095662B" w:rsidP="005A5A83">
            <w:pPr>
              <w:widowControl w:val="0"/>
              <w:tabs>
                <w:tab w:val="left" w:pos="175"/>
              </w:tabs>
              <w:autoSpaceDE w:val="0"/>
              <w:autoSpaceDN w:val="0"/>
              <w:jc w:val="right"/>
              <w:rPr>
                <w:sz w:val="28"/>
                <w:szCs w:val="28"/>
                <w:lang w:bidi="ru-RU"/>
              </w:rPr>
            </w:pPr>
          </w:p>
        </w:tc>
      </w:tr>
    </w:tbl>
    <w:p w14:paraId="7B3454F0" w14:textId="77777777" w:rsidR="00CA7F28" w:rsidRPr="0065641B" w:rsidRDefault="00CA7F28" w:rsidP="00D97ED1">
      <w:pPr>
        <w:widowControl w:val="0"/>
        <w:autoSpaceDE w:val="0"/>
        <w:autoSpaceDN w:val="0"/>
        <w:rPr>
          <w:sz w:val="28"/>
          <w:szCs w:val="28"/>
          <w:lang w:bidi="ru-RU"/>
        </w:rPr>
      </w:pPr>
    </w:p>
    <w:p w14:paraId="21AB789F" w14:textId="77777777" w:rsidR="00166D58" w:rsidRPr="0065641B" w:rsidRDefault="00742551" w:rsidP="00166D58">
      <w:pPr>
        <w:jc w:val="center"/>
        <w:rPr>
          <w:b/>
          <w:bCs/>
          <w:i/>
          <w:sz w:val="32"/>
          <w:szCs w:val="32"/>
          <w:lang w:bidi="ru-RU"/>
        </w:rPr>
      </w:pPr>
      <w:r w:rsidRPr="0065641B">
        <w:rPr>
          <w:b/>
          <w:bCs/>
          <w:i/>
          <w:sz w:val="32"/>
          <w:szCs w:val="32"/>
        </w:rPr>
        <w:t>Производственная практика (преддипломная практика)</w:t>
      </w:r>
    </w:p>
    <w:p w14:paraId="4A3F21EF" w14:textId="77777777" w:rsidR="00166D58" w:rsidRPr="0065641B" w:rsidRDefault="00866346" w:rsidP="00166D58">
      <w:pPr>
        <w:jc w:val="center"/>
        <w:rPr>
          <w:b/>
          <w:sz w:val="32"/>
          <w:szCs w:val="32"/>
        </w:rPr>
      </w:pPr>
      <w:r w:rsidRPr="0065641B">
        <w:rPr>
          <w:b/>
          <w:sz w:val="32"/>
          <w:szCs w:val="32"/>
        </w:rPr>
        <w:t>Рабочая п</w:t>
      </w:r>
      <w:r w:rsidR="00166D58" w:rsidRPr="0065641B">
        <w:rPr>
          <w:b/>
          <w:sz w:val="32"/>
          <w:szCs w:val="32"/>
        </w:rPr>
        <w:t>рограмма практики</w:t>
      </w:r>
    </w:p>
    <w:p w14:paraId="7305B42C" w14:textId="77777777" w:rsidR="003E2CE6" w:rsidRPr="0065641B" w:rsidRDefault="003E2CE6" w:rsidP="00CA7F28">
      <w:pPr>
        <w:widowControl w:val="0"/>
        <w:autoSpaceDE w:val="0"/>
        <w:autoSpaceDN w:val="0"/>
        <w:rPr>
          <w:bCs/>
          <w:sz w:val="16"/>
          <w:szCs w:val="16"/>
          <w:lang w:bidi="ru-RU"/>
        </w:rPr>
      </w:pPr>
    </w:p>
    <w:p w14:paraId="3CDE00D5" w14:textId="77777777" w:rsidR="00166D58" w:rsidRPr="0065641B" w:rsidRDefault="00166D58" w:rsidP="00CA7F28">
      <w:pPr>
        <w:widowControl w:val="0"/>
        <w:autoSpaceDE w:val="0"/>
        <w:autoSpaceDN w:val="0"/>
        <w:rPr>
          <w:bCs/>
          <w:sz w:val="16"/>
          <w:szCs w:val="16"/>
          <w:lang w:bidi="ru-RU"/>
        </w:rPr>
      </w:pPr>
    </w:p>
    <w:tbl>
      <w:tblPr>
        <w:tblW w:w="9606" w:type="dxa"/>
        <w:tblLook w:val="04A0" w:firstRow="1" w:lastRow="0" w:firstColumn="1" w:lastColumn="0" w:noHBand="0" w:noVBand="1"/>
      </w:tblPr>
      <w:tblGrid>
        <w:gridCol w:w="3369"/>
        <w:gridCol w:w="6237"/>
      </w:tblGrid>
      <w:tr w:rsidR="0065641B" w:rsidRPr="0065641B" w14:paraId="49DA7F00" w14:textId="77777777" w:rsidTr="00087861">
        <w:tc>
          <w:tcPr>
            <w:tcW w:w="3369" w:type="dxa"/>
            <w:vAlign w:val="center"/>
            <w:hideMark/>
          </w:tcPr>
          <w:p w14:paraId="2BD2C72B" w14:textId="77777777" w:rsidR="003E2CE6" w:rsidRPr="0065641B" w:rsidRDefault="003E2CE6" w:rsidP="00087861">
            <w:pPr>
              <w:widowControl w:val="0"/>
              <w:autoSpaceDE w:val="0"/>
              <w:autoSpaceDN w:val="0"/>
              <w:rPr>
                <w:b/>
                <w:sz w:val="28"/>
                <w:szCs w:val="28"/>
                <w:lang w:bidi="ru-RU"/>
              </w:rPr>
            </w:pPr>
            <w:r w:rsidRPr="0065641B">
              <w:rPr>
                <w:bCs/>
                <w:sz w:val="28"/>
                <w:szCs w:val="28"/>
              </w:rPr>
              <w:t>Направление подготовки/ Специальность</w:t>
            </w:r>
          </w:p>
        </w:tc>
        <w:tc>
          <w:tcPr>
            <w:tcW w:w="6237" w:type="dxa"/>
            <w:vAlign w:val="center"/>
            <w:hideMark/>
          </w:tcPr>
          <w:p w14:paraId="502F83A7" w14:textId="77777777" w:rsidR="003E2CE6" w:rsidRPr="0065641B" w:rsidRDefault="00742551" w:rsidP="00087861">
            <w:pPr>
              <w:widowControl w:val="0"/>
              <w:autoSpaceDE w:val="0"/>
              <w:autoSpaceDN w:val="0"/>
              <w:rPr>
                <w:i/>
                <w:lang w:bidi="ru-RU"/>
              </w:rPr>
            </w:pPr>
            <w:r w:rsidRPr="0065641B">
              <w:rPr>
                <w:i/>
              </w:rPr>
              <w:t>38.04.02 Менеджмент</w:t>
            </w:r>
          </w:p>
        </w:tc>
      </w:tr>
      <w:tr w:rsidR="0065641B" w:rsidRPr="0065641B" w14:paraId="49D94EBB" w14:textId="77777777" w:rsidTr="00087861">
        <w:tc>
          <w:tcPr>
            <w:tcW w:w="3369" w:type="dxa"/>
            <w:hideMark/>
          </w:tcPr>
          <w:p w14:paraId="5E46FAF7" w14:textId="77777777" w:rsidR="003E2CE6" w:rsidRPr="0065641B" w:rsidRDefault="003E2CE6" w:rsidP="00087861">
            <w:pPr>
              <w:rPr>
                <w:sz w:val="28"/>
                <w:szCs w:val="28"/>
                <w:lang w:bidi="ru-RU"/>
              </w:rPr>
            </w:pPr>
            <w:r w:rsidRPr="0065641B">
              <w:rPr>
                <w:sz w:val="28"/>
                <w:szCs w:val="28"/>
              </w:rPr>
              <w:t>Направленность (профиль) программы/</w:t>
            </w:r>
          </w:p>
          <w:p w14:paraId="6416B902" w14:textId="77777777" w:rsidR="003E2CE6" w:rsidRPr="0065641B" w:rsidRDefault="003E2CE6" w:rsidP="00087861">
            <w:pPr>
              <w:widowControl w:val="0"/>
              <w:autoSpaceDE w:val="0"/>
              <w:autoSpaceDN w:val="0"/>
              <w:rPr>
                <w:b/>
                <w:sz w:val="28"/>
                <w:szCs w:val="28"/>
                <w:lang w:bidi="ru-RU"/>
              </w:rPr>
            </w:pPr>
            <w:r w:rsidRPr="0065641B">
              <w:rPr>
                <w:sz w:val="28"/>
                <w:szCs w:val="28"/>
              </w:rPr>
              <w:t xml:space="preserve">Специализация </w:t>
            </w:r>
          </w:p>
        </w:tc>
        <w:tc>
          <w:tcPr>
            <w:tcW w:w="6237" w:type="dxa"/>
            <w:vAlign w:val="center"/>
            <w:hideMark/>
          </w:tcPr>
          <w:p w14:paraId="56C4756A" w14:textId="4A6D0436" w:rsidR="003E2CE6" w:rsidRPr="0065641B" w:rsidRDefault="00E109B6" w:rsidP="00087861">
            <w:pPr>
              <w:widowControl w:val="0"/>
              <w:autoSpaceDE w:val="0"/>
              <w:autoSpaceDN w:val="0"/>
              <w:spacing w:line="276" w:lineRule="auto"/>
              <w:rPr>
                <w:i/>
                <w:lang w:eastAsia="en-US" w:bidi="ru-RU"/>
              </w:rPr>
            </w:pPr>
            <w:r w:rsidRPr="00AF6456">
              <w:rPr>
                <w:i/>
              </w:rPr>
              <w:t>Логистические и маркетинговые стратегии клиентоориентированности транснациональной транспортно-логистической компании</w:t>
            </w:r>
          </w:p>
        </w:tc>
      </w:tr>
      <w:tr w:rsidR="0065641B" w:rsidRPr="0065641B" w14:paraId="38DCA562" w14:textId="77777777" w:rsidTr="00087861">
        <w:trPr>
          <w:trHeight w:val="283"/>
        </w:trPr>
        <w:tc>
          <w:tcPr>
            <w:tcW w:w="3369" w:type="dxa"/>
            <w:hideMark/>
          </w:tcPr>
          <w:p w14:paraId="30AE3300" w14:textId="77777777" w:rsidR="003E2CE6" w:rsidRPr="0065641B" w:rsidRDefault="003E2CE6" w:rsidP="00087861">
            <w:pPr>
              <w:widowControl w:val="0"/>
              <w:autoSpaceDE w:val="0"/>
              <w:autoSpaceDN w:val="0"/>
              <w:rPr>
                <w:b/>
                <w:sz w:val="28"/>
                <w:szCs w:val="28"/>
                <w:lang w:bidi="ru-RU"/>
              </w:rPr>
            </w:pPr>
            <w:r w:rsidRPr="0065641B">
              <w:rPr>
                <w:bCs/>
                <w:sz w:val="28"/>
                <w:szCs w:val="28"/>
              </w:rPr>
              <w:t>Уровень высшего образования</w:t>
            </w:r>
          </w:p>
        </w:tc>
        <w:tc>
          <w:tcPr>
            <w:tcW w:w="6237" w:type="dxa"/>
            <w:vAlign w:val="center"/>
            <w:hideMark/>
          </w:tcPr>
          <w:p w14:paraId="25E76363" w14:textId="77777777" w:rsidR="005A5A83" w:rsidRPr="0065641B" w:rsidRDefault="00742551" w:rsidP="00087861">
            <w:pPr>
              <w:widowControl w:val="0"/>
              <w:autoSpaceDE w:val="0"/>
              <w:autoSpaceDN w:val="0"/>
              <w:rPr>
                <w:i/>
                <w:lang w:bidi="ru-RU"/>
              </w:rPr>
            </w:pPr>
            <w:r w:rsidRPr="0065641B">
              <w:rPr>
                <w:i/>
              </w:rPr>
              <w:t>Магистратура</w:t>
            </w:r>
          </w:p>
        </w:tc>
      </w:tr>
      <w:tr w:rsidR="003E2CE6" w:rsidRPr="0065641B" w14:paraId="39ED79C6" w14:textId="77777777" w:rsidTr="00087861">
        <w:trPr>
          <w:trHeight w:val="283"/>
        </w:trPr>
        <w:tc>
          <w:tcPr>
            <w:tcW w:w="3369" w:type="dxa"/>
          </w:tcPr>
          <w:p w14:paraId="03C160F8" w14:textId="77777777" w:rsidR="003E2CE6" w:rsidRPr="0065641B" w:rsidRDefault="003E2CE6" w:rsidP="00087861">
            <w:pPr>
              <w:widowControl w:val="0"/>
              <w:autoSpaceDE w:val="0"/>
              <w:autoSpaceDN w:val="0"/>
              <w:rPr>
                <w:bCs/>
                <w:sz w:val="28"/>
                <w:szCs w:val="28"/>
              </w:rPr>
            </w:pPr>
            <w:r w:rsidRPr="0065641B">
              <w:rPr>
                <w:bCs/>
                <w:sz w:val="28"/>
                <w:szCs w:val="28"/>
              </w:rPr>
              <w:t>Форма обучения</w:t>
            </w:r>
          </w:p>
        </w:tc>
        <w:tc>
          <w:tcPr>
            <w:tcW w:w="6237" w:type="dxa"/>
            <w:vAlign w:val="center"/>
          </w:tcPr>
          <w:p w14:paraId="2CB1BEB2" w14:textId="0837E6C9" w:rsidR="005A5A83" w:rsidRPr="0065641B" w:rsidRDefault="00AB136D" w:rsidP="00087861">
            <w:pPr>
              <w:widowControl w:val="0"/>
              <w:autoSpaceDE w:val="0"/>
              <w:autoSpaceDN w:val="0"/>
              <w:rPr>
                <w:i/>
              </w:rPr>
            </w:pPr>
            <w:r>
              <w:rPr>
                <w:i/>
              </w:rPr>
              <w:t>за</w:t>
            </w:r>
            <w:r w:rsidR="00742551" w:rsidRPr="0065641B">
              <w:rPr>
                <w:i/>
              </w:rPr>
              <w:t>очная</w:t>
            </w:r>
          </w:p>
        </w:tc>
      </w:tr>
      <w:tr w:rsidR="00A84091" w:rsidRPr="00A84091" w14:paraId="0C27FE45" w14:textId="77777777" w:rsidTr="000F725E">
        <w:trPr>
          <w:trHeight w:val="283"/>
        </w:trPr>
        <w:tc>
          <w:tcPr>
            <w:tcW w:w="3369" w:type="dxa"/>
          </w:tcPr>
          <w:p w14:paraId="1E123975" w14:textId="62FC50C8" w:rsidR="00A84091" w:rsidRPr="0065641B" w:rsidRDefault="00A84091" w:rsidP="00A84091">
            <w:pPr>
              <w:widowControl w:val="0"/>
              <w:autoSpaceDE w:val="0"/>
              <w:autoSpaceDN w:val="0"/>
              <w:rPr>
                <w:bCs/>
                <w:sz w:val="28"/>
                <w:szCs w:val="28"/>
              </w:rPr>
            </w:pPr>
            <w:r w:rsidRPr="00A84091">
              <w:rPr>
                <w:bCs/>
                <w:sz w:val="28"/>
                <w:szCs w:val="28"/>
              </w:rPr>
              <w:t>Год набора</w:t>
            </w:r>
          </w:p>
        </w:tc>
        <w:tc>
          <w:tcPr>
            <w:tcW w:w="6237" w:type="dxa"/>
          </w:tcPr>
          <w:p w14:paraId="3C3303DD" w14:textId="03FAFC4C" w:rsidR="00A84091" w:rsidRPr="00BD3DA6" w:rsidRDefault="00BD3DA6" w:rsidP="00A84091">
            <w:pPr>
              <w:widowControl w:val="0"/>
              <w:autoSpaceDE w:val="0"/>
              <w:autoSpaceDN w:val="0"/>
              <w:rPr>
                <w:i/>
              </w:rPr>
            </w:pPr>
            <w:r w:rsidRPr="00BD3DA6">
              <w:rPr>
                <w:i/>
              </w:rPr>
              <w:t>202</w:t>
            </w:r>
            <w:r w:rsidR="001D75DA">
              <w:rPr>
                <w:i/>
              </w:rPr>
              <w:t>4</w:t>
            </w:r>
          </w:p>
        </w:tc>
      </w:tr>
    </w:tbl>
    <w:p w14:paraId="666562DD" w14:textId="77777777" w:rsidR="003E2CE6" w:rsidRPr="0065641B" w:rsidRDefault="003E2CE6" w:rsidP="00CA7F28">
      <w:pPr>
        <w:widowControl w:val="0"/>
        <w:autoSpaceDE w:val="0"/>
        <w:autoSpaceDN w:val="0"/>
        <w:rPr>
          <w:sz w:val="28"/>
          <w:szCs w:val="28"/>
          <w:lang w:bidi="ru-RU"/>
        </w:rPr>
      </w:pPr>
    </w:p>
    <w:p w14:paraId="5A8EB27E" w14:textId="77777777" w:rsidR="005A5A83" w:rsidRPr="0065641B" w:rsidRDefault="005A5A83" w:rsidP="005A5A83">
      <w:pPr>
        <w:widowControl w:val="0"/>
        <w:autoSpaceDE w:val="0"/>
        <w:autoSpaceDN w:val="0"/>
        <w:rPr>
          <w:lang w:bidi="ru-RU"/>
        </w:rPr>
      </w:pPr>
      <w:r w:rsidRPr="0065641B">
        <w:rPr>
          <w:lang w:bidi="ru-RU"/>
        </w:rPr>
        <w:t>Составитель</w:t>
      </w:r>
      <w:r w:rsidRPr="0065641B">
        <w:rPr>
          <w:i/>
          <w:lang w:bidi="ru-RU"/>
        </w:rPr>
        <w:t>(и)</w:t>
      </w:r>
      <w:r w:rsidRPr="0065641B">
        <w:rPr>
          <w:lang w:bidi="ru-RU"/>
        </w:rPr>
        <w:t>:</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37"/>
      </w:tblGrid>
      <w:tr w:rsidR="00634089" w:rsidRPr="0065641B" w14:paraId="6E5998C3" w14:textId="77777777" w:rsidTr="00634089">
        <w:tc>
          <w:tcPr>
            <w:tcW w:w="9337" w:type="dxa"/>
          </w:tcPr>
          <w:p w14:paraId="2F626F6E" w14:textId="639D6789" w:rsidR="00634089" w:rsidRPr="0065641B" w:rsidRDefault="00634089" w:rsidP="005A5A83">
            <w:pPr>
              <w:widowControl w:val="0"/>
              <w:autoSpaceDE w:val="0"/>
              <w:autoSpaceDN w:val="0"/>
              <w:rPr>
                <w:lang w:bidi="ru-RU"/>
              </w:rPr>
            </w:pPr>
          </w:p>
        </w:tc>
      </w:tr>
    </w:tbl>
    <w:p w14:paraId="7E466DD1" w14:textId="77777777" w:rsidR="00CA7F28" w:rsidRPr="0065641B" w:rsidRDefault="00CA7F28" w:rsidP="00CA7F28">
      <w:pPr>
        <w:widowControl w:val="0"/>
        <w:autoSpaceDE w:val="0"/>
        <w:autoSpaceDN w:val="0"/>
        <w:rPr>
          <w:sz w:val="16"/>
          <w:szCs w:val="16"/>
          <w:lang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2264"/>
        <w:gridCol w:w="4481"/>
      </w:tblGrid>
      <w:tr w:rsidR="0065641B" w:rsidRPr="0065641B" w14:paraId="0DD5D26C" w14:textId="77777777" w:rsidTr="00364E2D">
        <w:tc>
          <w:tcPr>
            <w:tcW w:w="2592" w:type="dxa"/>
            <w:shd w:val="clear" w:color="auto" w:fill="auto"/>
          </w:tcPr>
          <w:p w14:paraId="6EEFEA3A" w14:textId="77777777" w:rsidR="00ED2279" w:rsidRPr="0065641B" w:rsidRDefault="00ED2279" w:rsidP="00ED2279">
            <w:pPr>
              <w:rPr>
                <w:rFonts w:eastAsia="Calibri"/>
                <w:b/>
                <w:sz w:val="20"/>
                <w:szCs w:val="20"/>
                <w:lang w:eastAsia="en-US"/>
              </w:rPr>
            </w:pPr>
            <w:r w:rsidRPr="0065641B">
              <w:rPr>
                <w:rFonts w:eastAsia="Calibri"/>
                <w:b/>
                <w:sz w:val="22"/>
                <w:szCs w:val="22"/>
                <w:lang w:eastAsia="en-US"/>
              </w:rPr>
              <w:t>Часов по учебному плану</w:t>
            </w:r>
          </w:p>
        </w:tc>
        <w:tc>
          <w:tcPr>
            <w:tcW w:w="2264" w:type="dxa"/>
            <w:shd w:val="clear" w:color="auto" w:fill="auto"/>
          </w:tcPr>
          <w:p w14:paraId="04F9A44A" w14:textId="77777777" w:rsidR="00ED2279" w:rsidRPr="0065641B" w:rsidRDefault="00634089" w:rsidP="0080301B">
            <w:pPr>
              <w:jc w:val="center"/>
              <w:rPr>
                <w:rFonts w:eastAsia="Calibri"/>
                <w:b/>
                <w:sz w:val="20"/>
                <w:szCs w:val="20"/>
                <w:lang w:eastAsia="en-US"/>
              </w:rPr>
            </w:pPr>
            <w:r w:rsidRPr="0065641B">
              <w:rPr>
                <w:i/>
                <w:lang w:val="en-US"/>
              </w:rPr>
              <w:t>756</w:t>
            </w:r>
          </w:p>
        </w:tc>
        <w:tc>
          <w:tcPr>
            <w:tcW w:w="4481" w:type="dxa"/>
            <w:vMerge w:val="restart"/>
            <w:shd w:val="clear" w:color="auto" w:fill="auto"/>
          </w:tcPr>
          <w:p w14:paraId="7820700A" w14:textId="77777777" w:rsidR="00ED2279" w:rsidRPr="0065641B" w:rsidRDefault="00ED2279" w:rsidP="0080301B">
            <w:pPr>
              <w:ind w:left="884"/>
              <w:contextualSpacing/>
              <w:rPr>
                <w:rFonts w:eastAsia="Calibri"/>
                <w:b/>
                <w:sz w:val="22"/>
                <w:szCs w:val="22"/>
                <w:lang w:eastAsia="en-US"/>
              </w:rPr>
            </w:pPr>
            <w:r w:rsidRPr="0065641B">
              <w:rPr>
                <w:rFonts w:eastAsia="Calibri"/>
                <w:b/>
                <w:sz w:val="22"/>
                <w:szCs w:val="22"/>
                <w:lang w:eastAsia="en-US"/>
              </w:rPr>
              <w:t>Виды контроля в семестрах:</w:t>
            </w:r>
          </w:p>
          <w:p w14:paraId="0F772293" w14:textId="77777777" w:rsidR="00ED2279" w:rsidRPr="0065641B" w:rsidRDefault="00ED2279" w:rsidP="0080301B">
            <w:pPr>
              <w:ind w:left="884"/>
              <w:contextualSpacing/>
              <w:rPr>
                <w:rFonts w:eastAsia="Calibri"/>
                <w:sz w:val="22"/>
                <w:szCs w:val="22"/>
                <w:lang w:eastAsia="en-US"/>
              </w:rPr>
            </w:pPr>
          </w:p>
          <w:p w14:paraId="68762D74" w14:textId="343EF550" w:rsidR="007D0C0D" w:rsidRPr="0065641B" w:rsidRDefault="007D0C0D" w:rsidP="007D0C0D">
            <w:pPr>
              <w:shd w:val="clear" w:color="auto" w:fill="FFFFFF"/>
              <w:ind w:left="884"/>
              <w:contextualSpacing/>
              <w:rPr>
                <w:i/>
                <w:sz w:val="22"/>
                <w:szCs w:val="28"/>
              </w:rPr>
            </w:pPr>
            <w:r w:rsidRPr="0065641B">
              <w:rPr>
                <w:i/>
                <w:sz w:val="22"/>
                <w:szCs w:val="28"/>
              </w:rPr>
              <w:t xml:space="preserve">Дифференцированный зачет: семестр </w:t>
            </w:r>
            <w:r w:rsidR="00AB136D">
              <w:rPr>
                <w:i/>
                <w:sz w:val="22"/>
                <w:szCs w:val="28"/>
              </w:rPr>
              <w:t>5</w:t>
            </w:r>
            <w:bookmarkStart w:id="0" w:name="_GoBack"/>
            <w:bookmarkEnd w:id="0"/>
          </w:p>
          <w:p w14:paraId="18BAA2FE" w14:textId="77777777" w:rsidR="00D97ED1" w:rsidRPr="0065641B" w:rsidRDefault="00D97ED1" w:rsidP="007D0C0D">
            <w:pPr>
              <w:shd w:val="clear" w:color="auto" w:fill="FFFFFF"/>
              <w:ind w:left="884"/>
              <w:contextualSpacing/>
              <w:rPr>
                <w:rFonts w:eastAsia="Calibri"/>
                <w:sz w:val="22"/>
                <w:szCs w:val="22"/>
                <w:lang w:eastAsia="en-US"/>
              </w:rPr>
            </w:pPr>
          </w:p>
          <w:p w14:paraId="4B0BBAAC" w14:textId="77777777" w:rsidR="00ED2279" w:rsidRPr="0065641B" w:rsidRDefault="00ED2279" w:rsidP="004E217F">
            <w:pPr>
              <w:shd w:val="clear" w:color="auto" w:fill="FFFFFF"/>
              <w:ind w:left="884"/>
              <w:contextualSpacing/>
              <w:rPr>
                <w:rFonts w:eastAsia="Calibri"/>
                <w:sz w:val="22"/>
                <w:szCs w:val="22"/>
                <w:lang w:eastAsia="en-US"/>
              </w:rPr>
            </w:pPr>
          </w:p>
          <w:p w14:paraId="1C052E81" w14:textId="77777777" w:rsidR="00ED2279" w:rsidRPr="0065641B" w:rsidRDefault="00ED2279" w:rsidP="0080301B">
            <w:pPr>
              <w:ind w:left="1593"/>
              <w:rPr>
                <w:rFonts w:eastAsia="Calibri"/>
                <w:sz w:val="20"/>
                <w:szCs w:val="20"/>
                <w:lang w:eastAsia="en-US"/>
              </w:rPr>
            </w:pPr>
          </w:p>
        </w:tc>
      </w:tr>
      <w:tr w:rsidR="0065641B" w:rsidRPr="0065641B" w14:paraId="7A2B2B9D" w14:textId="77777777" w:rsidTr="00364E2D">
        <w:tc>
          <w:tcPr>
            <w:tcW w:w="2592" w:type="dxa"/>
            <w:shd w:val="clear" w:color="auto" w:fill="auto"/>
          </w:tcPr>
          <w:p w14:paraId="5EF63E9E" w14:textId="77777777" w:rsidR="00ED2279" w:rsidRPr="0065641B" w:rsidRDefault="00ED2279" w:rsidP="00ED2279">
            <w:pPr>
              <w:rPr>
                <w:rFonts w:eastAsia="Calibri"/>
                <w:sz w:val="22"/>
                <w:szCs w:val="22"/>
                <w:lang w:eastAsia="en-US"/>
              </w:rPr>
            </w:pPr>
            <w:r w:rsidRPr="0065641B">
              <w:rPr>
                <w:b/>
                <w:sz w:val="22"/>
                <w:szCs w:val="22"/>
                <w:lang w:bidi="ru-RU"/>
              </w:rPr>
              <w:t>Общая трудоемкость в зачетных единицах</w:t>
            </w:r>
          </w:p>
        </w:tc>
        <w:tc>
          <w:tcPr>
            <w:tcW w:w="2264" w:type="dxa"/>
            <w:shd w:val="clear" w:color="auto" w:fill="auto"/>
          </w:tcPr>
          <w:p w14:paraId="27CD14E2" w14:textId="77777777" w:rsidR="00ED2279" w:rsidRPr="0065641B" w:rsidRDefault="007D0C0D" w:rsidP="0080301B">
            <w:pPr>
              <w:jc w:val="center"/>
              <w:rPr>
                <w:rFonts w:eastAsia="Calibri"/>
                <w:b/>
                <w:sz w:val="22"/>
                <w:szCs w:val="22"/>
                <w:lang w:eastAsia="en-US"/>
              </w:rPr>
            </w:pPr>
            <w:r w:rsidRPr="0065641B">
              <w:rPr>
                <w:b/>
                <w:i/>
                <w:lang w:val="en-US"/>
              </w:rPr>
              <w:t>21</w:t>
            </w:r>
          </w:p>
        </w:tc>
        <w:tc>
          <w:tcPr>
            <w:tcW w:w="4481" w:type="dxa"/>
            <w:vMerge/>
            <w:shd w:val="clear" w:color="auto" w:fill="auto"/>
          </w:tcPr>
          <w:p w14:paraId="01A6E1A5" w14:textId="77777777" w:rsidR="00ED2279" w:rsidRPr="0065641B" w:rsidRDefault="00ED2279" w:rsidP="0080301B">
            <w:pPr>
              <w:ind w:left="884"/>
              <w:contextualSpacing/>
              <w:rPr>
                <w:rFonts w:eastAsia="Calibri"/>
                <w:b/>
                <w:sz w:val="22"/>
                <w:szCs w:val="22"/>
                <w:lang w:eastAsia="en-US"/>
              </w:rPr>
            </w:pPr>
          </w:p>
        </w:tc>
      </w:tr>
      <w:tr w:rsidR="0065641B" w:rsidRPr="0065641B" w14:paraId="06EC2620" w14:textId="77777777" w:rsidTr="00364E2D">
        <w:tc>
          <w:tcPr>
            <w:tcW w:w="2592" w:type="dxa"/>
            <w:shd w:val="clear" w:color="auto" w:fill="auto"/>
          </w:tcPr>
          <w:p w14:paraId="65351A79" w14:textId="77777777" w:rsidR="00ED2279" w:rsidRPr="0065641B" w:rsidRDefault="00ED2279" w:rsidP="00ED2279">
            <w:pPr>
              <w:rPr>
                <w:rFonts w:eastAsia="Calibri"/>
                <w:sz w:val="20"/>
                <w:szCs w:val="20"/>
                <w:lang w:eastAsia="en-US"/>
              </w:rPr>
            </w:pPr>
            <w:r w:rsidRPr="0065641B">
              <w:rPr>
                <w:rFonts w:eastAsia="Calibri"/>
                <w:sz w:val="22"/>
                <w:szCs w:val="22"/>
                <w:lang w:eastAsia="en-US"/>
              </w:rPr>
              <w:t>в том числе:</w:t>
            </w:r>
          </w:p>
        </w:tc>
        <w:tc>
          <w:tcPr>
            <w:tcW w:w="2264" w:type="dxa"/>
            <w:shd w:val="clear" w:color="auto" w:fill="auto"/>
          </w:tcPr>
          <w:p w14:paraId="414583AD" w14:textId="77777777" w:rsidR="00ED2279" w:rsidRPr="0065641B" w:rsidRDefault="00ED2279" w:rsidP="00ED2279">
            <w:pPr>
              <w:rPr>
                <w:rFonts w:eastAsia="Calibri"/>
                <w:sz w:val="20"/>
                <w:szCs w:val="20"/>
                <w:lang w:eastAsia="en-US"/>
              </w:rPr>
            </w:pPr>
          </w:p>
        </w:tc>
        <w:tc>
          <w:tcPr>
            <w:tcW w:w="4481" w:type="dxa"/>
            <w:vMerge/>
            <w:shd w:val="clear" w:color="auto" w:fill="auto"/>
          </w:tcPr>
          <w:p w14:paraId="22D95705" w14:textId="77777777" w:rsidR="00ED2279" w:rsidRPr="0065641B" w:rsidRDefault="00ED2279" w:rsidP="00ED2279">
            <w:pPr>
              <w:rPr>
                <w:rFonts w:eastAsia="Calibri"/>
                <w:sz w:val="20"/>
                <w:szCs w:val="20"/>
                <w:lang w:eastAsia="en-US"/>
              </w:rPr>
            </w:pPr>
          </w:p>
        </w:tc>
      </w:tr>
      <w:tr w:rsidR="0065641B" w:rsidRPr="0065641B" w14:paraId="7377AE44" w14:textId="77777777" w:rsidTr="00364E2D">
        <w:tc>
          <w:tcPr>
            <w:tcW w:w="2592" w:type="dxa"/>
            <w:shd w:val="clear" w:color="auto" w:fill="auto"/>
          </w:tcPr>
          <w:p w14:paraId="2C7F3BCB" w14:textId="77777777" w:rsidR="00ED2279" w:rsidRPr="0065641B" w:rsidRDefault="00364E2D" w:rsidP="00ED2279">
            <w:pPr>
              <w:rPr>
                <w:rFonts w:eastAsia="Calibri"/>
                <w:sz w:val="20"/>
                <w:szCs w:val="20"/>
                <w:lang w:eastAsia="en-US"/>
              </w:rPr>
            </w:pPr>
            <w:r>
              <w:rPr>
                <w:rFonts w:eastAsia="Calibri"/>
                <w:sz w:val="22"/>
                <w:szCs w:val="22"/>
                <w:lang w:val="en-US" w:eastAsia="en-US"/>
              </w:rPr>
              <w:t>c</w:t>
            </w:r>
            <w:proofErr w:type="spellStart"/>
            <w:r w:rsidRPr="00364E2D">
              <w:rPr>
                <w:rFonts w:eastAsia="Calibri"/>
                <w:sz w:val="22"/>
                <w:szCs w:val="22"/>
                <w:lang w:eastAsia="en-US"/>
              </w:rPr>
              <w:t>амостоятельная</w:t>
            </w:r>
            <w:proofErr w:type="spellEnd"/>
            <w:r w:rsidRPr="00364E2D">
              <w:rPr>
                <w:rFonts w:eastAsia="Calibri"/>
                <w:sz w:val="22"/>
                <w:szCs w:val="22"/>
                <w:lang w:eastAsia="en-US"/>
              </w:rPr>
              <w:t xml:space="preserve"> работа (практическая подготовка)</w:t>
            </w:r>
          </w:p>
        </w:tc>
        <w:tc>
          <w:tcPr>
            <w:tcW w:w="2264" w:type="dxa"/>
            <w:shd w:val="clear" w:color="auto" w:fill="auto"/>
          </w:tcPr>
          <w:p w14:paraId="2825ADFE" w14:textId="77777777" w:rsidR="00ED2279" w:rsidRPr="0065641B" w:rsidRDefault="007D0C0D" w:rsidP="00685236">
            <w:pPr>
              <w:jc w:val="center"/>
              <w:rPr>
                <w:rFonts w:eastAsia="Calibri"/>
                <w:sz w:val="20"/>
                <w:szCs w:val="20"/>
                <w:lang w:eastAsia="en-US"/>
              </w:rPr>
            </w:pPr>
            <w:r w:rsidRPr="0065641B">
              <w:rPr>
                <w:i/>
                <w:lang w:val="en-US"/>
              </w:rPr>
              <w:t>756</w:t>
            </w:r>
          </w:p>
        </w:tc>
        <w:tc>
          <w:tcPr>
            <w:tcW w:w="4481" w:type="dxa"/>
            <w:vMerge/>
            <w:shd w:val="clear" w:color="auto" w:fill="auto"/>
          </w:tcPr>
          <w:p w14:paraId="4890BB8B" w14:textId="77777777" w:rsidR="00ED2279" w:rsidRPr="0065641B" w:rsidRDefault="00ED2279" w:rsidP="00ED2279">
            <w:pPr>
              <w:rPr>
                <w:rFonts w:eastAsia="Calibri"/>
                <w:sz w:val="20"/>
                <w:szCs w:val="20"/>
                <w:lang w:eastAsia="en-US"/>
              </w:rPr>
            </w:pPr>
          </w:p>
        </w:tc>
      </w:tr>
    </w:tbl>
    <w:p w14:paraId="516560B0" w14:textId="77777777" w:rsidR="00CA7F28" w:rsidRPr="0065641B" w:rsidRDefault="00CA7F28" w:rsidP="00CA7F28">
      <w:pPr>
        <w:widowControl w:val="0"/>
        <w:autoSpaceDE w:val="0"/>
        <w:autoSpaceDN w:val="0"/>
        <w:jc w:val="both"/>
        <w:rPr>
          <w:sz w:val="16"/>
          <w:szCs w:val="16"/>
          <w:lang w:bidi="ru-RU"/>
        </w:rPr>
      </w:pPr>
    </w:p>
    <w:p w14:paraId="393B0EB0" w14:textId="77777777" w:rsidR="00CA7F28" w:rsidRPr="0065641B" w:rsidRDefault="00CA7F28" w:rsidP="00CA7F28">
      <w:pPr>
        <w:widowControl w:val="0"/>
        <w:autoSpaceDE w:val="0"/>
        <w:autoSpaceDN w:val="0"/>
        <w:jc w:val="both"/>
        <w:rPr>
          <w:sz w:val="16"/>
          <w:szCs w:val="16"/>
          <w:lang w:bidi="ru-RU"/>
        </w:rPr>
      </w:pPr>
    </w:p>
    <w:p w14:paraId="29AF4C1B" w14:textId="77777777" w:rsidR="003E2CE6" w:rsidRDefault="003E2CE6" w:rsidP="00587580">
      <w:pPr>
        <w:widowControl w:val="0"/>
        <w:autoSpaceDE w:val="0"/>
        <w:autoSpaceDN w:val="0"/>
        <w:rPr>
          <w:lang w:bidi="ru-RU"/>
        </w:rPr>
      </w:pPr>
    </w:p>
    <w:p w14:paraId="45077D4D" w14:textId="77777777" w:rsidR="009C7A90" w:rsidRPr="0065641B" w:rsidRDefault="009C7A90" w:rsidP="00587580">
      <w:pPr>
        <w:widowControl w:val="0"/>
        <w:autoSpaceDE w:val="0"/>
        <w:autoSpaceDN w:val="0"/>
        <w:rPr>
          <w:lang w:bidi="ru-RU"/>
        </w:rPr>
      </w:pPr>
    </w:p>
    <w:p w14:paraId="4B5ED67A" w14:textId="77777777" w:rsidR="003E2CE6" w:rsidRPr="0065641B" w:rsidRDefault="003E2CE6" w:rsidP="003E2CE6">
      <w:pPr>
        <w:jc w:val="center"/>
        <w:rPr>
          <w:sz w:val="22"/>
          <w:szCs w:val="22"/>
        </w:rPr>
      </w:pPr>
      <w:r w:rsidRPr="0065641B">
        <w:t>Санкт-Петербург</w:t>
      </w:r>
    </w:p>
    <w:p w14:paraId="1056E88E" w14:textId="769871B0" w:rsidR="003E2CE6" w:rsidRPr="0065641B" w:rsidRDefault="00BD3DA6" w:rsidP="003E2CE6">
      <w:pPr>
        <w:jc w:val="center"/>
        <w:rPr>
          <w:lang w:val="en-US"/>
        </w:rPr>
      </w:pPr>
      <w:r>
        <w:t>202</w:t>
      </w:r>
      <w:r w:rsidR="001D75DA">
        <w:t>4</w:t>
      </w:r>
    </w:p>
    <w:p w14:paraId="71244814" w14:textId="77777777" w:rsidR="00D97ED1" w:rsidRPr="0065641B" w:rsidRDefault="00B07157" w:rsidP="00D97ED1">
      <w:pPr>
        <w:widowControl w:val="0"/>
        <w:autoSpaceDE w:val="0"/>
        <w:autoSpaceDN w:val="0"/>
        <w:jc w:val="center"/>
        <w:rPr>
          <w:rFonts w:eastAsia="Calibri"/>
          <w:sz w:val="28"/>
          <w:szCs w:val="28"/>
          <w:lang w:eastAsia="en-US"/>
        </w:rPr>
      </w:pPr>
      <w:r w:rsidRPr="0065641B">
        <w:rPr>
          <w:sz w:val="22"/>
          <w:szCs w:val="22"/>
          <w:lang w:bidi="ru-RU"/>
        </w:rPr>
        <w:br w:type="page"/>
      </w:r>
      <w:r w:rsidR="00D97ED1" w:rsidRPr="0065641B">
        <w:rPr>
          <w:rFonts w:eastAsia="Calibri"/>
          <w:sz w:val="28"/>
          <w:szCs w:val="28"/>
          <w:lang w:eastAsia="en-US"/>
        </w:rPr>
        <w:lastRenderedPageBreak/>
        <w:t xml:space="preserve"> </w:t>
      </w:r>
    </w:p>
    <w:p w14:paraId="17EE25D3" w14:textId="77777777" w:rsidR="00CA7F28" w:rsidRPr="0065641B" w:rsidRDefault="00CA7F28" w:rsidP="00745718">
      <w:pPr>
        <w:spacing w:before="100" w:beforeAutospacing="1" w:after="120" w:afterAutospacing="1" w:line="360" w:lineRule="auto"/>
        <w:jc w:val="center"/>
        <w:rPr>
          <w:rFonts w:eastAsia="Calibri"/>
          <w:sz w:val="28"/>
          <w:szCs w:val="28"/>
          <w:lang w:eastAsia="en-US"/>
        </w:rPr>
      </w:pPr>
      <w:r w:rsidRPr="0065641B">
        <w:rPr>
          <w:rFonts w:eastAsia="Calibri"/>
          <w:sz w:val="28"/>
          <w:szCs w:val="28"/>
          <w:lang w:eastAsia="en-US"/>
        </w:rPr>
        <w:t>СОДЕРЖАНИЕ</w:t>
      </w:r>
    </w:p>
    <w:p w14:paraId="262DBB30" w14:textId="2D86FD7D" w:rsidR="00DC42AF" w:rsidRPr="0065641B" w:rsidRDefault="009B1426">
      <w:pPr>
        <w:pStyle w:val="12"/>
        <w:rPr>
          <w:rFonts w:ascii="Calibri" w:hAnsi="Calibri"/>
          <w:noProof/>
          <w:sz w:val="22"/>
          <w:szCs w:val="22"/>
        </w:rPr>
      </w:pPr>
      <w:r w:rsidRPr="0065641B">
        <w:fldChar w:fldCharType="begin"/>
      </w:r>
      <w:r w:rsidRPr="0065641B">
        <w:instrText xml:space="preserve"> TOC \o "1-3" \h \z \u </w:instrText>
      </w:r>
      <w:r w:rsidRPr="0065641B">
        <w:fldChar w:fldCharType="separate"/>
      </w:r>
      <w:hyperlink w:anchor="_Toc79585516" w:history="1">
        <w:r w:rsidR="00DC42AF" w:rsidRPr="0065641B">
          <w:rPr>
            <w:rStyle w:val="a4"/>
            <w:bCs/>
            <w:noProof/>
            <w:color w:val="auto"/>
          </w:rPr>
          <w:t>1.</w:t>
        </w:r>
        <w:r w:rsidR="00DC42AF" w:rsidRPr="0065641B">
          <w:rPr>
            <w:rFonts w:ascii="Calibri" w:hAnsi="Calibri"/>
            <w:noProof/>
            <w:sz w:val="22"/>
            <w:szCs w:val="22"/>
          </w:rPr>
          <w:tab/>
        </w:r>
        <w:r w:rsidR="00DC42AF" w:rsidRPr="0065641B">
          <w:rPr>
            <w:rStyle w:val="a4"/>
            <w:noProof/>
            <w:color w:val="auto"/>
          </w:rPr>
          <w:t>ЦЕЛЬ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_Toc79585516 \h </w:instrText>
        </w:r>
        <w:r w:rsidR="00DC42AF" w:rsidRPr="0065641B">
          <w:rPr>
            <w:noProof/>
            <w:webHidden/>
          </w:rPr>
        </w:r>
        <w:r w:rsidR="00DC42AF" w:rsidRPr="0065641B">
          <w:rPr>
            <w:noProof/>
            <w:webHidden/>
          </w:rPr>
          <w:fldChar w:fldCharType="separate"/>
        </w:r>
        <w:r w:rsidR="00685236">
          <w:rPr>
            <w:noProof/>
            <w:webHidden/>
          </w:rPr>
          <w:t>3</w:t>
        </w:r>
        <w:r w:rsidR="00DC42AF" w:rsidRPr="0065641B">
          <w:rPr>
            <w:noProof/>
            <w:webHidden/>
          </w:rPr>
          <w:fldChar w:fldCharType="end"/>
        </w:r>
      </w:hyperlink>
    </w:p>
    <w:p w14:paraId="4372E85E" w14:textId="09B38917" w:rsidR="00DC42AF" w:rsidRPr="0065641B" w:rsidRDefault="00AB136D">
      <w:pPr>
        <w:pStyle w:val="12"/>
        <w:rPr>
          <w:rFonts w:ascii="Calibri" w:hAnsi="Calibri"/>
          <w:noProof/>
          <w:sz w:val="22"/>
          <w:szCs w:val="22"/>
        </w:rPr>
      </w:pPr>
      <w:hyperlink w:anchor="_Toc79585517" w:history="1">
        <w:r w:rsidR="00DC42AF" w:rsidRPr="0065641B">
          <w:rPr>
            <w:rStyle w:val="a4"/>
            <w:bCs/>
            <w:noProof/>
            <w:color w:val="auto"/>
          </w:rPr>
          <w:t>2.</w:t>
        </w:r>
        <w:r w:rsidR="00DC42AF" w:rsidRPr="0065641B">
          <w:rPr>
            <w:rFonts w:ascii="Calibri" w:hAnsi="Calibri"/>
            <w:noProof/>
            <w:sz w:val="22"/>
            <w:szCs w:val="22"/>
          </w:rPr>
          <w:tab/>
        </w:r>
        <w:r w:rsidR="00DC42AF" w:rsidRPr="0065641B">
          <w:rPr>
            <w:rStyle w:val="a4"/>
            <w:noProof/>
            <w:color w:val="auto"/>
          </w:rPr>
          <w:t>МЕСТО ПРАКТИКИ В СТРУКТУРЕ ОБРАЗОВАТЕЛЬНОЙ ПРОГРАММЫ, ВИД (ТИП) ПРАКТИКИ И ФОРМА ЕЕ ПРОВЕДЕНИЯ</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_Toc79585517 \h </w:instrText>
        </w:r>
        <w:r w:rsidR="00DC42AF" w:rsidRPr="0065641B">
          <w:rPr>
            <w:noProof/>
            <w:webHidden/>
          </w:rPr>
        </w:r>
        <w:r w:rsidR="00DC42AF" w:rsidRPr="0065641B">
          <w:rPr>
            <w:noProof/>
            <w:webHidden/>
          </w:rPr>
          <w:fldChar w:fldCharType="separate"/>
        </w:r>
        <w:r w:rsidR="00685236">
          <w:rPr>
            <w:noProof/>
            <w:webHidden/>
          </w:rPr>
          <w:t>3</w:t>
        </w:r>
        <w:r w:rsidR="00DC42AF" w:rsidRPr="0065641B">
          <w:rPr>
            <w:noProof/>
            <w:webHidden/>
          </w:rPr>
          <w:fldChar w:fldCharType="end"/>
        </w:r>
      </w:hyperlink>
    </w:p>
    <w:p w14:paraId="2A494660" w14:textId="2320ADEB" w:rsidR="00DC42AF" w:rsidRPr="0065641B" w:rsidRDefault="00AB136D">
      <w:pPr>
        <w:pStyle w:val="12"/>
        <w:rPr>
          <w:rFonts w:ascii="Calibri" w:hAnsi="Calibri"/>
          <w:noProof/>
          <w:sz w:val="22"/>
          <w:szCs w:val="22"/>
        </w:rPr>
      </w:pPr>
      <w:hyperlink w:anchor="_Toc79585518" w:history="1">
        <w:r w:rsidR="00DC42AF" w:rsidRPr="0065641B">
          <w:rPr>
            <w:rStyle w:val="a4"/>
            <w:bCs/>
            <w:noProof/>
            <w:color w:val="auto"/>
          </w:rPr>
          <w:t>3.</w:t>
        </w:r>
        <w:r w:rsidR="00DC42AF" w:rsidRPr="0065641B">
          <w:rPr>
            <w:rFonts w:ascii="Calibri" w:hAnsi="Calibri"/>
            <w:noProof/>
            <w:sz w:val="22"/>
            <w:szCs w:val="22"/>
          </w:rPr>
          <w:tab/>
        </w:r>
        <w:r w:rsidR="00DC42AF" w:rsidRPr="0065641B">
          <w:rPr>
            <w:rStyle w:val="a4"/>
            <w:noProof/>
            <w:color w:val="auto"/>
          </w:rPr>
          <w:t>ПЛАНИРУЕМЫЕ РЕЗУЛЬТАТЫ ОБУЧЕНИЯ ПРИ ПРОХОЖДЕНИИ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_Toc79585518 \h </w:instrText>
        </w:r>
        <w:r w:rsidR="00DC42AF" w:rsidRPr="0065641B">
          <w:rPr>
            <w:noProof/>
            <w:webHidden/>
          </w:rPr>
        </w:r>
        <w:r w:rsidR="00DC42AF" w:rsidRPr="0065641B">
          <w:rPr>
            <w:noProof/>
            <w:webHidden/>
          </w:rPr>
          <w:fldChar w:fldCharType="separate"/>
        </w:r>
        <w:r w:rsidR="00685236">
          <w:rPr>
            <w:noProof/>
            <w:webHidden/>
          </w:rPr>
          <w:t>3</w:t>
        </w:r>
        <w:r w:rsidR="00DC42AF" w:rsidRPr="0065641B">
          <w:rPr>
            <w:noProof/>
            <w:webHidden/>
          </w:rPr>
          <w:fldChar w:fldCharType="end"/>
        </w:r>
      </w:hyperlink>
    </w:p>
    <w:p w14:paraId="581D9DC0" w14:textId="613C1C31" w:rsidR="00DC42AF" w:rsidRPr="0065641B" w:rsidRDefault="00AB136D">
      <w:pPr>
        <w:pStyle w:val="12"/>
        <w:rPr>
          <w:rFonts w:ascii="Calibri" w:hAnsi="Calibri"/>
          <w:noProof/>
          <w:sz w:val="22"/>
          <w:szCs w:val="22"/>
        </w:rPr>
      </w:pPr>
      <w:hyperlink w:anchor="_Toc79585519" w:history="1">
        <w:r w:rsidR="00DC42AF" w:rsidRPr="0065641B">
          <w:rPr>
            <w:rStyle w:val="a4"/>
            <w:bCs/>
            <w:noProof/>
            <w:color w:val="auto"/>
          </w:rPr>
          <w:t>4.</w:t>
        </w:r>
        <w:r w:rsidR="00DC42AF" w:rsidRPr="0065641B">
          <w:rPr>
            <w:rFonts w:ascii="Calibri" w:hAnsi="Calibri"/>
            <w:noProof/>
            <w:sz w:val="22"/>
            <w:szCs w:val="22"/>
          </w:rPr>
          <w:tab/>
        </w:r>
        <w:r w:rsidR="00DC42AF" w:rsidRPr="0065641B">
          <w:rPr>
            <w:rStyle w:val="a4"/>
            <w:noProof/>
            <w:color w:val="auto"/>
          </w:rPr>
          <w:t>СТРУКТУРА И СОДЕРЖАНИЕ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_Toc79585519 \h </w:instrText>
        </w:r>
        <w:r w:rsidR="00DC42AF" w:rsidRPr="0065641B">
          <w:rPr>
            <w:noProof/>
            <w:webHidden/>
          </w:rPr>
        </w:r>
        <w:r w:rsidR="00DC42AF" w:rsidRPr="0065641B">
          <w:rPr>
            <w:noProof/>
            <w:webHidden/>
          </w:rPr>
          <w:fldChar w:fldCharType="separate"/>
        </w:r>
        <w:r w:rsidR="00685236">
          <w:rPr>
            <w:noProof/>
            <w:webHidden/>
          </w:rPr>
          <w:t>7</w:t>
        </w:r>
        <w:r w:rsidR="00DC42AF" w:rsidRPr="0065641B">
          <w:rPr>
            <w:noProof/>
            <w:webHidden/>
          </w:rPr>
          <w:fldChar w:fldCharType="end"/>
        </w:r>
      </w:hyperlink>
    </w:p>
    <w:p w14:paraId="0339B688" w14:textId="389DF248" w:rsidR="00DC42AF" w:rsidRPr="0065641B" w:rsidRDefault="00AB136D">
      <w:pPr>
        <w:pStyle w:val="12"/>
        <w:rPr>
          <w:rFonts w:ascii="Calibri" w:hAnsi="Calibri"/>
          <w:noProof/>
          <w:sz w:val="22"/>
          <w:szCs w:val="22"/>
        </w:rPr>
      </w:pPr>
      <w:hyperlink w:anchor="_Toc79585520" w:history="1">
        <w:r w:rsidR="00DC42AF" w:rsidRPr="0065641B">
          <w:rPr>
            <w:rStyle w:val="a4"/>
            <w:bCs/>
            <w:noProof/>
            <w:color w:val="auto"/>
          </w:rPr>
          <w:t>5.</w:t>
        </w:r>
        <w:r w:rsidR="00DC42AF" w:rsidRPr="0065641B">
          <w:rPr>
            <w:rFonts w:ascii="Calibri" w:hAnsi="Calibri"/>
            <w:noProof/>
            <w:sz w:val="22"/>
            <w:szCs w:val="22"/>
          </w:rPr>
          <w:tab/>
        </w:r>
        <w:r w:rsidR="00DC42AF" w:rsidRPr="0065641B">
          <w:rPr>
            <w:rStyle w:val="a4"/>
            <w:noProof/>
            <w:color w:val="auto"/>
          </w:rPr>
          <w:t>ИНДИВИДУАЛЬНОЕ ЗАДАНИЕ ДЛЯ ПРОХОЖДЕНИЯ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_Toc79585520 \h </w:instrText>
        </w:r>
        <w:r w:rsidR="00DC42AF" w:rsidRPr="0065641B">
          <w:rPr>
            <w:noProof/>
            <w:webHidden/>
          </w:rPr>
        </w:r>
        <w:r w:rsidR="00DC42AF" w:rsidRPr="0065641B">
          <w:rPr>
            <w:noProof/>
            <w:webHidden/>
          </w:rPr>
          <w:fldChar w:fldCharType="separate"/>
        </w:r>
        <w:r w:rsidR="00685236">
          <w:rPr>
            <w:noProof/>
            <w:webHidden/>
          </w:rPr>
          <w:t>8</w:t>
        </w:r>
        <w:r w:rsidR="00DC42AF" w:rsidRPr="0065641B">
          <w:rPr>
            <w:noProof/>
            <w:webHidden/>
          </w:rPr>
          <w:fldChar w:fldCharType="end"/>
        </w:r>
      </w:hyperlink>
    </w:p>
    <w:p w14:paraId="581C2279" w14:textId="489B2A3C" w:rsidR="00DC42AF" w:rsidRPr="0065641B" w:rsidRDefault="00AB136D">
      <w:pPr>
        <w:pStyle w:val="12"/>
        <w:rPr>
          <w:rFonts w:ascii="Calibri" w:hAnsi="Calibri"/>
          <w:noProof/>
          <w:sz w:val="22"/>
          <w:szCs w:val="22"/>
        </w:rPr>
      </w:pPr>
      <w:hyperlink w:anchor="_Toc79585521" w:history="1">
        <w:r w:rsidR="00DC42AF" w:rsidRPr="0065641B">
          <w:rPr>
            <w:rStyle w:val="a4"/>
            <w:bCs/>
            <w:noProof/>
            <w:color w:val="auto"/>
          </w:rPr>
          <w:t>6.</w:t>
        </w:r>
        <w:r w:rsidR="00DC42AF" w:rsidRPr="0065641B">
          <w:rPr>
            <w:rFonts w:ascii="Calibri" w:hAnsi="Calibri"/>
            <w:noProof/>
            <w:sz w:val="22"/>
            <w:szCs w:val="22"/>
          </w:rPr>
          <w:tab/>
        </w:r>
        <w:r w:rsidR="00DC42AF" w:rsidRPr="0065641B">
          <w:rPr>
            <w:rStyle w:val="a4"/>
            <w:noProof/>
            <w:color w:val="auto"/>
          </w:rPr>
          <w:t>РЕСУРСНОЕ ОБЕСПЕЧЕНИЕ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_Toc79585521 \h </w:instrText>
        </w:r>
        <w:r w:rsidR="00DC42AF" w:rsidRPr="0065641B">
          <w:rPr>
            <w:noProof/>
            <w:webHidden/>
          </w:rPr>
        </w:r>
        <w:r w:rsidR="00DC42AF" w:rsidRPr="0065641B">
          <w:rPr>
            <w:noProof/>
            <w:webHidden/>
          </w:rPr>
          <w:fldChar w:fldCharType="separate"/>
        </w:r>
        <w:r w:rsidR="00685236">
          <w:rPr>
            <w:noProof/>
            <w:webHidden/>
          </w:rPr>
          <w:t>8</w:t>
        </w:r>
        <w:r w:rsidR="00DC42AF" w:rsidRPr="0065641B">
          <w:rPr>
            <w:noProof/>
            <w:webHidden/>
          </w:rPr>
          <w:fldChar w:fldCharType="end"/>
        </w:r>
      </w:hyperlink>
    </w:p>
    <w:p w14:paraId="4A635619" w14:textId="0F2C919A" w:rsidR="00DC42AF" w:rsidRPr="0065641B" w:rsidRDefault="00AB136D">
      <w:pPr>
        <w:pStyle w:val="12"/>
        <w:rPr>
          <w:rFonts w:ascii="Calibri" w:hAnsi="Calibri"/>
          <w:noProof/>
          <w:sz w:val="22"/>
          <w:szCs w:val="22"/>
        </w:rPr>
      </w:pPr>
      <w:hyperlink w:anchor="_Toc79585522" w:history="1">
        <w:r w:rsidR="00DC42AF" w:rsidRPr="0065641B">
          <w:rPr>
            <w:rStyle w:val="a4"/>
            <w:bCs/>
            <w:noProof/>
            <w:color w:val="auto"/>
          </w:rPr>
          <w:t>7.</w:t>
        </w:r>
        <w:r w:rsidR="00DC42AF" w:rsidRPr="0065641B">
          <w:rPr>
            <w:rFonts w:ascii="Calibri" w:hAnsi="Calibri"/>
            <w:noProof/>
            <w:sz w:val="22"/>
            <w:szCs w:val="22"/>
          </w:rPr>
          <w:tab/>
        </w:r>
        <w:r w:rsidR="00DC42AF" w:rsidRPr="0065641B">
          <w:rPr>
            <w:rStyle w:val="a4"/>
            <w:noProof/>
            <w:color w:val="auto"/>
          </w:rPr>
          <w:t>МАТЕРИАЛЬНО-ТЕХНИЧЕСКОЕ ОБЕСПЕЧЕНИЕ, НЕОБХОДИМОЕ ДЛЯ ПРОВЕДЕНИЯ ПРАКТИКИ</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_Toc79585522 \h </w:instrText>
        </w:r>
        <w:r w:rsidR="00DC42AF" w:rsidRPr="0065641B">
          <w:rPr>
            <w:noProof/>
            <w:webHidden/>
          </w:rPr>
        </w:r>
        <w:r w:rsidR="00DC42AF" w:rsidRPr="0065641B">
          <w:rPr>
            <w:noProof/>
            <w:webHidden/>
          </w:rPr>
          <w:fldChar w:fldCharType="separate"/>
        </w:r>
        <w:r w:rsidR="00685236">
          <w:rPr>
            <w:noProof/>
            <w:webHidden/>
          </w:rPr>
          <w:t>10</w:t>
        </w:r>
        <w:r w:rsidR="00DC42AF" w:rsidRPr="0065641B">
          <w:rPr>
            <w:noProof/>
            <w:webHidden/>
          </w:rPr>
          <w:fldChar w:fldCharType="end"/>
        </w:r>
      </w:hyperlink>
    </w:p>
    <w:p w14:paraId="5FEADB44" w14:textId="3E47C44C" w:rsidR="00DC42AF" w:rsidRPr="0065641B" w:rsidRDefault="00AB136D">
      <w:pPr>
        <w:pStyle w:val="12"/>
        <w:rPr>
          <w:rFonts w:ascii="Calibri" w:hAnsi="Calibri"/>
          <w:noProof/>
          <w:sz w:val="22"/>
          <w:szCs w:val="22"/>
        </w:rPr>
      </w:pPr>
      <w:hyperlink w:anchor="_Toc79585523" w:history="1">
        <w:r w:rsidR="00DC42AF" w:rsidRPr="0065641B">
          <w:rPr>
            <w:rStyle w:val="a4"/>
            <w:bCs/>
            <w:noProof/>
            <w:color w:val="auto"/>
          </w:rPr>
          <w:t>8.</w:t>
        </w:r>
        <w:r w:rsidR="00DC42AF" w:rsidRPr="0065641B">
          <w:rPr>
            <w:rFonts w:ascii="Calibri" w:hAnsi="Calibri"/>
            <w:noProof/>
            <w:sz w:val="22"/>
            <w:szCs w:val="22"/>
          </w:rPr>
          <w:tab/>
        </w:r>
        <w:r w:rsidR="00DC42AF" w:rsidRPr="0065641B">
          <w:rPr>
            <w:rStyle w:val="a4"/>
            <w:noProof/>
            <w:color w:val="auto"/>
          </w:rPr>
          <w:t>ОСОБЕННОСТИ ОСВОЕНИЯ ПРАКТИКИ ДЛЯ ИНВАЛИДОВ И ЛИЦ С ОГРАНИЧЕННЫМИ ВОЗМОЖНОСТЯМИ ЗДОРОВЬЯ</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_Toc79585523 \h </w:instrText>
        </w:r>
        <w:r w:rsidR="00DC42AF" w:rsidRPr="0065641B">
          <w:rPr>
            <w:noProof/>
            <w:webHidden/>
          </w:rPr>
        </w:r>
        <w:r w:rsidR="00DC42AF" w:rsidRPr="0065641B">
          <w:rPr>
            <w:noProof/>
            <w:webHidden/>
          </w:rPr>
          <w:fldChar w:fldCharType="separate"/>
        </w:r>
        <w:r w:rsidR="00685236">
          <w:rPr>
            <w:noProof/>
            <w:webHidden/>
          </w:rPr>
          <w:t>11</w:t>
        </w:r>
        <w:r w:rsidR="00DC42AF" w:rsidRPr="0065641B">
          <w:rPr>
            <w:noProof/>
            <w:webHidden/>
          </w:rPr>
          <w:fldChar w:fldCharType="end"/>
        </w:r>
      </w:hyperlink>
    </w:p>
    <w:p w14:paraId="4FEAA5E8" w14:textId="77EAC73B" w:rsidR="00DC42AF" w:rsidRPr="0065641B" w:rsidRDefault="00AB136D">
      <w:pPr>
        <w:pStyle w:val="12"/>
        <w:rPr>
          <w:rFonts w:ascii="Calibri" w:hAnsi="Calibri"/>
          <w:noProof/>
          <w:sz w:val="22"/>
          <w:szCs w:val="22"/>
        </w:rPr>
      </w:pPr>
      <w:hyperlink w:anchor="_Toc79585524" w:history="1">
        <w:r w:rsidR="00DC42AF" w:rsidRPr="0065641B">
          <w:rPr>
            <w:rStyle w:val="a4"/>
            <w:bCs/>
            <w:noProof/>
            <w:color w:val="auto"/>
          </w:rPr>
          <w:t>9.</w:t>
        </w:r>
        <w:r w:rsidR="00DC42AF" w:rsidRPr="0065641B">
          <w:rPr>
            <w:rFonts w:ascii="Calibri" w:hAnsi="Calibri"/>
            <w:noProof/>
            <w:sz w:val="22"/>
            <w:szCs w:val="22"/>
          </w:rPr>
          <w:tab/>
        </w:r>
        <w:r w:rsidR="00DC42AF" w:rsidRPr="0065641B">
          <w:rPr>
            <w:rStyle w:val="a4"/>
            <w:noProof/>
            <w:color w:val="auto"/>
          </w:rPr>
          <w:t>ФОНД ОЦЕНОЧНЫХ СРЕДСТВ ДЛЯ ПРОВЕДЕНИЯ ПРОМЕЖУТОЧНОЙ АТТЕСТАЦИИ ОБУЧАЮЩИХСЯ ПО ПРАКТИКЕ</w:t>
        </w:r>
        <w:r w:rsidR="00DC42AF" w:rsidRPr="0065641B">
          <w:rPr>
            <w:noProof/>
            <w:webHidden/>
          </w:rPr>
          <w:tab/>
        </w:r>
        <w:r w:rsidR="00DC42AF" w:rsidRPr="0065641B">
          <w:rPr>
            <w:noProof/>
            <w:webHidden/>
          </w:rPr>
          <w:fldChar w:fldCharType="begin"/>
        </w:r>
        <w:r w:rsidR="00DC42AF" w:rsidRPr="0065641B">
          <w:rPr>
            <w:noProof/>
            <w:webHidden/>
          </w:rPr>
          <w:instrText xml:space="preserve"> PAGEREF _Toc79585524 \h </w:instrText>
        </w:r>
        <w:r w:rsidR="00DC42AF" w:rsidRPr="0065641B">
          <w:rPr>
            <w:noProof/>
            <w:webHidden/>
          </w:rPr>
        </w:r>
        <w:r w:rsidR="00DC42AF" w:rsidRPr="0065641B">
          <w:rPr>
            <w:noProof/>
            <w:webHidden/>
          </w:rPr>
          <w:fldChar w:fldCharType="separate"/>
        </w:r>
        <w:r w:rsidR="00685236">
          <w:rPr>
            <w:noProof/>
            <w:webHidden/>
          </w:rPr>
          <w:t>13</w:t>
        </w:r>
        <w:r w:rsidR="00DC42AF" w:rsidRPr="0065641B">
          <w:rPr>
            <w:noProof/>
            <w:webHidden/>
          </w:rPr>
          <w:fldChar w:fldCharType="end"/>
        </w:r>
      </w:hyperlink>
    </w:p>
    <w:p w14:paraId="77EB85D3" w14:textId="77777777" w:rsidR="00CA7F28" w:rsidRPr="0065641B" w:rsidRDefault="009B1426" w:rsidP="00745718">
      <w:pPr>
        <w:tabs>
          <w:tab w:val="left" w:pos="440"/>
        </w:tabs>
        <w:spacing w:line="360" w:lineRule="auto"/>
        <w:rPr>
          <w:caps/>
          <w:lang w:bidi="ru-RU"/>
        </w:rPr>
      </w:pPr>
      <w:r w:rsidRPr="0065641B">
        <w:rPr>
          <w:bCs/>
        </w:rPr>
        <w:fldChar w:fldCharType="end"/>
      </w:r>
    </w:p>
    <w:p w14:paraId="2179F9F9" w14:textId="77777777" w:rsidR="00CA7F28" w:rsidRPr="0065641B" w:rsidRDefault="00796E20" w:rsidP="00CA7F28">
      <w:pPr>
        <w:widowControl w:val="0"/>
        <w:autoSpaceDE w:val="0"/>
        <w:autoSpaceDN w:val="0"/>
        <w:rPr>
          <w:sz w:val="22"/>
          <w:szCs w:val="22"/>
          <w:lang w:bidi="ru-RU"/>
        </w:rPr>
      </w:pPr>
      <w:r w:rsidRPr="0065641B">
        <w:rPr>
          <w:sz w:val="22"/>
          <w:szCs w:val="22"/>
          <w:lang w:bidi="ru-RU"/>
        </w:rPr>
        <w:br w:type="page"/>
      </w:r>
    </w:p>
    <w:p w14:paraId="5F7784EB" w14:textId="77777777" w:rsidR="00CA7F28" w:rsidRPr="0065641B" w:rsidRDefault="009B1426" w:rsidP="009B1426">
      <w:pPr>
        <w:numPr>
          <w:ilvl w:val="0"/>
          <w:numId w:val="2"/>
        </w:numPr>
        <w:shd w:val="clear" w:color="auto" w:fill="FFFFFF"/>
        <w:ind w:firstLine="709"/>
        <w:jc w:val="both"/>
        <w:outlineLvl w:val="0"/>
        <w:rPr>
          <w:b/>
          <w:szCs w:val="28"/>
        </w:rPr>
      </w:pPr>
      <w:bookmarkStart w:id="1" w:name="bookmark67"/>
      <w:bookmarkStart w:id="2" w:name="_Toc79585516"/>
      <w:r w:rsidRPr="0065641B">
        <w:rPr>
          <w:b/>
          <w:szCs w:val="28"/>
        </w:rPr>
        <w:lastRenderedPageBreak/>
        <w:t>ЦЕЛЬ</w:t>
      </w:r>
      <w:r w:rsidR="00CA7F28" w:rsidRPr="0065641B">
        <w:rPr>
          <w:b/>
          <w:szCs w:val="28"/>
        </w:rPr>
        <w:t xml:space="preserve"> </w:t>
      </w:r>
      <w:r w:rsidRPr="0065641B">
        <w:rPr>
          <w:b/>
          <w:szCs w:val="28"/>
        </w:rPr>
        <w:t>ПРАКТИКИ</w:t>
      </w:r>
      <w:bookmarkEnd w:id="1"/>
      <w:bookmarkEnd w:id="2"/>
    </w:p>
    <w:p w14:paraId="073325CF" w14:textId="77777777" w:rsidR="00D84930" w:rsidRPr="0065641B" w:rsidRDefault="00D84930" w:rsidP="009B1426">
      <w:pPr>
        <w:tabs>
          <w:tab w:val="left" w:leader="underscore" w:pos="9322"/>
        </w:tabs>
        <w:ind w:left="20" w:firstLine="689"/>
        <w:jc w:val="both"/>
        <w:rPr>
          <w:strike/>
        </w:rPr>
      </w:pPr>
    </w:p>
    <w:tbl>
      <w:tblPr>
        <w:tblStyle w:val="a5"/>
        <w:tblW w:w="0" w:type="auto"/>
        <w:tblInd w:w="137" w:type="dxa"/>
        <w:tblLook w:val="04A0" w:firstRow="1" w:lastRow="0" w:firstColumn="1" w:lastColumn="0" w:noHBand="0" w:noVBand="1"/>
      </w:tblPr>
      <w:tblGrid>
        <w:gridCol w:w="851"/>
        <w:gridCol w:w="8221"/>
      </w:tblGrid>
      <w:tr w:rsidR="007D0C0D" w:rsidRPr="00685236" w14:paraId="446CCDDC" w14:textId="77777777" w:rsidTr="00685236">
        <w:tc>
          <w:tcPr>
            <w:tcW w:w="851" w:type="dxa"/>
          </w:tcPr>
          <w:p w14:paraId="503E2208" w14:textId="77777777" w:rsidR="007D0C0D" w:rsidRPr="00685236" w:rsidRDefault="007D0C0D" w:rsidP="009B1426">
            <w:pPr>
              <w:tabs>
                <w:tab w:val="left" w:leader="underscore" w:pos="9322"/>
              </w:tabs>
              <w:jc w:val="both"/>
              <w:rPr>
                <w:b/>
              </w:rPr>
            </w:pPr>
            <w:r w:rsidRPr="00685236">
              <w:rPr>
                <w:b/>
              </w:rPr>
              <w:t>Цель:</w:t>
            </w:r>
          </w:p>
        </w:tc>
        <w:tc>
          <w:tcPr>
            <w:tcW w:w="8221" w:type="dxa"/>
          </w:tcPr>
          <w:p w14:paraId="7AAC70B5" w14:textId="77777777" w:rsidR="007D0C0D" w:rsidRPr="00685236" w:rsidRDefault="00C76457" w:rsidP="009B1426">
            <w:pPr>
              <w:tabs>
                <w:tab w:val="left" w:leader="underscore" w:pos="9322"/>
              </w:tabs>
              <w:jc w:val="both"/>
              <w:rPr>
                <w:b/>
              </w:rPr>
            </w:pPr>
            <w:r w:rsidRPr="00685236">
              <w:t>Формирование у магистрантов профессиональных навыков и опыта профессиональной деятельности в соответствии с направлением магистерской подготовки и конкретными видами профессиональной деятельности, предусмотренными ОПОП магистратуры; выполнение выпускной квалификационной работы (магистерской диссертации) / проекта как ВКР; закрепление и конкретизация результатов теоретического обучения; формирование компетенций, необходимых для дальнейшей профессиональной деятельности; обеспечение комплексного подхода к обучению - преемственности и последовательности в изучении теоретического и практического материала.</w:t>
            </w:r>
          </w:p>
        </w:tc>
      </w:tr>
    </w:tbl>
    <w:p w14:paraId="1D223F60" w14:textId="77777777" w:rsidR="00CA7F28" w:rsidRPr="0065641B" w:rsidRDefault="00CA7F28" w:rsidP="009B1426">
      <w:pPr>
        <w:tabs>
          <w:tab w:val="left" w:leader="underscore" w:pos="9322"/>
        </w:tabs>
        <w:ind w:left="20" w:firstLine="689"/>
        <w:jc w:val="both"/>
        <w:rPr>
          <w:i/>
          <w:strike/>
        </w:rPr>
      </w:pPr>
    </w:p>
    <w:p w14:paraId="45E6002B" w14:textId="77777777" w:rsidR="00CA7F28" w:rsidRPr="0065641B" w:rsidRDefault="002506C9" w:rsidP="002506C9">
      <w:pPr>
        <w:numPr>
          <w:ilvl w:val="0"/>
          <w:numId w:val="2"/>
        </w:numPr>
        <w:shd w:val="clear" w:color="auto" w:fill="FFFFFF"/>
        <w:ind w:firstLine="709"/>
        <w:jc w:val="both"/>
        <w:outlineLvl w:val="0"/>
        <w:rPr>
          <w:b/>
          <w:szCs w:val="28"/>
        </w:rPr>
      </w:pPr>
      <w:bookmarkStart w:id="3" w:name="bookmark68"/>
      <w:bookmarkStart w:id="4" w:name="_Toc79585517"/>
      <w:r w:rsidRPr="0065641B">
        <w:rPr>
          <w:b/>
          <w:szCs w:val="28"/>
        </w:rPr>
        <w:t xml:space="preserve">МЕСТО ПРАКТИКИ В СТРУКТУРЕ ОБРАЗОВАТЕЛЬНОЙ ПРОГРАММЫ, </w:t>
      </w:r>
      <w:r w:rsidR="009B1426" w:rsidRPr="0065641B">
        <w:rPr>
          <w:b/>
          <w:szCs w:val="28"/>
        </w:rPr>
        <w:t>ВИД (ТИП) ПРАКТИКИ</w:t>
      </w:r>
      <w:r w:rsidR="00E871D6" w:rsidRPr="0065641B">
        <w:rPr>
          <w:b/>
          <w:szCs w:val="28"/>
        </w:rPr>
        <w:t xml:space="preserve"> И</w:t>
      </w:r>
      <w:r w:rsidR="009B1426" w:rsidRPr="0065641B">
        <w:rPr>
          <w:b/>
          <w:szCs w:val="28"/>
        </w:rPr>
        <w:t xml:space="preserve"> ФОРМА ЕЕ ПРОВЕДЕНИЯ</w:t>
      </w:r>
      <w:bookmarkEnd w:id="3"/>
      <w:bookmarkEnd w:id="4"/>
      <w:r w:rsidR="009B1426" w:rsidRPr="0065641B">
        <w:rPr>
          <w:b/>
          <w:szCs w:val="28"/>
        </w:rPr>
        <w:t xml:space="preserve"> </w:t>
      </w:r>
    </w:p>
    <w:p w14:paraId="23A1579A" w14:textId="77777777" w:rsidR="0033602F" w:rsidRPr="0065641B" w:rsidRDefault="0033602F" w:rsidP="00D97ED1">
      <w:pPr>
        <w:tabs>
          <w:tab w:val="left" w:leader="underscore" w:pos="9322"/>
        </w:tabs>
        <w:jc w:val="both"/>
        <w:rPr>
          <w:b/>
        </w:rPr>
      </w:pPr>
      <w:bookmarkStart w:id="5" w:name="bookmark69"/>
    </w:p>
    <w:p w14:paraId="7FAA6A96" w14:textId="77777777" w:rsidR="007047BC" w:rsidRPr="0065641B" w:rsidRDefault="007047BC" w:rsidP="002506C9">
      <w:pPr>
        <w:tabs>
          <w:tab w:val="left" w:leader="underscore" w:pos="9322"/>
        </w:tabs>
        <w:ind w:firstLine="709"/>
        <w:jc w:val="both"/>
        <w:rPr>
          <w:b/>
        </w:rPr>
      </w:pPr>
      <w:r w:rsidRPr="0065641B">
        <w:t>Реализация практики, как компонента образовательной программы</w:t>
      </w:r>
      <w:r w:rsidR="00866346" w:rsidRPr="0065641B">
        <w:t>,</w:t>
      </w:r>
      <w:r w:rsidRPr="0065641B">
        <w:t xml:space="preserve"> осуществляется в форме практической подготовки путем непосредственного выполнения обучающимися определенных видов работ, связанных с будущей профессиональной деятельностью.</w:t>
      </w:r>
    </w:p>
    <w:p w14:paraId="47C7ECCF" w14:textId="77777777" w:rsidR="007047BC" w:rsidRPr="0065641B" w:rsidRDefault="007047BC" w:rsidP="009B1426">
      <w:pPr>
        <w:tabs>
          <w:tab w:val="left" w:leader="underscore" w:pos="9322"/>
        </w:tabs>
        <w:ind w:firstLine="709"/>
        <w:jc w:val="both"/>
        <w:rPr>
          <w:b/>
        </w:rPr>
      </w:pPr>
    </w:p>
    <w:p w14:paraId="5BD4A5D4" w14:textId="79B196FE" w:rsidR="0033602F" w:rsidRPr="0065641B" w:rsidRDefault="0033602F" w:rsidP="009B1426">
      <w:pPr>
        <w:tabs>
          <w:tab w:val="left" w:leader="underscore" w:pos="9322"/>
        </w:tabs>
        <w:ind w:firstLine="709"/>
        <w:jc w:val="both"/>
        <w:rPr>
          <w:i/>
        </w:rPr>
      </w:pPr>
      <w:r w:rsidRPr="0065641B">
        <w:rPr>
          <w:b/>
        </w:rPr>
        <w:t>Вид (тип) практики</w:t>
      </w:r>
      <w:r w:rsidR="00F1201F" w:rsidRPr="0065641B">
        <w:rPr>
          <w:b/>
        </w:rPr>
        <w:t xml:space="preserve">: </w:t>
      </w:r>
      <w:r w:rsidR="00CA70D7" w:rsidRPr="00D064C2">
        <w:rPr>
          <w:i/>
        </w:rPr>
        <w:t>Производственная практика (преддипломная практика)</w:t>
      </w:r>
      <w:r w:rsidRPr="0065641B">
        <w:rPr>
          <w:i/>
        </w:rPr>
        <w:t>.</w:t>
      </w:r>
    </w:p>
    <w:p w14:paraId="2E6870AD" w14:textId="77777777" w:rsidR="00685236" w:rsidRDefault="00685236" w:rsidP="00E871D6">
      <w:pPr>
        <w:tabs>
          <w:tab w:val="left" w:leader="underscore" w:pos="9322"/>
        </w:tabs>
        <w:ind w:firstLine="709"/>
        <w:jc w:val="both"/>
        <w:rPr>
          <w:b/>
        </w:rPr>
      </w:pPr>
    </w:p>
    <w:p w14:paraId="569F2FFE" w14:textId="59811A45" w:rsidR="00C65FCC" w:rsidRPr="00685236" w:rsidRDefault="00C65FCC" w:rsidP="00685236">
      <w:pPr>
        <w:tabs>
          <w:tab w:val="left" w:leader="underscore" w:pos="9322"/>
        </w:tabs>
        <w:ind w:firstLine="709"/>
        <w:jc w:val="both"/>
      </w:pPr>
      <w:r w:rsidRPr="0065641B">
        <w:rPr>
          <w:b/>
        </w:rPr>
        <w:t>Форма проведения практики:</w:t>
      </w:r>
      <w:r w:rsidRPr="0065641B">
        <w:t xml:space="preserve"> </w:t>
      </w:r>
      <w:r w:rsidRPr="00685236">
        <w:t>дискретно по видам практик – путем выделения в календарном учебном графике непрерывного периода учебного времени для проведения каждо</w:t>
      </w:r>
      <w:r w:rsidR="00DC745E" w:rsidRPr="00685236">
        <w:t>й</w:t>
      </w:r>
      <w:r w:rsidRPr="00685236">
        <w:t xml:space="preserve"> практики</w:t>
      </w:r>
      <w:r w:rsidR="00685236" w:rsidRPr="00685236">
        <w:t>.</w:t>
      </w:r>
    </w:p>
    <w:p w14:paraId="216C6277" w14:textId="77777777" w:rsidR="00C65FCC" w:rsidRPr="0065641B" w:rsidRDefault="00C65FCC" w:rsidP="00E871D6">
      <w:pPr>
        <w:widowControl w:val="0"/>
        <w:autoSpaceDE w:val="0"/>
        <w:autoSpaceDN w:val="0"/>
        <w:rPr>
          <w:b/>
        </w:rPr>
      </w:pPr>
    </w:p>
    <w:p w14:paraId="560A4027" w14:textId="77777777" w:rsidR="00CA7F28" w:rsidRPr="0065641B" w:rsidRDefault="00CA7F28" w:rsidP="009B1426">
      <w:pPr>
        <w:numPr>
          <w:ilvl w:val="0"/>
          <w:numId w:val="2"/>
        </w:numPr>
        <w:shd w:val="clear" w:color="auto" w:fill="FFFFFF"/>
        <w:ind w:firstLine="709"/>
        <w:jc w:val="both"/>
        <w:outlineLvl w:val="0"/>
        <w:rPr>
          <w:b/>
          <w:szCs w:val="28"/>
        </w:rPr>
      </w:pPr>
      <w:bookmarkStart w:id="6" w:name="_Toc79585518"/>
      <w:r w:rsidRPr="0065641B">
        <w:rPr>
          <w:b/>
          <w:szCs w:val="28"/>
        </w:rPr>
        <w:t xml:space="preserve">ПЛАНИРУЕМЫЕ РЕЗУЛЬТАТЫ ОБУЧЕНИЯ </w:t>
      </w:r>
      <w:r w:rsidR="004F4C32" w:rsidRPr="0065641B">
        <w:rPr>
          <w:b/>
          <w:szCs w:val="28"/>
        </w:rPr>
        <w:t>ПРИ ПРОХОЖДЕНИИ ПРАКТИКИ</w:t>
      </w:r>
      <w:bookmarkEnd w:id="6"/>
    </w:p>
    <w:p w14:paraId="624BF899" w14:textId="77777777" w:rsidR="00E871D6" w:rsidRPr="0065641B" w:rsidRDefault="00E871D6" w:rsidP="009B1426">
      <w:pPr>
        <w:pStyle w:val="Style5"/>
        <w:widowControl/>
        <w:rPr>
          <w:iCs/>
        </w:rPr>
      </w:pPr>
    </w:p>
    <w:tbl>
      <w:tblPr>
        <w:tblStyle w:val="1d"/>
        <w:tblW w:w="5000" w:type="pct"/>
        <w:tblLook w:val="04A0" w:firstRow="1" w:lastRow="0" w:firstColumn="1" w:lastColumn="0" w:noHBand="0" w:noVBand="1"/>
      </w:tblPr>
      <w:tblGrid>
        <w:gridCol w:w="2818"/>
        <w:gridCol w:w="2484"/>
        <w:gridCol w:w="4042"/>
      </w:tblGrid>
      <w:tr w:rsidR="00E109B6" w:rsidRPr="0065641B" w14:paraId="5DF81A9C" w14:textId="77777777" w:rsidTr="00624937">
        <w:trPr>
          <w:trHeight w:val="848"/>
        </w:trPr>
        <w:tc>
          <w:tcPr>
            <w:tcW w:w="1508" w:type="pct"/>
            <w:hideMark/>
          </w:tcPr>
          <w:p w14:paraId="2EBF2D52" w14:textId="77777777" w:rsidR="00E109B6" w:rsidRPr="009E5022" w:rsidRDefault="00E109B6" w:rsidP="00624937">
            <w:pPr>
              <w:widowControl w:val="0"/>
              <w:tabs>
                <w:tab w:val="left" w:pos="0"/>
              </w:tabs>
              <w:autoSpaceDE w:val="0"/>
              <w:autoSpaceDN w:val="0"/>
              <w:jc w:val="center"/>
              <w:rPr>
                <w:b/>
                <w:sz w:val="22"/>
                <w:szCs w:val="22"/>
                <w:lang w:bidi="ru-RU"/>
              </w:rPr>
            </w:pPr>
            <w:r w:rsidRPr="009E5022">
              <w:rPr>
                <w:b/>
                <w:sz w:val="22"/>
                <w:szCs w:val="22"/>
              </w:rPr>
              <w:t>Код и наименование компетенции выпускника</w:t>
            </w:r>
          </w:p>
        </w:tc>
        <w:tc>
          <w:tcPr>
            <w:tcW w:w="1329" w:type="pct"/>
            <w:hideMark/>
          </w:tcPr>
          <w:p w14:paraId="773A67F2" w14:textId="77777777" w:rsidR="00E109B6" w:rsidRPr="009E5022" w:rsidRDefault="00E109B6" w:rsidP="00624937">
            <w:pPr>
              <w:widowControl w:val="0"/>
              <w:tabs>
                <w:tab w:val="left" w:pos="0"/>
              </w:tabs>
              <w:autoSpaceDE w:val="0"/>
              <w:autoSpaceDN w:val="0"/>
              <w:jc w:val="center"/>
              <w:rPr>
                <w:b/>
                <w:sz w:val="22"/>
                <w:szCs w:val="22"/>
                <w:lang w:bidi="ru-RU"/>
              </w:rPr>
            </w:pPr>
            <w:r w:rsidRPr="009E5022">
              <w:rPr>
                <w:b/>
                <w:sz w:val="22"/>
                <w:szCs w:val="22"/>
              </w:rPr>
              <w:t>Код и наименование индикаторов достижения компетенций</w:t>
            </w:r>
          </w:p>
        </w:tc>
        <w:tc>
          <w:tcPr>
            <w:tcW w:w="2163" w:type="pct"/>
            <w:hideMark/>
          </w:tcPr>
          <w:p w14:paraId="16B2A1DB" w14:textId="77777777" w:rsidR="00E109B6" w:rsidRPr="009E5022" w:rsidRDefault="00E109B6" w:rsidP="00624937">
            <w:pPr>
              <w:tabs>
                <w:tab w:val="left" w:pos="0"/>
              </w:tabs>
              <w:jc w:val="center"/>
              <w:rPr>
                <w:sz w:val="22"/>
                <w:szCs w:val="22"/>
                <w:lang w:bidi="ru-RU"/>
              </w:rPr>
            </w:pPr>
            <w:r w:rsidRPr="009E5022">
              <w:rPr>
                <w:b/>
                <w:sz w:val="22"/>
                <w:szCs w:val="22"/>
              </w:rPr>
              <w:t>Планируемые результаты обучения при прохождении практики</w:t>
            </w:r>
          </w:p>
        </w:tc>
      </w:tr>
      <w:tr w:rsidR="00E109B6" w:rsidRPr="0065641B" w14:paraId="4BE5F1A4" w14:textId="77777777" w:rsidTr="00624937">
        <w:trPr>
          <w:trHeight w:val="212"/>
        </w:trPr>
        <w:tc>
          <w:tcPr>
            <w:tcW w:w="1508" w:type="pct"/>
          </w:tcPr>
          <w:p w14:paraId="1221BA87" w14:textId="77777777" w:rsidR="00E109B6" w:rsidRPr="009E5022" w:rsidRDefault="00E109B6" w:rsidP="00624937">
            <w:pPr>
              <w:widowControl w:val="0"/>
              <w:tabs>
                <w:tab w:val="left" w:pos="0"/>
              </w:tabs>
              <w:autoSpaceDE w:val="0"/>
              <w:autoSpaceDN w:val="0"/>
              <w:rPr>
                <w:b/>
                <w:sz w:val="22"/>
                <w:szCs w:val="22"/>
              </w:rPr>
            </w:pPr>
            <w:r w:rsidRPr="009E5022">
              <w:rPr>
                <w:sz w:val="22"/>
                <w:szCs w:val="22"/>
              </w:rPr>
              <w:t xml:space="preserve">ПК-3 - </w:t>
            </w:r>
            <w:r w:rsidRPr="00721DCA">
              <w:rPr>
                <w:sz w:val="22"/>
                <w:szCs w:val="22"/>
              </w:rPr>
              <w:t xml:space="preserve">Способен разрабатывать коммерческую политику по оказанию логистической услуги перевозки груза в цепи поставок с учетом </w:t>
            </w:r>
            <w:proofErr w:type="spellStart"/>
            <w:r w:rsidRPr="00721DCA">
              <w:rPr>
                <w:sz w:val="22"/>
                <w:szCs w:val="22"/>
              </w:rPr>
              <w:t>клиентоориентированного</w:t>
            </w:r>
            <w:proofErr w:type="spellEnd"/>
            <w:r w:rsidRPr="00721DCA">
              <w:rPr>
                <w:sz w:val="22"/>
                <w:szCs w:val="22"/>
              </w:rPr>
              <w:t xml:space="preserve"> подхода</w:t>
            </w:r>
          </w:p>
        </w:tc>
        <w:tc>
          <w:tcPr>
            <w:tcW w:w="1329" w:type="pct"/>
          </w:tcPr>
          <w:p w14:paraId="32FD7714" w14:textId="77777777" w:rsidR="00E109B6" w:rsidRPr="009E5022" w:rsidRDefault="00E109B6" w:rsidP="00624937">
            <w:pPr>
              <w:widowControl w:val="0"/>
              <w:tabs>
                <w:tab w:val="left" w:pos="0"/>
              </w:tabs>
              <w:autoSpaceDE w:val="0"/>
              <w:autoSpaceDN w:val="0"/>
              <w:rPr>
                <w:b/>
                <w:sz w:val="22"/>
                <w:szCs w:val="22"/>
              </w:rPr>
            </w:pPr>
            <w:r w:rsidRPr="009E5022">
              <w:rPr>
                <w:sz w:val="22"/>
                <w:szCs w:val="22"/>
              </w:rPr>
              <w:t>ПК-3.</w:t>
            </w:r>
            <w:r>
              <w:rPr>
                <w:sz w:val="22"/>
                <w:szCs w:val="22"/>
              </w:rPr>
              <w:t>3</w:t>
            </w:r>
            <w:r w:rsidRPr="009E5022">
              <w:rPr>
                <w:sz w:val="22"/>
                <w:szCs w:val="22"/>
              </w:rPr>
              <w:t xml:space="preserve"> - </w:t>
            </w:r>
            <w:r w:rsidRPr="00721DCA">
              <w:rPr>
                <w:sz w:val="22"/>
                <w:szCs w:val="22"/>
              </w:rPr>
              <w:t>Способен осуществлять разработку и обосновывать управленческие решения в сфере транспорта и логистики, формировать коммерческую политику по оказанию услуг перевозки грузов на основе комплексного анализа факторов внешней и внутренней среды, а также взаимосвязей и взаимовлияния звеньев цепи поставок</w:t>
            </w:r>
          </w:p>
        </w:tc>
        <w:tc>
          <w:tcPr>
            <w:tcW w:w="2163" w:type="pct"/>
          </w:tcPr>
          <w:p w14:paraId="40CE1049" w14:textId="77777777" w:rsidR="00E109B6" w:rsidRPr="009E5022" w:rsidRDefault="00E109B6" w:rsidP="00624937">
            <w:pPr>
              <w:autoSpaceDE w:val="0"/>
              <w:autoSpaceDN w:val="0"/>
              <w:adjustRightInd w:val="0"/>
              <w:jc w:val="both"/>
              <w:rPr>
                <w:sz w:val="22"/>
                <w:szCs w:val="22"/>
              </w:rPr>
            </w:pPr>
            <w:r w:rsidRPr="009E5022">
              <w:rPr>
                <w:sz w:val="22"/>
                <w:szCs w:val="22"/>
              </w:rPr>
              <w:t>Уметь:</w:t>
            </w:r>
          </w:p>
          <w:p w14:paraId="3C538814" w14:textId="77777777" w:rsidR="00E109B6" w:rsidRPr="009E5022" w:rsidRDefault="00E109B6" w:rsidP="00624937">
            <w:pPr>
              <w:autoSpaceDE w:val="0"/>
              <w:autoSpaceDN w:val="0"/>
              <w:adjustRightInd w:val="0"/>
              <w:jc w:val="both"/>
              <w:rPr>
                <w:sz w:val="22"/>
                <w:szCs w:val="22"/>
              </w:rPr>
            </w:pPr>
            <w:r w:rsidRPr="009E5022">
              <w:rPr>
                <w:sz w:val="22"/>
                <w:szCs w:val="22"/>
              </w:rPr>
              <w:t>осуществлять программы организационного развития бизнес-процессов и систем на основе выбора эффективных инструментов цифровой трансформации</w:t>
            </w:r>
          </w:p>
          <w:p w14:paraId="6B982CA6" w14:textId="77777777" w:rsidR="00E109B6" w:rsidRPr="009E5022" w:rsidRDefault="00E109B6" w:rsidP="00624937">
            <w:pPr>
              <w:autoSpaceDE w:val="0"/>
              <w:autoSpaceDN w:val="0"/>
              <w:adjustRightInd w:val="0"/>
              <w:jc w:val="both"/>
              <w:rPr>
                <w:sz w:val="22"/>
                <w:szCs w:val="22"/>
              </w:rPr>
            </w:pPr>
          </w:p>
          <w:p w14:paraId="47F5BDC9" w14:textId="77777777" w:rsidR="00E109B6" w:rsidRPr="009E5022" w:rsidRDefault="00E109B6" w:rsidP="00624937">
            <w:pPr>
              <w:autoSpaceDE w:val="0"/>
              <w:autoSpaceDN w:val="0"/>
              <w:adjustRightInd w:val="0"/>
              <w:jc w:val="both"/>
              <w:rPr>
                <w:sz w:val="22"/>
                <w:szCs w:val="22"/>
              </w:rPr>
            </w:pPr>
            <w:r w:rsidRPr="009E5022">
              <w:rPr>
                <w:sz w:val="22"/>
                <w:szCs w:val="22"/>
              </w:rPr>
              <w:t>Владеть:</w:t>
            </w:r>
          </w:p>
          <w:p w14:paraId="397EADFF" w14:textId="77777777" w:rsidR="00E109B6" w:rsidRPr="009E5022" w:rsidRDefault="00E109B6" w:rsidP="00624937">
            <w:pPr>
              <w:autoSpaceDE w:val="0"/>
              <w:autoSpaceDN w:val="0"/>
              <w:adjustRightInd w:val="0"/>
              <w:jc w:val="both"/>
              <w:rPr>
                <w:sz w:val="22"/>
                <w:szCs w:val="22"/>
              </w:rPr>
            </w:pPr>
            <w:r w:rsidRPr="009E5022">
              <w:rPr>
                <w:sz w:val="22"/>
                <w:szCs w:val="22"/>
              </w:rPr>
              <w:t>навыками разработки программ совершенствования бизнес-процессов, оптимизации операционных процедур, моделей и форматов взаимодействия участников цепей создания добавленной стоимости для осуществления цифровой трансформации бизнеса</w:t>
            </w:r>
          </w:p>
        </w:tc>
      </w:tr>
      <w:tr w:rsidR="00E109B6" w:rsidRPr="0065641B" w14:paraId="779F21DA" w14:textId="77777777" w:rsidTr="00624937">
        <w:trPr>
          <w:trHeight w:val="212"/>
        </w:trPr>
        <w:tc>
          <w:tcPr>
            <w:tcW w:w="1508" w:type="pct"/>
          </w:tcPr>
          <w:p w14:paraId="4F7410E5" w14:textId="77777777" w:rsidR="00E109B6" w:rsidRPr="009E5022" w:rsidRDefault="00E109B6" w:rsidP="00624937">
            <w:pPr>
              <w:widowControl w:val="0"/>
              <w:tabs>
                <w:tab w:val="left" w:pos="0"/>
              </w:tabs>
              <w:autoSpaceDE w:val="0"/>
              <w:autoSpaceDN w:val="0"/>
              <w:rPr>
                <w:b/>
                <w:sz w:val="22"/>
                <w:szCs w:val="22"/>
              </w:rPr>
            </w:pPr>
            <w:r w:rsidRPr="009E5022">
              <w:rPr>
                <w:sz w:val="22"/>
                <w:szCs w:val="22"/>
              </w:rPr>
              <w:t xml:space="preserve">ПК-6 - </w:t>
            </w:r>
            <w:r w:rsidRPr="00537B50">
              <w:rPr>
                <w:sz w:val="22"/>
                <w:szCs w:val="22"/>
              </w:rPr>
              <w:t xml:space="preserve">Способен решать профессиональные задачи на основе современных </w:t>
            </w:r>
            <w:r w:rsidRPr="00537B50">
              <w:rPr>
                <w:sz w:val="22"/>
                <w:szCs w:val="22"/>
              </w:rPr>
              <w:lastRenderedPageBreak/>
              <w:t xml:space="preserve">знаний в области теории логистики и маркетинга и </w:t>
            </w:r>
            <w:proofErr w:type="gramStart"/>
            <w:r w:rsidRPr="00537B50">
              <w:rPr>
                <w:sz w:val="22"/>
                <w:szCs w:val="22"/>
              </w:rPr>
              <w:t>систематизации</w:t>
            </w:r>
            <w:proofErr w:type="gramEnd"/>
            <w:r w:rsidRPr="00537B50">
              <w:rPr>
                <w:sz w:val="22"/>
                <w:szCs w:val="22"/>
              </w:rPr>
              <w:t xml:space="preserve"> и обобщения логистических, маркетинговых и управленческих практик</w:t>
            </w:r>
          </w:p>
        </w:tc>
        <w:tc>
          <w:tcPr>
            <w:tcW w:w="1329" w:type="pct"/>
          </w:tcPr>
          <w:p w14:paraId="32B905BF" w14:textId="77777777" w:rsidR="00E109B6" w:rsidRPr="009E5022" w:rsidRDefault="00E109B6" w:rsidP="00624937">
            <w:pPr>
              <w:widowControl w:val="0"/>
              <w:tabs>
                <w:tab w:val="left" w:pos="0"/>
              </w:tabs>
              <w:autoSpaceDE w:val="0"/>
              <w:autoSpaceDN w:val="0"/>
              <w:rPr>
                <w:b/>
                <w:sz w:val="22"/>
                <w:szCs w:val="22"/>
              </w:rPr>
            </w:pPr>
            <w:r w:rsidRPr="009E5022">
              <w:rPr>
                <w:sz w:val="22"/>
                <w:szCs w:val="22"/>
              </w:rPr>
              <w:lastRenderedPageBreak/>
              <w:t xml:space="preserve">ПК-6.2 - </w:t>
            </w:r>
            <w:r w:rsidRPr="00537B50">
              <w:rPr>
                <w:sz w:val="22"/>
                <w:szCs w:val="22"/>
              </w:rPr>
              <w:t xml:space="preserve">Способен осуществлять поиск необходимой </w:t>
            </w:r>
            <w:r w:rsidRPr="00537B50">
              <w:rPr>
                <w:sz w:val="22"/>
                <w:szCs w:val="22"/>
              </w:rPr>
              <w:lastRenderedPageBreak/>
              <w:t>информации, используя различные источники данных, оценивать их достоверность и надежность для решения профессиональных задач</w:t>
            </w:r>
          </w:p>
        </w:tc>
        <w:tc>
          <w:tcPr>
            <w:tcW w:w="2163" w:type="pct"/>
          </w:tcPr>
          <w:p w14:paraId="7F1E4115" w14:textId="77777777" w:rsidR="00E109B6" w:rsidRPr="009E5022" w:rsidRDefault="00E109B6" w:rsidP="00624937">
            <w:pPr>
              <w:autoSpaceDE w:val="0"/>
              <w:autoSpaceDN w:val="0"/>
              <w:adjustRightInd w:val="0"/>
              <w:jc w:val="both"/>
              <w:rPr>
                <w:sz w:val="22"/>
                <w:szCs w:val="22"/>
              </w:rPr>
            </w:pPr>
            <w:r w:rsidRPr="009E5022">
              <w:rPr>
                <w:sz w:val="22"/>
                <w:szCs w:val="22"/>
              </w:rPr>
              <w:lastRenderedPageBreak/>
              <w:t>Уметь:</w:t>
            </w:r>
          </w:p>
          <w:p w14:paraId="46B3B485" w14:textId="77777777" w:rsidR="00E109B6" w:rsidRPr="009E5022" w:rsidRDefault="00E109B6" w:rsidP="00624937">
            <w:pPr>
              <w:autoSpaceDE w:val="0"/>
              <w:autoSpaceDN w:val="0"/>
              <w:adjustRightInd w:val="0"/>
              <w:jc w:val="both"/>
              <w:rPr>
                <w:sz w:val="22"/>
                <w:szCs w:val="22"/>
              </w:rPr>
            </w:pPr>
            <w:r w:rsidRPr="009E5022">
              <w:rPr>
                <w:sz w:val="22"/>
                <w:szCs w:val="22"/>
              </w:rPr>
              <w:lastRenderedPageBreak/>
              <w:t xml:space="preserve">использовать методы сбора, анализа и обработки информации </w:t>
            </w:r>
            <w:r w:rsidRPr="00537B50">
              <w:rPr>
                <w:sz w:val="22"/>
                <w:szCs w:val="22"/>
              </w:rPr>
              <w:t>для решения профессиональных задач</w:t>
            </w:r>
          </w:p>
          <w:p w14:paraId="77212FC0" w14:textId="77777777" w:rsidR="00E109B6" w:rsidRPr="009E5022" w:rsidRDefault="00E109B6" w:rsidP="00624937">
            <w:pPr>
              <w:autoSpaceDE w:val="0"/>
              <w:autoSpaceDN w:val="0"/>
              <w:adjustRightInd w:val="0"/>
              <w:jc w:val="both"/>
              <w:rPr>
                <w:sz w:val="22"/>
                <w:szCs w:val="22"/>
              </w:rPr>
            </w:pPr>
          </w:p>
          <w:p w14:paraId="4F31C5FF" w14:textId="77777777" w:rsidR="00E109B6" w:rsidRPr="009E5022" w:rsidRDefault="00E109B6" w:rsidP="00624937">
            <w:pPr>
              <w:autoSpaceDE w:val="0"/>
              <w:autoSpaceDN w:val="0"/>
              <w:adjustRightInd w:val="0"/>
              <w:jc w:val="both"/>
              <w:rPr>
                <w:sz w:val="22"/>
                <w:szCs w:val="22"/>
              </w:rPr>
            </w:pPr>
            <w:r w:rsidRPr="009E5022">
              <w:rPr>
                <w:sz w:val="22"/>
                <w:szCs w:val="22"/>
              </w:rPr>
              <w:t>Владеть:</w:t>
            </w:r>
          </w:p>
          <w:p w14:paraId="43859B2F" w14:textId="77777777" w:rsidR="00E109B6" w:rsidRPr="009E5022" w:rsidRDefault="00E109B6" w:rsidP="00624937">
            <w:pPr>
              <w:autoSpaceDE w:val="0"/>
              <w:autoSpaceDN w:val="0"/>
              <w:adjustRightInd w:val="0"/>
              <w:jc w:val="both"/>
              <w:rPr>
                <w:sz w:val="22"/>
                <w:szCs w:val="22"/>
              </w:rPr>
            </w:pPr>
            <w:r w:rsidRPr="009E5022">
              <w:rPr>
                <w:sz w:val="22"/>
                <w:szCs w:val="22"/>
              </w:rPr>
              <w:t xml:space="preserve">методами аналитического обоснования выработки оперативных и стратегических решений в области </w:t>
            </w:r>
            <w:r w:rsidRPr="00537B50">
              <w:rPr>
                <w:sz w:val="22"/>
                <w:szCs w:val="22"/>
              </w:rPr>
              <w:t>логистики и маркетинга</w:t>
            </w:r>
          </w:p>
        </w:tc>
      </w:tr>
      <w:tr w:rsidR="00E109B6" w:rsidRPr="0065641B" w14:paraId="6AF24577" w14:textId="77777777" w:rsidTr="00624937">
        <w:trPr>
          <w:trHeight w:val="212"/>
        </w:trPr>
        <w:tc>
          <w:tcPr>
            <w:tcW w:w="1508" w:type="pct"/>
          </w:tcPr>
          <w:p w14:paraId="2EE2A8D9" w14:textId="77777777" w:rsidR="00E109B6" w:rsidRPr="009E5022" w:rsidRDefault="00E109B6" w:rsidP="00624937">
            <w:pPr>
              <w:widowControl w:val="0"/>
              <w:tabs>
                <w:tab w:val="left" w:pos="0"/>
              </w:tabs>
              <w:autoSpaceDE w:val="0"/>
              <w:autoSpaceDN w:val="0"/>
              <w:rPr>
                <w:b/>
                <w:sz w:val="22"/>
                <w:szCs w:val="22"/>
              </w:rPr>
            </w:pPr>
            <w:r w:rsidRPr="00AE041A">
              <w:rPr>
                <w:sz w:val="22"/>
                <w:szCs w:val="22"/>
              </w:rPr>
              <w:lastRenderedPageBreak/>
              <w:t>УК-5 - Способен анализировать и учитывать разнообразие культур в процессе межкультурного взаимодействия</w:t>
            </w:r>
          </w:p>
        </w:tc>
        <w:tc>
          <w:tcPr>
            <w:tcW w:w="1329" w:type="pct"/>
          </w:tcPr>
          <w:p w14:paraId="48746206" w14:textId="77777777" w:rsidR="00E109B6" w:rsidRPr="009E5022" w:rsidRDefault="00E109B6" w:rsidP="00624937">
            <w:pPr>
              <w:widowControl w:val="0"/>
              <w:tabs>
                <w:tab w:val="left" w:pos="0"/>
              </w:tabs>
              <w:autoSpaceDE w:val="0"/>
              <w:autoSpaceDN w:val="0"/>
              <w:rPr>
                <w:b/>
                <w:sz w:val="22"/>
                <w:szCs w:val="22"/>
              </w:rPr>
            </w:pPr>
            <w:r w:rsidRPr="00AE041A">
              <w:rPr>
                <w:sz w:val="22"/>
                <w:szCs w:val="22"/>
              </w:rPr>
              <w:t>УК-5.2 -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w:t>
            </w:r>
          </w:p>
        </w:tc>
        <w:tc>
          <w:tcPr>
            <w:tcW w:w="2163" w:type="pct"/>
          </w:tcPr>
          <w:p w14:paraId="33E16E2D" w14:textId="77777777" w:rsidR="00E109B6" w:rsidRPr="00AE041A" w:rsidRDefault="00E109B6" w:rsidP="00624937">
            <w:pPr>
              <w:autoSpaceDE w:val="0"/>
              <w:autoSpaceDN w:val="0"/>
              <w:adjustRightInd w:val="0"/>
              <w:jc w:val="both"/>
              <w:rPr>
                <w:sz w:val="22"/>
                <w:szCs w:val="22"/>
              </w:rPr>
            </w:pPr>
            <w:r w:rsidRPr="00AE041A">
              <w:rPr>
                <w:sz w:val="22"/>
                <w:szCs w:val="22"/>
              </w:rPr>
              <w:t>Уметь:</w:t>
            </w:r>
          </w:p>
          <w:p w14:paraId="6A4C80B3" w14:textId="77777777" w:rsidR="00E109B6" w:rsidRPr="00AE041A" w:rsidRDefault="00E109B6" w:rsidP="00624937">
            <w:pPr>
              <w:autoSpaceDE w:val="0"/>
              <w:autoSpaceDN w:val="0"/>
              <w:adjustRightInd w:val="0"/>
              <w:jc w:val="both"/>
              <w:rPr>
                <w:sz w:val="22"/>
                <w:szCs w:val="22"/>
              </w:rPr>
            </w:pPr>
            <w:r w:rsidRPr="00AE041A">
              <w:rPr>
                <w:sz w:val="22"/>
                <w:szCs w:val="22"/>
              </w:rPr>
              <w:t>выстраивать взаимодействие с окружающими людьми</w:t>
            </w:r>
          </w:p>
          <w:p w14:paraId="13F23064" w14:textId="77777777" w:rsidR="00E109B6" w:rsidRPr="00AE041A" w:rsidRDefault="00E109B6" w:rsidP="00624937">
            <w:pPr>
              <w:autoSpaceDE w:val="0"/>
              <w:autoSpaceDN w:val="0"/>
              <w:adjustRightInd w:val="0"/>
              <w:jc w:val="both"/>
              <w:rPr>
                <w:sz w:val="22"/>
                <w:szCs w:val="22"/>
              </w:rPr>
            </w:pPr>
          </w:p>
          <w:p w14:paraId="4D372C3E" w14:textId="77777777" w:rsidR="00E109B6" w:rsidRPr="00AE041A" w:rsidRDefault="00E109B6" w:rsidP="00624937">
            <w:pPr>
              <w:autoSpaceDE w:val="0"/>
              <w:autoSpaceDN w:val="0"/>
              <w:adjustRightInd w:val="0"/>
              <w:jc w:val="both"/>
              <w:rPr>
                <w:sz w:val="22"/>
                <w:szCs w:val="22"/>
              </w:rPr>
            </w:pPr>
            <w:r w:rsidRPr="00AE041A">
              <w:rPr>
                <w:sz w:val="22"/>
                <w:szCs w:val="22"/>
              </w:rPr>
              <w:t>Владеть:</w:t>
            </w:r>
          </w:p>
          <w:p w14:paraId="58A91E0A" w14:textId="77777777" w:rsidR="00E109B6" w:rsidRPr="009E5022" w:rsidRDefault="00E109B6" w:rsidP="00624937">
            <w:pPr>
              <w:autoSpaceDE w:val="0"/>
              <w:autoSpaceDN w:val="0"/>
              <w:adjustRightInd w:val="0"/>
              <w:jc w:val="both"/>
              <w:rPr>
                <w:sz w:val="22"/>
                <w:szCs w:val="22"/>
              </w:rPr>
            </w:pPr>
            <w:r w:rsidRPr="00AE041A">
              <w:rPr>
                <w:sz w:val="22"/>
                <w:szCs w:val="22"/>
              </w:rPr>
              <w:t>навыками выстраивания взаимодействия с окружающими людьми</w:t>
            </w:r>
          </w:p>
        </w:tc>
      </w:tr>
      <w:tr w:rsidR="00E109B6" w:rsidRPr="0065641B" w14:paraId="299B5A91" w14:textId="77777777" w:rsidTr="00624937">
        <w:trPr>
          <w:trHeight w:val="212"/>
        </w:trPr>
        <w:tc>
          <w:tcPr>
            <w:tcW w:w="1508" w:type="pct"/>
          </w:tcPr>
          <w:p w14:paraId="6B5FCC48" w14:textId="77777777" w:rsidR="00E109B6" w:rsidRPr="009E5022" w:rsidRDefault="00E109B6" w:rsidP="00624937">
            <w:pPr>
              <w:widowControl w:val="0"/>
              <w:tabs>
                <w:tab w:val="left" w:pos="0"/>
              </w:tabs>
              <w:autoSpaceDE w:val="0"/>
              <w:autoSpaceDN w:val="0"/>
              <w:rPr>
                <w:b/>
                <w:sz w:val="22"/>
                <w:szCs w:val="22"/>
              </w:rPr>
            </w:pPr>
            <w:r w:rsidRPr="00AE041A">
              <w:rPr>
                <w:sz w:val="22"/>
                <w:szCs w:val="22"/>
              </w:rPr>
              <w:t>УК-4 - Способен применять современные коммуникативные технологии, в том числе на иностранном(</w:t>
            </w:r>
            <w:proofErr w:type="spellStart"/>
            <w:r w:rsidRPr="00AE041A">
              <w:rPr>
                <w:sz w:val="22"/>
                <w:szCs w:val="22"/>
              </w:rPr>
              <w:t>ых</w:t>
            </w:r>
            <w:proofErr w:type="spellEnd"/>
            <w:r w:rsidRPr="00AE041A">
              <w:rPr>
                <w:sz w:val="22"/>
                <w:szCs w:val="22"/>
              </w:rPr>
              <w:t>) языке(ах), для академического и профессионального взаимодействия</w:t>
            </w:r>
          </w:p>
        </w:tc>
        <w:tc>
          <w:tcPr>
            <w:tcW w:w="1329" w:type="pct"/>
          </w:tcPr>
          <w:p w14:paraId="552CCF48" w14:textId="77777777" w:rsidR="00E109B6" w:rsidRPr="009E5022" w:rsidRDefault="00E109B6" w:rsidP="00624937">
            <w:pPr>
              <w:widowControl w:val="0"/>
              <w:tabs>
                <w:tab w:val="left" w:pos="0"/>
              </w:tabs>
              <w:autoSpaceDE w:val="0"/>
              <w:autoSpaceDN w:val="0"/>
              <w:rPr>
                <w:b/>
                <w:sz w:val="22"/>
                <w:szCs w:val="22"/>
              </w:rPr>
            </w:pPr>
            <w:r w:rsidRPr="00AE041A">
              <w:rPr>
                <w:sz w:val="22"/>
                <w:szCs w:val="22"/>
              </w:rPr>
              <w:t>УК-4.2 - Свободно воспринимает, анализирует и критически оценивает устную и письменную деловую информацию на государственных и (или) иностранном(</w:t>
            </w:r>
            <w:proofErr w:type="spellStart"/>
            <w:r w:rsidRPr="00AE041A">
              <w:rPr>
                <w:sz w:val="22"/>
                <w:szCs w:val="22"/>
              </w:rPr>
              <w:t>ых</w:t>
            </w:r>
            <w:proofErr w:type="spellEnd"/>
            <w:r w:rsidRPr="00AE041A">
              <w:rPr>
                <w:sz w:val="22"/>
                <w:szCs w:val="22"/>
              </w:rPr>
              <w:t>) языке(ах), в том числе с использованием информационных технологий</w:t>
            </w:r>
          </w:p>
        </w:tc>
        <w:tc>
          <w:tcPr>
            <w:tcW w:w="2163" w:type="pct"/>
          </w:tcPr>
          <w:p w14:paraId="3318D101" w14:textId="77777777" w:rsidR="00E109B6" w:rsidRPr="00AE041A" w:rsidRDefault="00E109B6" w:rsidP="00624937">
            <w:pPr>
              <w:autoSpaceDE w:val="0"/>
              <w:autoSpaceDN w:val="0"/>
              <w:adjustRightInd w:val="0"/>
              <w:jc w:val="both"/>
              <w:rPr>
                <w:sz w:val="22"/>
                <w:szCs w:val="22"/>
              </w:rPr>
            </w:pPr>
            <w:r w:rsidRPr="00AE041A">
              <w:rPr>
                <w:sz w:val="22"/>
                <w:szCs w:val="22"/>
              </w:rPr>
              <w:t>Уметь:</w:t>
            </w:r>
          </w:p>
          <w:p w14:paraId="5A16D0A7" w14:textId="77777777" w:rsidR="00E109B6" w:rsidRPr="00AE041A" w:rsidRDefault="00E109B6" w:rsidP="00624937">
            <w:pPr>
              <w:autoSpaceDE w:val="0"/>
              <w:autoSpaceDN w:val="0"/>
              <w:adjustRightInd w:val="0"/>
              <w:jc w:val="both"/>
              <w:rPr>
                <w:sz w:val="22"/>
                <w:szCs w:val="22"/>
              </w:rPr>
            </w:pPr>
            <w:r w:rsidRPr="00AE041A">
              <w:rPr>
                <w:sz w:val="22"/>
                <w:szCs w:val="22"/>
              </w:rPr>
              <w:t>воспринимать, анализировать и критически оценивать информацию</w:t>
            </w:r>
          </w:p>
          <w:p w14:paraId="384F86D6" w14:textId="77777777" w:rsidR="00E109B6" w:rsidRPr="00AE041A" w:rsidRDefault="00E109B6" w:rsidP="00624937">
            <w:pPr>
              <w:autoSpaceDE w:val="0"/>
              <w:autoSpaceDN w:val="0"/>
              <w:adjustRightInd w:val="0"/>
              <w:jc w:val="both"/>
              <w:rPr>
                <w:sz w:val="22"/>
                <w:szCs w:val="22"/>
              </w:rPr>
            </w:pPr>
          </w:p>
          <w:p w14:paraId="5DF4965C" w14:textId="77777777" w:rsidR="00E109B6" w:rsidRPr="00AE041A" w:rsidRDefault="00E109B6" w:rsidP="00624937">
            <w:pPr>
              <w:autoSpaceDE w:val="0"/>
              <w:autoSpaceDN w:val="0"/>
              <w:adjustRightInd w:val="0"/>
              <w:jc w:val="both"/>
              <w:rPr>
                <w:sz w:val="22"/>
                <w:szCs w:val="22"/>
              </w:rPr>
            </w:pPr>
            <w:r w:rsidRPr="00AE041A">
              <w:rPr>
                <w:sz w:val="22"/>
                <w:szCs w:val="22"/>
              </w:rPr>
              <w:t>Владеть:</w:t>
            </w:r>
          </w:p>
          <w:p w14:paraId="0B39205E" w14:textId="77777777" w:rsidR="00E109B6" w:rsidRPr="009E5022" w:rsidRDefault="00E109B6" w:rsidP="00624937">
            <w:pPr>
              <w:autoSpaceDE w:val="0"/>
              <w:autoSpaceDN w:val="0"/>
              <w:adjustRightInd w:val="0"/>
              <w:jc w:val="both"/>
              <w:rPr>
                <w:sz w:val="22"/>
                <w:szCs w:val="22"/>
              </w:rPr>
            </w:pPr>
            <w:r w:rsidRPr="00AE041A">
              <w:rPr>
                <w:sz w:val="22"/>
                <w:szCs w:val="22"/>
              </w:rPr>
              <w:t>информационными технологиями для восприятия, анализа и оценки информации</w:t>
            </w:r>
          </w:p>
        </w:tc>
      </w:tr>
      <w:tr w:rsidR="00E109B6" w:rsidRPr="0065641B" w14:paraId="1FDD2E94" w14:textId="77777777" w:rsidTr="00624937">
        <w:trPr>
          <w:trHeight w:val="212"/>
        </w:trPr>
        <w:tc>
          <w:tcPr>
            <w:tcW w:w="1508" w:type="pct"/>
          </w:tcPr>
          <w:p w14:paraId="47EE2ACB" w14:textId="77777777" w:rsidR="00E109B6" w:rsidRPr="009E5022" w:rsidRDefault="00E109B6" w:rsidP="00624937">
            <w:pPr>
              <w:widowControl w:val="0"/>
              <w:tabs>
                <w:tab w:val="left" w:pos="0"/>
              </w:tabs>
              <w:autoSpaceDE w:val="0"/>
              <w:autoSpaceDN w:val="0"/>
              <w:rPr>
                <w:b/>
                <w:sz w:val="22"/>
                <w:szCs w:val="22"/>
              </w:rPr>
            </w:pPr>
            <w:r w:rsidRPr="00AE041A">
              <w:rPr>
                <w:sz w:val="22"/>
                <w:szCs w:val="22"/>
              </w:rPr>
              <w:t>УК-3 - Способен организовывать и руководить работой команды, вырабатывая командную стратегию для достижения поставленной цели</w:t>
            </w:r>
          </w:p>
        </w:tc>
        <w:tc>
          <w:tcPr>
            <w:tcW w:w="1329" w:type="pct"/>
          </w:tcPr>
          <w:p w14:paraId="16EC777A" w14:textId="77777777" w:rsidR="00E109B6" w:rsidRPr="009E5022" w:rsidRDefault="00E109B6" w:rsidP="00624937">
            <w:pPr>
              <w:widowControl w:val="0"/>
              <w:tabs>
                <w:tab w:val="left" w:pos="0"/>
              </w:tabs>
              <w:autoSpaceDE w:val="0"/>
              <w:autoSpaceDN w:val="0"/>
              <w:rPr>
                <w:b/>
                <w:sz w:val="22"/>
                <w:szCs w:val="22"/>
              </w:rPr>
            </w:pPr>
            <w:r w:rsidRPr="00AE041A">
              <w:rPr>
                <w:sz w:val="22"/>
                <w:szCs w:val="22"/>
              </w:rPr>
              <w:t>УК-3.2 - Понимает специфику организационной культуры и общения с руководством, умеет мотивировать отдельных сотрудников и коллектив в целом</w:t>
            </w:r>
          </w:p>
        </w:tc>
        <w:tc>
          <w:tcPr>
            <w:tcW w:w="2163" w:type="pct"/>
          </w:tcPr>
          <w:p w14:paraId="08B052F9" w14:textId="77777777" w:rsidR="00E109B6" w:rsidRPr="00AE041A" w:rsidRDefault="00E109B6" w:rsidP="00624937">
            <w:pPr>
              <w:autoSpaceDE w:val="0"/>
              <w:autoSpaceDN w:val="0"/>
              <w:adjustRightInd w:val="0"/>
              <w:jc w:val="both"/>
              <w:rPr>
                <w:sz w:val="22"/>
                <w:szCs w:val="22"/>
              </w:rPr>
            </w:pPr>
            <w:r w:rsidRPr="00AE041A">
              <w:rPr>
                <w:sz w:val="22"/>
                <w:szCs w:val="22"/>
              </w:rPr>
              <w:t>Уметь:</w:t>
            </w:r>
          </w:p>
          <w:p w14:paraId="6F6BD127" w14:textId="77777777" w:rsidR="00E109B6" w:rsidRPr="00AE041A" w:rsidRDefault="00E109B6" w:rsidP="00624937">
            <w:pPr>
              <w:autoSpaceDE w:val="0"/>
              <w:autoSpaceDN w:val="0"/>
              <w:adjustRightInd w:val="0"/>
              <w:jc w:val="both"/>
              <w:rPr>
                <w:sz w:val="22"/>
                <w:szCs w:val="22"/>
              </w:rPr>
            </w:pPr>
            <w:r w:rsidRPr="00AE041A">
              <w:rPr>
                <w:sz w:val="22"/>
                <w:szCs w:val="22"/>
              </w:rPr>
              <w:t>формировать команду для достижения поставленной цели</w:t>
            </w:r>
          </w:p>
          <w:p w14:paraId="1643B5F0" w14:textId="77777777" w:rsidR="00E109B6" w:rsidRPr="00AE041A" w:rsidRDefault="00E109B6" w:rsidP="00624937">
            <w:pPr>
              <w:autoSpaceDE w:val="0"/>
              <w:autoSpaceDN w:val="0"/>
              <w:adjustRightInd w:val="0"/>
              <w:jc w:val="both"/>
              <w:rPr>
                <w:sz w:val="22"/>
                <w:szCs w:val="22"/>
              </w:rPr>
            </w:pPr>
          </w:p>
          <w:p w14:paraId="3EA779E6" w14:textId="77777777" w:rsidR="00E109B6" w:rsidRPr="00AE041A" w:rsidRDefault="00E109B6" w:rsidP="00624937">
            <w:pPr>
              <w:autoSpaceDE w:val="0"/>
              <w:autoSpaceDN w:val="0"/>
              <w:adjustRightInd w:val="0"/>
              <w:jc w:val="both"/>
              <w:rPr>
                <w:sz w:val="22"/>
                <w:szCs w:val="22"/>
              </w:rPr>
            </w:pPr>
            <w:r w:rsidRPr="00AE041A">
              <w:rPr>
                <w:sz w:val="22"/>
                <w:szCs w:val="22"/>
              </w:rPr>
              <w:t>Владеть:</w:t>
            </w:r>
          </w:p>
          <w:p w14:paraId="39FC51DC" w14:textId="77777777" w:rsidR="00E109B6" w:rsidRPr="009E5022" w:rsidRDefault="00E109B6" w:rsidP="00624937">
            <w:pPr>
              <w:autoSpaceDE w:val="0"/>
              <w:autoSpaceDN w:val="0"/>
              <w:adjustRightInd w:val="0"/>
              <w:jc w:val="both"/>
              <w:rPr>
                <w:sz w:val="22"/>
                <w:szCs w:val="22"/>
              </w:rPr>
            </w:pPr>
            <w:r w:rsidRPr="00AE041A">
              <w:rPr>
                <w:sz w:val="22"/>
                <w:szCs w:val="22"/>
              </w:rPr>
              <w:t>навыками общения с руководством и мотивирования персонала</w:t>
            </w:r>
          </w:p>
        </w:tc>
      </w:tr>
      <w:tr w:rsidR="00E109B6" w:rsidRPr="0065641B" w14:paraId="786F2715" w14:textId="77777777" w:rsidTr="00624937">
        <w:trPr>
          <w:trHeight w:val="212"/>
        </w:trPr>
        <w:tc>
          <w:tcPr>
            <w:tcW w:w="1508" w:type="pct"/>
          </w:tcPr>
          <w:p w14:paraId="0350AC73" w14:textId="77777777" w:rsidR="00E109B6" w:rsidRPr="00B84CE4" w:rsidRDefault="00E109B6" w:rsidP="00624937">
            <w:pPr>
              <w:widowControl w:val="0"/>
              <w:tabs>
                <w:tab w:val="left" w:pos="0"/>
              </w:tabs>
              <w:autoSpaceDE w:val="0"/>
              <w:autoSpaceDN w:val="0"/>
              <w:rPr>
                <w:b/>
                <w:sz w:val="22"/>
                <w:szCs w:val="22"/>
                <w:highlight w:val="yellow"/>
              </w:rPr>
            </w:pPr>
            <w:r w:rsidRPr="00AE041A">
              <w:rPr>
                <w:sz w:val="22"/>
                <w:szCs w:val="22"/>
              </w:rPr>
              <w:t>УК-2 - Способен управлять проектом на всех этапах его жизненного цикла</w:t>
            </w:r>
          </w:p>
        </w:tc>
        <w:tc>
          <w:tcPr>
            <w:tcW w:w="1329" w:type="pct"/>
          </w:tcPr>
          <w:p w14:paraId="48F47299" w14:textId="77777777" w:rsidR="00E109B6" w:rsidRPr="00B84CE4" w:rsidRDefault="00E109B6" w:rsidP="00624937">
            <w:pPr>
              <w:widowControl w:val="0"/>
              <w:tabs>
                <w:tab w:val="left" w:pos="0"/>
              </w:tabs>
              <w:autoSpaceDE w:val="0"/>
              <w:autoSpaceDN w:val="0"/>
              <w:rPr>
                <w:b/>
                <w:sz w:val="22"/>
                <w:szCs w:val="22"/>
                <w:highlight w:val="yellow"/>
              </w:rPr>
            </w:pPr>
            <w:r w:rsidRPr="00AE041A">
              <w:rPr>
                <w:sz w:val="22"/>
                <w:szCs w:val="22"/>
              </w:rPr>
              <w:t>УК-2.2 -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w:t>
            </w:r>
          </w:p>
        </w:tc>
        <w:tc>
          <w:tcPr>
            <w:tcW w:w="2163" w:type="pct"/>
          </w:tcPr>
          <w:p w14:paraId="64DD219D" w14:textId="77777777" w:rsidR="00E109B6" w:rsidRPr="00AE041A" w:rsidRDefault="00E109B6" w:rsidP="00624937">
            <w:pPr>
              <w:autoSpaceDE w:val="0"/>
              <w:autoSpaceDN w:val="0"/>
              <w:adjustRightInd w:val="0"/>
              <w:jc w:val="both"/>
              <w:rPr>
                <w:sz w:val="22"/>
                <w:szCs w:val="22"/>
              </w:rPr>
            </w:pPr>
            <w:r w:rsidRPr="00AE041A">
              <w:rPr>
                <w:sz w:val="22"/>
                <w:szCs w:val="22"/>
              </w:rPr>
              <w:t>Уметь:</w:t>
            </w:r>
          </w:p>
          <w:p w14:paraId="125F6033" w14:textId="77777777" w:rsidR="00E109B6" w:rsidRPr="00AE041A" w:rsidRDefault="00E109B6" w:rsidP="00624937">
            <w:pPr>
              <w:autoSpaceDE w:val="0"/>
              <w:autoSpaceDN w:val="0"/>
              <w:adjustRightInd w:val="0"/>
              <w:jc w:val="both"/>
              <w:rPr>
                <w:sz w:val="22"/>
                <w:szCs w:val="22"/>
              </w:rPr>
            </w:pPr>
            <w:r w:rsidRPr="00AE041A">
              <w:rPr>
                <w:sz w:val="22"/>
                <w:szCs w:val="22"/>
              </w:rPr>
              <w:t>осуществлять выбор оптимального решения при выборе ресурсного обеспечения в нефтегазовой отрасли</w:t>
            </w:r>
          </w:p>
          <w:p w14:paraId="6FFA4809" w14:textId="77777777" w:rsidR="00E109B6" w:rsidRPr="00AE041A" w:rsidRDefault="00E109B6" w:rsidP="00624937">
            <w:pPr>
              <w:autoSpaceDE w:val="0"/>
              <w:autoSpaceDN w:val="0"/>
              <w:adjustRightInd w:val="0"/>
              <w:jc w:val="both"/>
              <w:rPr>
                <w:sz w:val="22"/>
                <w:szCs w:val="22"/>
              </w:rPr>
            </w:pPr>
          </w:p>
          <w:p w14:paraId="6FAA745B" w14:textId="77777777" w:rsidR="00E109B6" w:rsidRPr="00AE041A" w:rsidRDefault="00E109B6" w:rsidP="00624937">
            <w:pPr>
              <w:autoSpaceDE w:val="0"/>
              <w:autoSpaceDN w:val="0"/>
              <w:adjustRightInd w:val="0"/>
              <w:jc w:val="both"/>
              <w:rPr>
                <w:sz w:val="22"/>
                <w:szCs w:val="22"/>
              </w:rPr>
            </w:pPr>
            <w:r w:rsidRPr="00AE041A">
              <w:rPr>
                <w:sz w:val="22"/>
                <w:szCs w:val="22"/>
              </w:rPr>
              <w:t>Владеть:</w:t>
            </w:r>
          </w:p>
          <w:p w14:paraId="793EC742" w14:textId="77777777" w:rsidR="00E109B6" w:rsidRPr="00B84CE4" w:rsidRDefault="00E109B6" w:rsidP="00624937">
            <w:pPr>
              <w:autoSpaceDE w:val="0"/>
              <w:autoSpaceDN w:val="0"/>
              <w:adjustRightInd w:val="0"/>
              <w:jc w:val="both"/>
              <w:rPr>
                <w:sz w:val="22"/>
                <w:szCs w:val="22"/>
                <w:highlight w:val="yellow"/>
              </w:rPr>
            </w:pPr>
            <w:r w:rsidRPr="00AE041A">
              <w:rPr>
                <w:sz w:val="22"/>
                <w:szCs w:val="22"/>
              </w:rPr>
              <w:t>инструментами разработки логистического проекта</w:t>
            </w:r>
          </w:p>
        </w:tc>
      </w:tr>
      <w:tr w:rsidR="00E109B6" w:rsidRPr="0065641B" w14:paraId="73B7BB43" w14:textId="77777777" w:rsidTr="00624937">
        <w:trPr>
          <w:trHeight w:val="212"/>
        </w:trPr>
        <w:tc>
          <w:tcPr>
            <w:tcW w:w="1508" w:type="pct"/>
          </w:tcPr>
          <w:p w14:paraId="5B3B576C" w14:textId="77777777" w:rsidR="00E109B6" w:rsidRPr="00FE67FB" w:rsidRDefault="00E109B6" w:rsidP="00624937">
            <w:pPr>
              <w:widowControl w:val="0"/>
              <w:tabs>
                <w:tab w:val="left" w:pos="0"/>
              </w:tabs>
              <w:autoSpaceDE w:val="0"/>
              <w:autoSpaceDN w:val="0"/>
              <w:rPr>
                <w:b/>
                <w:sz w:val="22"/>
                <w:szCs w:val="22"/>
                <w:highlight w:val="yellow"/>
              </w:rPr>
            </w:pPr>
            <w:r w:rsidRPr="00AE041A">
              <w:rPr>
                <w:sz w:val="22"/>
                <w:szCs w:val="22"/>
              </w:rPr>
              <w:t>УК-1 - Способен осуществлять критический анализ проблемных ситуаций на основе системного подхода, вырабатывать стратегию действий</w:t>
            </w:r>
          </w:p>
        </w:tc>
        <w:tc>
          <w:tcPr>
            <w:tcW w:w="1329" w:type="pct"/>
          </w:tcPr>
          <w:p w14:paraId="0E95C1C0" w14:textId="77777777" w:rsidR="00E109B6" w:rsidRPr="00FE67FB" w:rsidRDefault="00E109B6" w:rsidP="00624937">
            <w:pPr>
              <w:widowControl w:val="0"/>
              <w:tabs>
                <w:tab w:val="left" w:pos="0"/>
              </w:tabs>
              <w:autoSpaceDE w:val="0"/>
              <w:autoSpaceDN w:val="0"/>
              <w:rPr>
                <w:b/>
                <w:sz w:val="22"/>
                <w:szCs w:val="22"/>
                <w:highlight w:val="yellow"/>
              </w:rPr>
            </w:pPr>
            <w:r w:rsidRPr="00AE041A">
              <w:rPr>
                <w:sz w:val="22"/>
                <w:szCs w:val="22"/>
              </w:rPr>
              <w:t xml:space="preserve">УК-1.2 - Определяет и оценивает практические последствия возможных решений задачи, разрабатывает и предлагает различные стратегические </w:t>
            </w:r>
            <w:r w:rsidRPr="00AE041A">
              <w:rPr>
                <w:sz w:val="22"/>
                <w:szCs w:val="22"/>
              </w:rPr>
              <w:lastRenderedPageBreak/>
              <w:t>решения задачи на основе системного подхода</w:t>
            </w:r>
          </w:p>
        </w:tc>
        <w:tc>
          <w:tcPr>
            <w:tcW w:w="2163" w:type="pct"/>
          </w:tcPr>
          <w:p w14:paraId="22368B5D" w14:textId="77777777" w:rsidR="00E109B6" w:rsidRPr="00AE041A" w:rsidRDefault="00E109B6" w:rsidP="00624937">
            <w:pPr>
              <w:autoSpaceDE w:val="0"/>
              <w:autoSpaceDN w:val="0"/>
              <w:adjustRightInd w:val="0"/>
              <w:jc w:val="both"/>
              <w:rPr>
                <w:sz w:val="22"/>
                <w:szCs w:val="22"/>
              </w:rPr>
            </w:pPr>
            <w:r w:rsidRPr="00AE041A">
              <w:rPr>
                <w:sz w:val="22"/>
                <w:szCs w:val="22"/>
              </w:rPr>
              <w:lastRenderedPageBreak/>
              <w:t>Уметь:</w:t>
            </w:r>
          </w:p>
          <w:p w14:paraId="218D337F" w14:textId="77777777" w:rsidR="00E109B6" w:rsidRPr="00AE041A" w:rsidRDefault="00E109B6" w:rsidP="00624937">
            <w:pPr>
              <w:autoSpaceDE w:val="0"/>
              <w:autoSpaceDN w:val="0"/>
              <w:adjustRightInd w:val="0"/>
              <w:jc w:val="both"/>
              <w:rPr>
                <w:sz w:val="22"/>
                <w:szCs w:val="22"/>
              </w:rPr>
            </w:pPr>
            <w:r w:rsidRPr="00AE041A">
              <w:rPr>
                <w:sz w:val="22"/>
                <w:szCs w:val="22"/>
              </w:rPr>
              <w:t>критически оценивать принимаемые стратегические решения с учетом системного подхода</w:t>
            </w:r>
          </w:p>
          <w:p w14:paraId="40FD5844" w14:textId="77777777" w:rsidR="00E109B6" w:rsidRPr="00AE041A" w:rsidRDefault="00E109B6" w:rsidP="00624937">
            <w:pPr>
              <w:autoSpaceDE w:val="0"/>
              <w:autoSpaceDN w:val="0"/>
              <w:adjustRightInd w:val="0"/>
              <w:jc w:val="both"/>
              <w:rPr>
                <w:sz w:val="22"/>
                <w:szCs w:val="22"/>
              </w:rPr>
            </w:pPr>
          </w:p>
          <w:p w14:paraId="52300D55" w14:textId="77777777" w:rsidR="00E109B6" w:rsidRPr="00AE041A" w:rsidRDefault="00E109B6" w:rsidP="00624937">
            <w:pPr>
              <w:autoSpaceDE w:val="0"/>
              <w:autoSpaceDN w:val="0"/>
              <w:adjustRightInd w:val="0"/>
              <w:jc w:val="both"/>
              <w:rPr>
                <w:sz w:val="22"/>
                <w:szCs w:val="22"/>
              </w:rPr>
            </w:pPr>
            <w:r w:rsidRPr="00AE041A">
              <w:rPr>
                <w:sz w:val="22"/>
                <w:szCs w:val="22"/>
              </w:rPr>
              <w:t>Владеть:</w:t>
            </w:r>
          </w:p>
          <w:p w14:paraId="187C4D8C" w14:textId="77777777" w:rsidR="00E109B6" w:rsidRPr="00FE67FB" w:rsidRDefault="00E109B6" w:rsidP="00624937">
            <w:pPr>
              <w:autoSpaceDE w:val="0"/>
              <w:autoSpaceDN w:val="0"/>
              <w:adjustRightInd w:val="0"/>
              <w:jc w:val="both"/>
              <w:rPr>
                <w:sz w:val="22"/>
                <w:szCs w:val="22"/>
                <w:highlight w:val="yellow"/>
              </w:rPr>
            </w:pPr>
            <w:r w:rsidRPr="00AE041A">
              <w:rPr>
                <w:sz w:val="22"/>
                <w:szCs w:val="22"/>
              </w:rPr>
              <w:t>инструментами критического анализа принимаемых решений</w:t>
            </w:r>
          </w:p>
        </w:tc>
      </w:tr>
      <w:tr w:rsidR="00E109B6" w:rsidRPr="0065641B" w14:paraId="1474A7F0" w14:textId="77777777" w:rsidTr="00624937">
        <w:trPr>
          <w:trHeight w:val="212"/>
        </w:trPr>
        <w:tc>
          <w:tcPr>
            <w:tcW w:w="1508" w:type="pct"/>
          </w:tcPr>
          <w:p w14:paraId="6A97FD83" w14:textId="77777777" w:rsidR="00E109B6" w:rsidRPr="00AE041A" w:rsidRDefault="00E109B6" w:rsidP="00624937">
            <w:pPr>
              <w:widowControl w:val="0"/>
              <w:tabs>
                <w:tab w:val="left" w:pos="0"/>
              </w:tabs>
              <w:autoSpaceDE w:val="0"/>
              <w:autoSpaceDN w:val="0"/>
              <w:rPr>
                <w:sz w:val="22"/>
                <w:szCs w:val="22"/>
              </w:rPr>
            </w:pPr>
            <w:r w:rsidRPr="00AE041A">
              <w:rPr>
                <w:sz w:val="22"/>
                <w:szCs w:val="22"/>
              </w:rPr>
              <w:t>УК-6 - Способен определять и реализовывать приоритеты собственной деятельности и способы ее совершенствования на основе самооценки</w:t>
            </w:r>
          </w:p>
        </w:tc>
        <w:tc>
          <w:tcPr>
            <w:tcW w:w="1329" w:type="pct"/>
          </w:tcPr>
          <w:p w14:paraId="63E57450" w14:textId="77777777" w:rsidR="00E109B6" w:rsidRPr="00AE041A" w:rsidRDefault="00E109B6" w:rsidP="00624937">
            <w:pPr>
              <w:widowControl w:val="0"/>
              <w:tabs>
                <w:tab w:val="left" w:pos="0"/>
              </w:tabs>
              <w:autoSpaceDE w:val="0"/>
              <w:autoSpaceDN w:val="0"/>
              <w:rPr>
                <w:sz w:val="22"/>
                <w:szCs w:val="22"/>
              </w:rPr>
            </w:pPr>
            <w:r w:rsidRPr="00AE041A">
              <w:rPr>
                <w:sz w:val="22"/>
                <w:szCs w:val="22"/>
              </w:rPr>
              <w:t>УК-6.2 - Реализует намеченные цели деятельности с учетом условий, средств, личностных возможностей, временной перспективы развития деятельности и требований рынка труда; проявляет заинтересованность в саморазвитии и использует предоставляемые возможности для приобретения новых знаний и навыков</w:t>
            </w:r>
          </w:p>
        </w:tc>
        <w:tc>
          <w:tcPr>
            <w:tcW w:w="2163" w:type="pct"/>
          </w:tcPr>
          <w:p w14:paraId="74AC0636" w14:textId="77777777" w:rsidR="00E109B6" w:rsidRPr="00AE041A" w:rsidRDefault="00E109B6" w:rsidP="00624937">
            <w:pPr>
              <w:autoSpaceDE w:val="0"/>
              <w:autoSpaceDN w:val="0"/>
              <w:adjustRightInd w:val="0"/>
              <w:jc w:val="both"/>
              <w:rPr>
                <w:sz w:val="22"/>
                <w:szCs w:val="22"/>
              </w:rPr>
            </w:pPr>
            <w:r w:rsidRPr="00AE041A">
              <w:rPr>
                <w:sz w:val="22"/>
                <w:szCs w:val="22"/>
              </w:rPr>
              <w:t>Уметь:</w:t>
            </w:r>
          </w:p>
          <w:p w14:paraId="06774E11" w14:textId="77777777" w:rsidR="00E109B6" w:rsidRPr="00AE041A" w:rsidRDefault="00E109B6" w:rsidP="00624937">
            <w:pPr>
              <w:autoSpaceDE w:val="0"/>
              <w:autoSpaceDN w:val="0"/>
              <w:adjustRightInd w:val="0"/>
              <w:jc w:val="both"/>
              <w:rPr>
                <w:sz w:val="22"/>
                <w:szCs w:val="22"/>
              </w:rPr>
            </w:pPr>
            <w:r w:rsidRPr="00AE041A">
              <w:rPr>
                <w:sz w:val="22"/>
                <w:szCs w:val="22"/>
              </w:rPr>
              <w:t>строить личную стратегию развития</w:t>
            </w:r>
          </w:p>
          <w:p w14:paraId="29FA8CD0" w14:textId="77777777" w:rsidR="00E109B6" w:rsidRPr="00AE041A" w:rsidRDefault="00E109B6" w:rsidP="00624937">
            <w:pPr>
              <w:autoSpaceDE w:val="0"/>
              <w:autoSpaceDN w:val="0"/>
              <w:adjustRightInd w:val="0"/>
              <w:jc w:val="both"/>
              <w:rPr>
                <w:sz w:val="22"/>
                <w:szCs w:val="22"/>
              </w:rPr>
            </w:pPr>
          </w:p>
          <w:p w14:paraId="0BF8C89B" w14:textId="77777777" w:rsidR="00E109B6" w:rsidRPr="00AE041A" w:rsidRDefault="00E109B6" w:rsidP="00624937">
            <w:pPr>
              <w:autoSpaceDE w:val="0"/>
              <w:autoSpaceDN w:val="0"/>
              <w:adjustRightInd w:val="0"/>
              <w:jc w:val="both"/>
              <w:rPr>
                <w:sz w:val="22"/>
                <w:szCs w:val="22"/>
              </w:rPr>
            </w:pPr>
            <w:r w:rsidRPr="00AE041A">
              <w:rPr>
                <w:sz w:val="22"/>
                <w:szCs w:val="22"/>
              </w:rPr>
              <w:t>Владеть:</w:t>
            </w:r>
          </w:p>
          <w:p w14:paraId="623488E5" w14:textId="77777777" w:rsidR="00E109B6" w:rsidRPr="00AE041A" w:rsidRDefault="00E109B6" w:rsidP="00624937">
            <w:pPr>
              <w:autoSpaceDE w:val="0"/>
              <w:autoSpaceDN w:val="0"/>
              <w:adjustRightInd w:val="0"/>
              <w:jc w:val="both"/>
              <w:rPr>
                <w:sz w:val="22"/>
                <w:szCs w:val="22"/>
              </w:rPr>
            </w:pPr>
            <w:r w:rsidRPr="00AE041A">
              <w:rPr>
                <w:sz w:val="22"/>
                <w:szCs w:val="22"/>
              </w:rPr>
              <w:t>инструментами повышения уровня собственного развития</w:t>
            </w:r>
          </w:p>
        </w:tc>
      </w:tr>
      <w:tr w:rsidR="00E109B6" w:rsidRPr="0065641B" w14:paraId="545D959F" w14:textId="77777777" w:rsidTr="00624937">
        <w:trPr>
          <w:trHeight w:val="212"/>
        </w:trPr>
        <w:tc>
          <w:tcPr>
            <w:tcW w:w="1508" w:type="pct"/>
          </w:tcPr>
          <w:p w14:paraId="5A5B677F" w14:textId="77777777" w:rsidR="00E109B6" w:rsidRPr="009E5022" w:rsidRDefault="00E109B6" w:rsidP="00624937">
            <w:pPr>
              <w:widowControl w:val="0"/>
              <w:tabs>
                <w:tab w:val="left" w:pos="0"/>
              </w:tabs>
              <w:autoSpaceDE w:val="0"/>
              <w:autoSpaceDN w:val="0"/>
              <w:rPr>
                <w:b/>
                <w:sz w:val="22"/>
                <w:szCs w:val="22"/>
              </w:rPr>
            </w:pPr>
            <w:r w:rsidRPr="009E5022">
              <w:rPr>
                <w:sz w:val="22"/>
                <w:szCs w:val="22"/>
              </w:rPr>
              <w:t xml:space="preserve">ПК-2 - </w:t>
            </w:r>
            <w:r w:rsidRPr="00721DCA">
              <w:rPr>
                <w:sz w:val="22"/>
                <w:szCs w:val="22"/>
              </w:rPr>
              <w:t xml:space="preserve">Способен анализировать бизнес-процессы, подходы и методы управления в транспортно-логистическом бизнесе и формировать </w:t>
            </w:r>
            <w:proofErr w:type="spellStart"/>
            <w:r w:rsidRPr="00721DCA">
              <w:rPr>
                <w:sz w:val="22"/>
                <w:szCs w:val="22"/>
              </w:rPr>
              <w:t>клиентоориентированные</w:t>
            </w:r>
            <w:proofErr w:type="spellEnd"/>
            <w:r w:rsidRPr="00721DCA">
              <w:rPr>
                <w:sz w:val="22"/>
                <w:szCs w:val="22"/>
              </w:rPr>
              <w:t xml:space="preserve"> бизнес-модели, инновационные услуги и процессы, создавать нематериальные активы (бренды)</w:t>
            </w:r>
          </w:p>
        </w:tc>
        <w:tc>
          <w:tcPr>
            <w:tcW w:w="1329" w:type="pct"/>
          </w:tcPr>
          <w:p w14:paraId="7F9E4DA6" w14:textId="77777777" w:rsidR="00E109B6" w:rsidRPr="009E5022" w:rsidRDefault="00E109B6" w:rsidP="00624937">
            <w:pPr>
              <w:widowControl w:val="0"/>
              <w:tabs>
                <w:tab w:val="left" w:pos="0"/>
              </w:tabs>
              <w:autoSpaceDE w:val="0"/>
              <w:autoSpaceDN w:val="0"/>
              <w:rPr>
                <w:b/>
                <w:sz w:val="22"/>
                <w:szCs w:val="22"/>
              </w:rPr>
            </w:pPr>
            <w:r w:rsidRPr="009E5022">
              <w:rPr>
                <w:sz w:val="22"/>
                <w:szCs w:val="22"/>
              </w:rPr>
              <w:t xml:space="preserve">ПК-2.2 - </w:t>
            </w:r>
            <w:r w:rsidRPr="00721DCA">
              <w:rPr>
                <w:sz w:val="22"/>
                <w:szCs w:val="22"/>
              </w:rPr>
              <w:t>Способен разрабатывать инновационные услуги и решения на основе бизнес-аналитики и создавать нематериальные активы (бренды) и управлять ими в транспортно-логистическом бизнесе</w:t>
            </w:r>
          </w:p>
        </w:tc>
        <w:tc>
          <w:tcPr>
            <w:tcW w:w="2163" w:type="pct"/>
          </w:tcPr>
          <w:p w14:paraId="7715C353" w14:textId="77777777" w:rsidR="00E109B6" w:rsidRPr="009E5022" w:rsidRDefault="00E109B6" w:rsidP="00624937">
            <w:pPr>
              <w:autoSpaceDE w:val="0"/>
              <w:autoSpaceDN w:val="0"/>
              <w:adjustRightInd w:val="0"/>
              <w:jc w:val="both"/>
              <w:rPr>
                <w:sz w:val="22"/>
                <w:szCs w:val="22"/>
              </w:rPr>
            </w:pPr>
            <w:r w:rsidRPr="009E5022">
              <w:rPr>
                <w:sz w:val="22"/>
                <w:szCs w:val="22"/>
              </w:rPr>
              <w:t>Уметь:</w:t>
            </w:r>
          </w:p>
          <w:p w14:paraId="18F34842" w14:textId="77777777" w:rsidR="00E109B6" w:rsidRDefault="00E109B6" w:rsidP="00624937">
            <w:pPr>
              <w:autoSpaceDE w:val="0"/>
              <w:autoSpaceDN w:val="0"/>
              <w:adjustRightInd w:val="0"/>
              <w:jc w:val="both"/>
              <w:rPr>
                <w:sz w:val="22"/>
                <w:szCs w:val="22"/>
              </w:rPr>
            </w:pPr>
            <w:r w:rsidRPr="00721DCA">
              <w:rPr>
                <w:sz w:val="22"/>
                <w:szCs w:val="22"/>
              </w:rPr>
              <w:t xml:space="preserve">управлять </w:t>
            </w:r>
            <w:r>
              <w:rPr>
                <w:sz w:val="22"/>
                <w:szCs w:val="22"/>
              </w:rPr>
              <w:t>брендами</w:t>
            </w:r>
            <w:r w:rsidRPr="00721DCA">
              <w:rPr>
                <w:sz w:val="22"/>
                <w:szCs w:val="22"/>
              </w:rPr>
              <w:t xml:space="preserve"> в транспортно-логистическом бизнесе</w:t>
            </w:r>
            <w:r w:rsidRPr="009E5022">
              <w:rPr>
                <w:sz w:val="22"/>
                <w:szCs w:val="22"/>
              </w:rPr>
              <w:t xml:space="preserve"> </w:t>
            </w:r>
          </w:p>
          <w:p w14:paraId="4827BE41" w14:textId="77777777" w:rsidR="00E109B6" w:rsidRPr="009E5022" w:rsidRDefault="00E109B6" w:rsidP="00624937">
            <w:pPr>
              <w:autoSpaceDE w:val="0"/>
              <w:autoSpaceDN w:val="0"/>
              <w:adjustRightInd w:val="0"/>
              <w:jc w:val="both"/>
              <w:rPr>
                <w:sz w:val="22"/>
                <w:szCs w:val="22"/>
              </w:rPr>
            </w:pPr>
          </w:p>
          <w:p w14:paraId="37BA98E2" w14:textId="77777777" w:rsidR="00E109B6" w:rsidRPr="009E5022" w:rsidRDefault="00E109B6" w:rsidP="00624937">
            <w:pPr>
              <w:autoSpaceDE w:val="0"/>
              <w:autoSpaceDN w:val="0"/>
              <w:adjustRightInd w:val="0"/>
              <w:jc w:val="both"/>
              <w:rPr>
                <w:sz w:val="22"/>
                <w:szCs w:val="22"/>
              </w:rPr>
            </w:pPr>
            <w:r w:rsidRPr="009E5022">
              <w:rPr>
                <w:sz w:val="22"/>
                <w:szCs w:val="22"/>
              </w:rPr>
              <w:t>Владеть:</w:t>
            </w:r>
          </w:p>
          <w:p w14:paraId="0C87E4B4" w14:textId="77777777" w:rsidR="00E109B6" w:rsidRPr="009E5022" w:rsidRDefault="00E109B6" w:rsidP="00624937">
            <w:pPr>
              <w:autoSpaceDE w:val="0"/>
              <w:autoSpaceDN w:val="0"/>
              <w:adjustRightInd w:val="0"/>
              <w:jc w:val="both"/>
              <w:rPr>
                <w:sz w:val="22"/>
                <w:szCs w:val="22"/>
              </w:rPr>
            </w:pPr>
            <w:r w:rsidRPr="00721DCA">
              <w:rPr>
                <w:sz w:val="22"/>
                <w:szCs w:val="22"/>
              </w:rPr>
              <w:t>методы управления в транспортно-логистическом бизнесе</w:t>
            </w:r>
          </w:p>
        </w:tc>
      </w:tr>
      <w:tr w:rsidR="00E109B6" w:rsidRPr="0065641B" w14:paraId="6D4C85C7" w14:textId="77777777" w:rsidTr="00624937">
        <w:trPr>
          <w:trHeight w:val="212"/>
        </w:trPr>
        <w:tc>
          <w:tcPr>
            <w:tcW w:w="1508" w:type="pct"/>
          </w:tcPr>
          <w:p w14:paraId="2541D280" w14:textId="77777777" w:rsidR="00E109B6" w:rsidRPr="009E5022" w:rsidRDefault="00E109B6" w:rsidP="00624937">
            <w:pPr>
              <w:widowControl w:val="0"/>
              <w:tabs>
                <w:tab w:val="left" w:pos="0"/>
              </w:tabs>
              <w:autoSpaceDE w:val="0"/>
              <w:autoSpaceDN w:val="0"/>
              <w:rPr>
                <w:b/>
                <w:sz w:val="22"/>
                <w:szCs w:val="22"/>
              </w:rPr>
            </w:pPr>
            <w:r w:rsidRPr="009E5022">
              <w:rPr>
                <w:sz w:val="22"/>
                <w:szCs w:val="22"/>
              </w:rPr>
              <w:t xml:space="preserve">ПК-5 - </w:t>
            </w:r>
            <w:r w:rsidRPr="00537B50">
              <w:rPr>
                <w:sz w:val="22"/>
                <w:szCs w:val="22"/>
              </w:rPr>
              <w:t>Способен самостоятельно проводить научные исследования в области маркетинга и логистики, обобщать и критически оценивать результаты исследований актуальных проблем маркетинга и логистики</w:t>
            </w:r>
          </w:p>
        </w:tc>
        <w:tc>
          <w:tcPr>
            <w:tcW w:w="1329" w:type="pct"/>
          </w:tcPr>
          <w:p w14:paraId="693534E4" w14:textId="77777777" w:rsidR="00E109B6" w:rsidRPr="009E5022" w:rsidRDefault="00E109B6" w:rsidP="00624937">
            <w:pPr>
              <w:widowControl w:val="0"/>
              <w:tabs>
                <w:tab w:val="left" w:pos="0"/>
              </w:tabs>
              <w:autoSpaceDE w:val="0"/>
              <w:autoSpaceDN w:val="0"/>
              <w:rPr>
                <w:b/>
                <w:sz w:val="22"/>
                <w:szCs w:val="22"/>
              </w:rPr>
            </w:pPr>
            <w:r w:rsidRPr="009E5022">
              <w:rPr>
                <w:sz w:val="22"/>
                <w:szCs w:val="22"/>
              </w:rPr>
              <w:t>ПК-5.</w:t>
            </w:r>
            <w:r>
              <w:rPr>
                <w:sz w:val="22"/>
                <w:szCs w:val="22"/>
              </w:rPr>
              <w:t>2</w:t>
            </w:r>
            <w:r w:rsidRPr="009E5022">
              <w:rPr>
                <w:sz w:val="22"/>
                <w:szCs w:val="22"/>
              </w:rPr>
              <w:t xml:space="preserve"> - </w:t>
            </w:r>
            <w:r w:rsidRPr="00537B50">
              <w:rPr>
                <w:sz w:val="22"/>
                <w:szCs w:val="22"/>
              </w:rPr>
              <w:t>Обеспечивает планирование и контроль логистической и маркетинговой деятельности, определяет систему логистических и маркетинговых показателей для оценки эффективности управленческих решений, логистических и маркетинговых стратегий</w:t>
            </w:r>
          </w:p>
        </w:tc>
        <w:tc>
          <w:tcPr>
            <w:tcW w:w="2163" w:type="pct"/>
          </w:tcPr>
          <w:p w14:paraId="393AF81A" w14:textId="77777777" w:rsidR="00E109B6" w:rsidRPr="009E5022" w:rsidRDefault="00E109B6" w:rsidP="00624937">
            <w:pPr>
              <w:autoSpaceDE w:val="0"/>
              <w:autoSpaceDN w:val="0"/>
              <w:adjustRightInd w:val="0"/>
              <w:jc w:val="both"/>
              <w:rPr>
                <w:sz w:val="22"/>
                <w:szCs w:val="22"/>
              </w:rPr>
            </w:pPr>
            <w:r w:rsidRPr="009E5022">
              <w:rPr>
                <w:sz w:val="22"/>
                <w:szCs w:val="22"/>
              </w:rPr>
              <w:t>Уметь:</w:t>
            </w:r>
          </w:p>
          <w:p w14:paraId="264CDF27" w14:textId="77777777" w:rsidR="00E109B6" w:rsidRPr="009E5022" w:rsidRDefault="00E109B6" w:rsidP="00624937">
            <w:pPr>
              <w:autoSpaceDE w:val="0"/>
              <w:autoSpaceDN w:val="0"/>
              <w:adjustRightInd w:val="0"/>
              <w:jc w:val="both"/>
              <w:rPr>
                <w:sz w:val="22"/>
                <w:szCs w:val="22"/>
              </w:rPr>
            </w:pPr>
            <w:r w:rsidRPr="009E5022">
              <w:rPr>
                <w:sz w:val="22"/>
                <w:szCs w:val="22"/>
              </w:rPr>
              <w:t xml:space="preserve">осуществлять сбор данных и определять параметры для </w:t>
            </w:r>
            <w:r w:rsidRPr="00537B50">
              <w:rPr>
                <w:sz w:val="22"/>
                <w:szCs w:val="22"/>
              </w:rPr>
              <w:t>научны</w:t>
            </w:r>
            <w:r>
              <w:rPr>
                <w:sz w:val="22"/>
                <w:szCs w:val="22"/>
              </w:rPr>
              <w:t>х</w:t>
            </w:r>
            <w:r w:rsidRPr="00537B50">
              <w:rPr>
                <w:sz w:val="22"/>
                <w:szCs w:val="22"/>
              </w:rPr>
              <w:t xml:space="preserve"> исследовани</w:t>
            </w:r>
            <w:r>
              <w:rPr>
                <w:sz w:val="22"/>
                <w:szCs w:val="22"/>
              </w:rPr>
              <w:t>й</w:t>
            </w:r>
            <w:r w:rsidRPr="00537B50">
              <w:rPr>
                <w:sz w:val="22"/>
                <w:szCs w:val="22"/>
              </w:rPr>
              <w:t xml:space="preserve"> в области маркетинга и логистики</w:t>
            </w:r>
          </w:p>
          <w:p w14:paraId="6E19AF9C" w14:textId="77777777" w:rsidR="00E109B6" w:rsidRPr="009E5022" w:rsidRDefault="00E109B6" w:rsidP="00624937">
            <w:pPr>
              <w:autoSpaceDE w:val="0"/>
              <w:autoSpaceDN w:val="0"/>
              <w:adjustRightInd w:val="0"/>
              <w:jc w:val="both"/>
              <w:rPr>
                <w:sz w:val="22"/>
                <w:szCs w:val="22"/>
              </w:rPr>
            </w:pPr>
          </w:p>
          <w:p w14:paraId="6A72E8B5" w14:textId="77777777" w:rsidR="00E109B6" w:rsidRPr="009E5022" w:rsidRDefault="00E109B6" w:rsidP="00624937">
            <w:pPr>
              <w:autoSpaceDE w:val="0"/>
              <w:autoSpaceDN w:val="0"/>
              <w:adjustRightInd w:val="0"/>
              <w:jc w:val="both"/>
              <w:rPr>
                <w:sz w:val="22"/>
                <w:szCs w:val="22"/>
              </w:rPr>
            </w:pPr>
            <w:r w:rsidRPr="009E5022">
              <w:rPr>
                <w:sz w:val="22"/>
                <w:szCs w:val="22"/>
              </w:rPr>
              <w:t>Владеть:</w:t>
            </w:r>
          </w:p>
          <w:p w14:paraId="55565D77" w14:textId="77777777" w:rsidR="00E109B6" w:rsidRPr="009E5022" w:rsidRDefault="00E109B6" w:rsidP="00624937">
            <w:pPr>
              <w:autoSpaceDE w:val="0"/>
              <w:autoSpaceDN w:val="0"/>
              <w:adjustRightInd w:val="0"/>
              <w:jc w:val="both"/>
              <w:rPr>
                <w:sz w:val="22"/>
                <w:szCs w:val="22"/>
              </w:rPr>
            </w:pPr>
            <w:r w:rsidRPr="009E5022">
              <w:rPr>
                <w:sz w:val="22"/>
                <w:szCs w:val="22"/>
              </w:rPr>
              <w:t>навыками проведения комплексного исследования</w:t>
            </w:r>
            <w:r>
              <w:rPr>
                <w:sz w:val="22"/>
                <w:szCs w:val="22"/>
              </w:rPr>
              <w:t xml:space="preserve">, </w:t>
            </w:r>
            <w:r w:rsidRPr="00537B50">
              <w:rPr>
                <w:sz w:val="22"/>
                <w:szCs w:val="22"/>
              </w:rPr>
              <w:t>обобщ</w:t>
            </w:r>
            <w:r>
              <w:rPr>
                <w:sz w:val="22"/>
                <w:szCs w:val="22"/>
              </w:rPr>
              <w:t>ения</w:t>
            </w:r>
            <w:r w:rsidRPr="00537B50">
              <w:rPr>
                <w:sz w:val="22"/>
                <w:szCs w:val="22"/>
              </w:rPr>
              <w:t xml:space="preserve"> и критическ</w:t>
            </w:r>
            <w:r>
              <w:rPr>
                <w:sz w:val="22"/>
                <w:szCs w:val="22"/>
              </w:rPr>
              <w:t>ой</w:t>
            </w:r>
            <w:r w:rsidRPr="00537B50">
              <w:rPr>
                <w:sz w:val="22"/>
                <w:szCs w:val="22"/>
              </w:rPr>
              <w:t xml:space="preserve"> оцен</w:t>
            </w:r>
            <w:r>
              <w:rPr>
                <w:sz w:val="22"/>
                <w:szCs w:val="22"/>
              </w:rPr>
              <w:t>ки</w:t>
            </w:r>
            <w:r w:rsidRPr="00537B50">
              <w:rPr>
                <w:sz w:val="22"/>
                <w:szCs w:val="22"/>
              </w:rPr>
              <w:t xml:space="preserve"> результат</w:t>
            </w:r>
            <w:r>
              <w:rPr>
                <w:sz w:val="22"/>
                <w:szCs w:val="22"/>
              </w:rPr>
              <w:t>ов</w:t>
            </w:r>
            <w:r w:rsidRPr="00537B50">
              <w:rPr>
                <w:sz w:val="22"/>
                <w:szCs w:val="22"/>
              </w:rPr>
              <w:t xml:space="preserve"> исследований актуальных проблем маркетинга и логистики</w:t>
            </w:r>
          </w:p>
        </w:tc>
      </w:tr>
      <w:tr w:rsidR="00E109B6" w:rsidRPr="0065641B" w14:paraId="02307CE8" w14:textId="77777777" w:rsidTr="00624937">
        <w:trPr>
          <w:trHeight w:val="212"/>
        </w:trPr>
        <w:tc>
          <w:tcPr>
            <w:tcW w:w="1508" w:type="pct"/>
          </w:tcPr>
          <w:p w14:paraId="2BB5248C" w14:textId="77777777" w:rsidR="00E109B6" w:rsidRPr="009E5022" w:rsidRDefault="00E109B6" w:rsidP="00624937">
            <w:pPr>
              <w:widowControl w:val="0"/>
              <w:tabs>
                <w:tab w:val="left" w:pos="0"/>
              </w:tabs>
              <w:autoSpaceDE w:val="0"/>
              <w:autoSpaceDN w:val="0"/>
              <w:rPr>
                <w:b/>
                <w:sz w:val="22"/>
                <w:szCs w:val="22"/>
              </w:rPr>
            </w:pPr>
            <w:r w:rsidRPr="009E5022">
              <w:rPr>
                <w:sz w:val="22"/>
                <w:szCs w:val="22"/>
              </w:rPr>
              <w:t xml:space="preserve">ПК-1 - </w:t>
            </w:r>
            <w:r w:rsidRPr="00C86A0F">
              <w:rPr>
                <w:sz w:val="22"/>
                <w:szCs w:val="22"/>
              </w:rPr>
              <w:t>Способен проводить маркетинговые исследования, анализировать динамику рынка транспортных услуг, выявлять потребности клиентов транспортно-</w:t>
            </w:r>
            <w:r w:rsidRPr="00C86A0F">
              <w:rPr>
                <w:sz w:val="22"/>
                <w:szCs w:val="22"/>
              </w:rPr>
              <w:lastRenderedPageBreak/>
              <w:t>логистической компании</w:t>
            </w:r>
          </w:p>
        </w:tc>
        <w:tc>
          <w:tcPr>
            <w:tcW w:w="1329" w:type="pct"/>
          </w:tcPr>
          <w:p w14:paraId="5F47CF12" w14:textId="77777777" w:rsidR="00E109B6" w:rsidRPr="009E5022" w:rsidRDefault="00E109B6" w:rsidP="00624937">
            <w:pPr>
              <w:widowControl w:val="0"/>
              <w:tabs>
                <w:tab w:val="left" w:pos="0"/>
              </w:tabs>
              <w:autoSpaceDE w:val="0"/>
              <w:autoSpaceDN w:val="0"/>
              <w:rPr>
                <w:b/>
                <w:sz w:val="22"/>
                <w:szCs w:val="22"/>
              </w:rPr>
            </w:pPr>
            <w:r w:rsidRPr="009E5022">
              <w:rPr>
                <w:sz w:val="22"/>
                <w:szCs w:val="22"/>
              </w:rPr>
              <w:lastRenderedPageBreak/>
              <w:t>ПК-1.</w:t>
            </w:r>
            <w:r>
              <w:rPr>
                <w:sz w:val="22"/>
                <w:szCs w:val="22"/>
              </w:rPr>
              <w:t>3</w:t>
            </w:r>
            <w:r w:rsidRPr="009E5022">
              <w:rPr>
                <w:sz w:val="22"/>
                <w:szCs w:val="22"/>
              </w:rPr>
              <w:t xml:space="preserve"> - </w:t>
            </w:r>
            <w:r w:rsidRPr="00C86A0F">
              <w:rPr>
                <w:sz w:val="22"/>
                <w:szCs w:val="22"/>
              </w:rPr>
              <w:t xml:space="preserve">Определяет объем необходимой маркетинговой информации для принятия управленческих решений в сфере </w:t>
            </w:r>
            <w:r w:rsidRPr="00C86A0F">
              <w:rPr>
                <w:sz w:val="22"/>
                <w:szCs w:val="22"/>
              </w:rPr>
              <w:lastRenderedPageBreak/>
              <w:t>транспорта и логистики, осуществляет выбор методов сбора и обработки маркетинговой информации</w:t>
            </w:r>
          </w:p>
        </w:tc>
        <w:tc>
          <w:tcPr>
            <w:tcW w:w="2163" w:type="pct"/>
          </w:tcPr>
          <w:p w14:paraId="60DFD8ED" w14:textId="77777777" w:rsidR="00E109B6" w:rsidRPr="009E5022" w:rsidRDefault="00E109B6" w:rsidP="00624937">
            <w:pPr>
              <w:autoSpaceDE w:val="0"/>
              <w:autoSpaceDN w:val="0"/>
              <w:adjustRightInd w:val="0"/>
              <w:jc w:val="both"/>
              <w:rPr>
                <w:sz w:val="22"/>
                <w:szCs w:val="22"/>
              </w:rPr>
            </w:pPr>
            <w:r w:rsidRPr="009E5022">
              <w:rPr>
                <w:sz w:val="22"/>
                <w:szCs w:val="22"/>
              </w:rPr>
              <w:lastRenderedPageBreak/>
              <w:t>Уметь:</w:t>
            </w:r>
          </w:p>
          <w:p w14:paraId="0691F1D0" w14:textId="77777777" w:rsidR="00E109B6" w:rsidRDefault="00E109B6" w:rsidP="00624937">
            <w:pPr>
              <w:autoSpaceDE w:val="0"/>
              <w:autoSpaceDN w:val="0"/>
              <w:adjustRightInd w:val="0"/>
              <w:jc w:val="both"/>
              <w:rPr>
                <w:sz w:val="22"/>
                <w:szCs w:val="22"/>
              </w:rPr>
            </w:pPr>
            <w:r w:rsidRPr="009E5022">
              <w:rPr>
                <w:sz w:val="22"/>
                <w:szCs w:val="22"/>
              </w:rPr>
              <w:t xml:space="preserve">определять </w:t>
            </w:r>
            <w:r w:rsidRPr="00C86A0F">
              <w:rPr>
                <w:sz w:val="22"/>
                <w:szCs w:val="22"/>
              </w:rPr>
              <w:t>объем необходимой маркетинговой информации для принятия управленческих решений в сфере транспорта и логистики</w:t>
            </w:r>
            <w:r w:rsidRPr="009E5022">
              <w:rPr>
                <w:sz w:val="22"/>
                <w:szCs w:val="22"/>
              </w:rPr>
              <w:t xml:space="preserve"> </w:t>
            </w:r>
          </w:p>
          <w:p w14:paraId="27F679C0" w14:textId="77777777" w:rsidR="00E109B6" w:rsidRPr="009E5022" w:rsidRDefault="00E109B6" w:rsidP="00624937">
            <w:pPr>
              <w:autoSpaceDE w:val="0"/>
              <w:autoSpaceDN w:val="0"/>
              <w:adjustRightInd w:val="0"/>
              <w:jc w:val="both"/>
              <w:rPr>
                <w:sz w:val="22"/>
                <w:szCs w:val="22"/>
              </w:rPr>
            </w:pPr>
          </w:p>
          <w:p w14:paraId="35A995A4" w14:textId="77777777" w:rsidR="00E109B6" w:rsidRPr="009E5022" w:rsidRDefault="00E109B6" w:rsidP="00624937">
            <w:pPr>
              <w:autoSpaceDE w:val="0"/>
              <w:autoSpaceDN w:val="0"/>
              <w:adjustRightInd w:val="0"/>
              <w:jc w:val="both"/>
              <w:rPr>
                <w:sz w:val="22"/>
                <w:szCs w:val="22"/>
              </w:rPr>
            </w:pPr>
            <w:r w:rsidRPr="009E5022">
              <w:rPr>
                <w:sz w:val="22"/>
                <w:szCs w:val="22"/>
              </w:rPr>
              <w:t>Владеть:</w:t>
            </w:r>
          </w:p>
          <w:p w14:paraId="45DE74B7" w14:textId="77777777" w:rsidR="00E109B6" w:rsidRPr="009E5022" w:rsidRDefault="00E109B6" w:rsidP="00624937">
            <w:pPr>
              <w:autoSpaceDE w:val="0"/>
              <w:autoSpaceDN w:val="0"/>
              <w:adjustRightInd w:val="0"/>
              <w:jc w:val="both"/>
              <w:rPr>
                <w:sz w:val="22"/>
                <w:szCs w:val="22"/>
              </w:rPr>
            </w:pPr>
            <w:r w:rsidRPr="00C86A0F">
              <w:rPr>
                <w:sz w:val="22"/>
                <w:szCs w:val="22"/>
              </w:rPr>
              <w:lastRenderedPageBreak/>
              <w:t>метод</w:t>
            </w:r>
            <w:r>
              <w:rPr>
                <w:sz w:val="22"/>
                <w:szCs w:val="22"/>
              </w:rPr>
              <w:t>ами</w:t>
            </w:r>
            <w:r w:rsidRPr="00C86A0F">
              <w:rPr>
                <w:sz w:val="22"/>
                <w:szCs w:val="22"/>
              </w:rPr>
              <w:t xml:space="preserve"> сбора и обработки маркетинговой информации</w:t>
            </w:r>
          </w:p>
        </w:tc>
      </w:tr>
      <w:tr w:rsidR="00E109B6" w:rsidRPr="0065641B" w14:paraId="679C1606" w14:textId="77777777" w:rsidTr="00624937">
        <w:trPr>
          <w:trHeight w:val="212"/>
        </w:trPr>
        <w:tc>
          <w:tcPr>
            <w:tcW w:w="1508" w:type="pct"/>
          </w:tcPr>
          <w:p w14:paraId="19347D64" w14:textId="77777777" w:rsidR="00E109B6" w:rsidRPr="009E5022" w:rsidRDefault="00E109B6" w:rsidP="00624937">
            <w:pPr>
              <w:widowControl w:val="0"/>
              <w:tabs>
                <w:tab w:val="left" w:pos="0"/>
              </w:tabs>
              <w:autoSpaceDE w:val="0"/>
              <w:autoSpaceDN w:val="0"/>
              <w:rPr>
                <w:b/>
                <w:sz w:val="22"/>
                <w:szCs w:val="22"/>
              </w:rPr>
            </w:pPr>
            <w:r w:rsidRPr="009E5022">
              <w:rPr>
                <w:sz w:val="22"/>
                <w:szCs w:val="22"/>
              </w:rPr>
              <w:lastRenderedPageBreak/>
              <w:t xml:space="preserve">ПК-4 - </w:t>
            </w:r>
            <w:r w:rsidRPr="005823F4">
              <w:rPr>
                <w:sz w:val="22"/>
                <w:szCs w:val="22"/>
              </w:rPr>
              <w:t>Способен разрабатывать стратегию развития операционного направления логистической деятельности компании в области управления перевозками грузов в цепи поставок транснациональной транспортно-логистической компании</w:t>
            </w:r>
          </w:p>
        </w:tc>
        <w:tc>
          <w:tcPr>
            <w:tcW w:w="1329" w:type="pct"/>
          </w:tcPr>
          <w:p w14:paraId="0DBB2626" w14:textId="77777777" w:rsidR="00E109B6" w:rsidRPr="009E5022" w:rsidRDefault="00E109B6" w:rsidP="00624937">
            <w:pPr>
              <w:widowControl w:val="0"/>
              <w:tabs>
                <w:tab w:val="left" w:pos="0"/>
              </w:tabs>
              <w:autoSpaceDE w:val="0"/>
              <w:autoSpaceDN w:val="0"/>
              <w:rPr>
                <w:b/>
                <w:sz w:val="22"/>
                <w:szCs w:val="22"/>
              </w:rPr>
            </w:pPr>
            <w:r w:rsidRPr="009E5022">
              <w:rPr>
                <w:sz w:val="22"/>
                <w:szCs w:val="22"/>
              </w:rPr>
              <w:t>ПК-4.</w:t>
            </w:r>
            <w:r>
              <w:rPr>
                <w:sz w:val="22"/>
                <w:szCs w:val="22"/>
              </w:rPr>
              <w:t>3</w:t>
            </w:r>
            <w:r w:rsidRPr="009E5022">
              <w:rPr>
                <w:sz w:val="22"/>
                <w:szCs w:val="22"/>
              </w:rPr>
              <w:t xml:space="preserve"> - </w:t>
            </w:r>
            <w:r w:rsidRPr="005823F4">
              <w:rPr>
                <w:sz w:val="22"/>
                <w:szCs w:val="22"/>
              </w:rPr>
              <w:t>Способен разрабатывать стратегические решения для совершенствования бизнес-процессов транспортно-логистической компании в области операционной деятельности по управлению перевозками грузов</w:t>
            </w:r>
          </w:p>
        </w:tc>
        <w:tc>
          <w:tcPr>
            <w:tcW w:w="2163" w:type="pct"/>
          </w:tcPr>
          <w:p w14:paraId="5FB3287D" w14:textId="77777777" w:rsidR="00E109B6" w:rsidRPr="009E5022" w:rsidRDefault="00E109B6" w:rsidP="00624937">
            <w:pPr>
              <w:autoSpaceDE w:val="0"/>
              <w:autoSpaceDN w:val="0"/>
              <w:adjustRightInd w:val="0"/>
              <w:jc w:val="both"/>
              <w:rPr>
                <w:sz w:val="22"/>
                <w:szCs w:val="22"/>
              </w:rPr>
            </w:pPr>
            <w:r w:rsidRPr="009E5022">
              <w:rPr>
                <w:sz w:val="22"/>
                <w:szCs w:val="22"/>
              </w:rPr>
              <w:t>Уметь:</w:t>
            </w:r>
          </w:p>
          <w:p w14:paraId="77253573" w14:textId="77777777" w:rsidR="00E109B6" w:rsidRDefault="00E109B6" w:rsidP="00624937">
            <w:pPr>
              <w:autoSpaceDE w:val="0"/>
              <w:autoSpaceDN w:val="0"/>
              <w:adjustRightInd w:val="0"/>
              <w:jc w:val="both"/>
              <w:rPr>
                <w:sz w:val="22"/>
                <w:szCs w:val="22"/>
              </w:rPr>
            </w:pPr>
            <w:r w:rsidRPr="005823F4">
              <w:rPr>
                <w:sz w:val="22"/>
                <w:szCs w:val="22"/>
              </w:rPr>
              <w:t xml:space="preserve">разрабатывать стратегию развития операционного направления логистической деятельности компании </w:t>
            </w:r>
          </w:p>
          <w:p w14:paraId="69806826" w14:textId="77777777" w:rsidR="00E109B6" w:rsidRPr="009E5022" w:rsidRDefault="00E109B6" w:rsidP="00624937">
            <w:pPr>
              <w:autoSpaceDE w:val="0"/>
              <w:autoSpaceDN w:val="0"/>
              <w:adjustRightInd w:val="0"/>
              <w:jc w:val="both"/>
              <w:rPr>
                <w:sz w:val="22"/>
                <w:szCs w:val="22"/>
              </w:rPr>
            </w:pPr>
          </w:p>
          <w:p w14:paraId="7E285EE1" w14:textId="77777777" w:rsidR="00E109B6" w:rsidRPr="009E5022" w:rsidRDefault="00E109B6" w:rsidP="00624937">
            <w:pPr>
              <w:autoSpaceDE w:val="0"/>
              <w:autoSpaceDN w:val="0"/>
              <w:adjustRightInd w:val="0"/>
              <w:jc w:val="both"/>
              <w:rPr>
                <w:sz w:val="22"/>
                <w:szCs w:val="22"/>
              </w:rPr>
            </w:pPr>
            <w:r w:rsidRPr="009E5022">
              <w:rPr>
                <w:sz w:val="22"/>
                <w:szCs w:val="22"/>
              </w:rPr>
              <w:t>Владеть:</w:t>
            </w:r>
          </w:p>
          <w:p w14:paraId="6DCCDF36" w14:textId="77777777" w:rsidR="00E109B6" w:rsidRPr="009E5022" w:rsidRDefault="00E109B6" w:rsidP="00624937">
            <w:pPr>
              <w:autoSpaceDE w:val="0"/>
              <w:autoSpaceDN w:val="0"/>
              <w:adjustRightInd w:val="0"/>
              <w:jc w:val="both"/>
              <w:rPr>
                <w:sz w:val="22"/>
                <w:szCs w:val="22"/>
              </w:rPr>
            </w:pPr>
            <w:r w:rsidRPr="009E5022">
              <w:rPr>
                <w:sz w:val="22"/>
                <w:szCs w:val="22"/>
              </w:rPr>
              <w:t xml:space="preserve">навыками количественного и качественного анализа </w:t>
            </w:r>
          </w:p>
        </w:tc>
      </w:tr>
    </w:tbl>
    <w:p w14:paraId="1C953F46" w14:textId="77777777" w:rsidR="00996FB3" w:rsidRPr="0065641B" w:rsidRDefault="00996FB3" w:rsidP="00CA7F28">
      <w:pPr>
        <w:autoSpaceDE w:val="0"/>
        <w:autoSpaceDN w:val="0"/>
        <w:adjustRightInd w:val="0"/>
        <w:jc w:val="both"/>
        <w:rPr>
          <w:szCs w:val="28"/>
        </w:rPr>
      </w:pPr>
    </w:p>
    <w:p w14:paraId="24A92FDB" w14:textId="77777777" w:rsidR="00CA7F28" w:rsidRPr="0065641B" w:rsidRDefault="00CA7F28" w:rsidP="009B1426">
      <w:pPr>
        <w:numPr>
          <w:ilvl w:val="0"/>
          <w:numId w:val="2"/>
        </w:numPr>
        <w:shd w:val="clear" w:color="auto" w:fill="FFFFFF"/>
        <w:ind w:firstLine="709"/>
        <w:jc w:val="both"/>
        <w:outlineLvl w:val="0"/>
        <w:rPr>
          <w:b/>
          <w:szCs w:val="28"/>
        </w:rPr>
      </w:pPr>
      <w:bookmarkStart w:id="7" w:name="_Toc79585519"/>
      <w:r w:rsidRPr="0065641B">
        <w:rPr>
          <w:b/>
          <w:szCs w:val="28"/>
        </w:rPr>
        <w:t xml:space="preserve">СТРУКТУРА </w:t>
      </w:r>
      <w:r w:rsidR="007B7364" w:rsidRPr="0065641B">
        <w:rPr>
          <w:b/>
          <w:szCs w:val="28"/>
        </w:rPr>
        <w:t xml:space="preserve">И СОДЕРЖАНИЕ </w:t>
      </w:r>
      <w:r w:rsidRPr="0065641B">
        <w:rPr>
          <w:b/>
          <w:szCs w:val="28"/>
        </w:rPr>
        <w:t>ПРАКТИКИ</w:t>
      </w:r>
      <w:bookmarkEnd w:id="7"/>
    </w:p>
    <w:p w14:paraId="099DACB8" w14:textId="77777777" w:rsidR="00CA7F28" w:rsidRPr="0065641B" w:rsidRDefault="00CA7F28" w:rsidP="00CA7F28">
      <w:pPr>
        <w:tabs>
          <w:tab w:val="left" w:leader="underscore" w:pos="7027"/>
        </w:tabs>
        <w:autoSpaceDE w:val="0"/>
        <w:autoSpaceDN w:val="0"/>
        <w:adjustRightInd w:val="0"/>
        <w:jc w:val="both"/>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0"/>
        <w:gridCol w:w="3422"/>
        <w:gridCol w:w="5162"/>
      </w:tblGrid>
      <w:tr w:rsidR="0065641B" w:rsidRPr="00685236" w14:paraId="65314A5A" w14:textId="77777777" w:rsidTr="00685236">
        <w:tc>
          <w:tcPr>
            <w:tcW w:w="407" w:type="pct"/>
            <w:tcBorders>
              <w:top w:val="single" w:sz="4" w:space="0" w:color="auto"/>
              <w:left w:val="single" w:sz="4" w:space="0" w:color="auto"/>
              <w:bottom w:val="single" w:sz="4" w:space="0" w:color="auto"/>
              <w:right w:val="single" w:sz="4" w:space="0" w:color="auto"/>
            </w:tcBorders>
            <w:vAlign w:val="center"/>
            <w:hideMark/>
          </w:tcPr>
          <w:p w14:paraId="00F7BF40" w14:textId="77777777" w:rsidR="005D11CD" w:rsidRPr="00685236" w:rsidRDefault="005D11CD" w:rsidP="00A308D0">
            <w:pPr>
              <w:jc w:val="center"/>
              <w:rPr>
                <w:rFonts w:eastAsia="Calibri"/>
                <w:b/>
                <w:sz w:val="22"/>
                <w:szCs w:val="22"/>
              </w:rPr>
            </w:pPr>
            <w:r w:rsidRPr="00685236">
              <w:rPr>
                <w:rFonts w:eastAsia="Calibri"/>
                <w:b/>
                <w:sz w:val="22"/>
                <w:szCs w:val="22"/>
              </w:rPr>
              <w:t>№ п/п</w:t>
            </w:r>
          </w:p>
        </w:tc>
        <w:tc>
          <w:tcPr>
            <w:tcW w:w="1831" w:type="pct"/>
            <w:tcBorders>
              <w:top w:val="single" w:sz="4" w:space="0" w:color="auto"/>
              <w:left w:val="single" w:sz="4" w:space="0" w:color="auto"/>
              <w:bottom w:val="single" w:sz="4" w:space="0" w:color="auto"/>
              <w:right w:val="single" w:sz="4" w:space="0" w:color="auto"/>
            </w:tcBorders>
            <w:vAlign w:val="center"/>
            <w:hideMark/>
          </w:tcPr>
          <w:p w14:paraId="3B70BAC4" w14:textId="77777777" w:rsidR="005D11CD" w:rsidRPr="00685236" w:rsidRDefault="005D11CD" w:rsidP="007B7364">
            <w:pPr>
              <w:ind w:left="620"/>
              <w:jc w:val="center"/>
              <w:rPr>
                <w:rFonts w:eastAsia="Calibri"/>
                <w:b/>
                <w:sz w:val="22"/>
                <w:szCs w:val="22"/>
              </w:rPr>
            </w:pPr>
            <w:r w:rsidRPr="00685236">
              <w:rPr>
                <w:rFonts w:eastAsia="Calibri"/>
                <w:b/>
                <w:sz w:val="22"/>
                <w:szCs w:val="22"/>
              </w:rPr>
              <w:t>Разделы (этапы) практики</w:t>
            </w:r>
          </w:p>
        </w:tc>
        <w:tc>
          <w:tcPr>
            <w:tcW w:w="2763" w:type="pct"/>
            <w:tcBorders>
              <w:top w:val="single" w:sz="4" w:space="0" w:color="auto"/>
              <w:left w:val="single" w:sz="4" w:space="0" w:color="auto"/>
              <w:bottom w:val="single" w:sz="4" w:space="0" w:color="auto"/>
              <w:right w:val="single" w:sz="4" w:space="0" w:color="auto"/>
            </w:tcBorders>
            <w:vAlign w:val="center"/>
            <w:hideMark/>
          </w:tcPr>
          <w:p w14:paraId="6EB9B3BD" w14:textId="77777777" w:rsidR="005D11CD" w:rsidRPr="00685236" w:rsidRDefault="005D11CD" w:rsidP="007B7364">
            <w:pPr>
              <w:ind w:right="180"/>
              <w:jc w:val="center"/>
              <w:rPr>
                <w:rFonts w:eastAsia="Calibri"/>
                <w:b/>
                <w:sz w:val="22"/>
                <w:szCs w:val="22"/>
              </w:rPr>
            </w:pPr>
            <w:r w:rsidRPr="00685236">
              <w:rPr>
                <w:rFonts w:eastAsia="Calibri"/>
                <w:b/>
                <w:sz w:val="22"/>
                <w:szCs w:val="22"/>
              </w:rPr>
              <w:t>Содержание практики</w:t>
            </w:r>
          </w:p>
        </w:tc>
      </w:tr>
      <w:tr w:rsidR="005D11CD" w:rsidRPr="00685236" w14:paraId="1ED871D2" w14:textId="77777777" w:rsidTr="00685236">
        <w:tc>
          <w:tcPr>
            <w:tcW w:w="407" w:type="pct"/>
            <w:tcBorders>
              <w:top w:val="single" w:sz="4" w:space="0" w:color="auto"/>
              <w:left w:val="single" w:sz="4" w:space="0" w:color="auto"/>
              <w:bottom w:val="single" w:sz="4" w:space="0" w:color="auto"/>
              <w:right w:val="single" w:sz="4" w:space="0" w:color="auto"/>
            </w:tcBorders>
            <w:hideMark/>
          </w:tcPr>
          <w:p w14:paraId="2EFE3FBB" w14:textId="483131DF" w:rsidR="005D11CD" w:rsidRPr="00685236" w:rsidRDefault="00DA14FA" w:rsidP="00CA7F28">
            <w:pPr>
              <w:widowControl w:val="0"/>
              <w:autoSpaceDE w:val="0"/>
              <w:autoSpaceDN w:val="0"/>
              <w:rPr>
                <w:sz w:val="22"/>
                <w:szCs w:val="22"/>
                <w:lang w:bidi="ru-RU"/>
              </w:rPr>
            </w:pPr>
            <w:r w:rsidRPr="00685236">
              <w:rPr>
                <w:sz w:val="22"/>
                <w:szCs w:val="22"/>
                <w:lang w:bidi="ru-RU"/>
              </w:rPr>
              <w:t>1</w:t>
            </w:r>
          </w:p>
        </w:tc>
        <w:tc>
          <w:tcPr>
            <w:tcW w:w="1831" w:type="pct"/>
            <w:tcBorders>
              <w:top w:val="single" w:sz="4" w:space="0" w:color="auto"/>
              <w:left w:val="single" w:sz="4" w:space="0" w:color="auto"/>
              <w:bottom w:val="single" w:sz="4" w:space="0" w:color="auto"/>
              <w:right w:val="single" w:sz="4" w:space="0" w:color="auto"/>
            </w:tcBorders>
            <w:hideMark/>
          </w:tcPr>
          <w:p w14:paraId="6ADFA506" w14:textId="6D30B601" w:rsidR="005D11CD" w:rsidRPr="00685236" w:rsidRDefault="00783533" w:rsidP="00DA14FA">
            <w:pPr>
              <w:rPr>
                <w:rFonts w:eastAsia="Calibri"/>
                <w:sz w:val="22"/>
                <w:szCs w:val="22"/>
              </w:rPr>
            </w:pPr>
            <w:r w:rsidRPr="00685236">
              <w:rPr>
                <w:sz w:val="22"/>
                <w:szCs w:val="22"/>
                <w:lang w:bidi="ru-RU"/>
              </w:rPr>
              <w:t>Подготовительный этап.</w:t>
            </w:r>
          </w:p>
        </w:tc>
        <w:tc>
          <w:tcPr>
            <w:tcW w:w="2763" w:type="pct"/>
            <w:tcBorders>
              <w:top w:val="single" w:sz="4" w:space="0" w:color="auto"/>
              <w:left w:val="single" w:sz="4" w:space="0" w:color="auto"/>
              <w:bottom w:val="single" w:sz="4" w:space="0" w:color="auto"/>
              <w:right w:val="single" w:sz="4" w:space="0" w:color="auto"/>
            </w:tcBorders>
          </w:tcPr>
          <w:p w14:paraId="20CACAF2" w14:textId="1A26A61D" w:rsidR="005D11CD" w:rsidRPr="00685236" w:rsidRDefault="00783533" w:rsidP="00685236">
            <w:pPr>
              <w:widowControl w:val="0"/>
              <w:autoSpaceDE w:val="0"/>
              <w:autoSpaceDN w:val="0"/>
              <w:jc w:val="both"/>
              <w:rPr>
                <w:sz w:val="22"/>
                <w:szCs w:val="22"/>
                <w:lang w:bidi="ru-RU"/>
              </w:rPr>
            </w:pPr>
            <w:r w:rsidRPr="00685236">
              <w:rPr>
                <w:sz w:val="22"/>
                <w:szCs w:val="22"/>
                <w:lang w:bidi="ru-RU"/>
              </w:rPr>
              <w:t>Установочное собрание. Оформление документов на практику. Инструктаж по технике безопасности.</w:t>
            </w:r>
          </w:p>
        </w:tc>
      </w:tr>
      <w:tr w:rsidR="005D11CD" w:rsidRPr="00685236" w14:paraId="033CEAEB" w14:textId="77777777" w:rsidTr="00685236">
        <w:tc>
          <w:tcPr>
            <w:tcW w:w="407" w:type="pct"/>
            <w:tcBorders>
              <w:top w:val="single" w:sz="4" w:space="0" w:color="auto"/>
              <w:left w:val="single" w:sz="4" w:space="0" w:color="auto"/>
              <w:bottom w:val="single" w:sz="4" w:space="0" w:color="auto"/>
              <w:right w:val="single" w:sz="4" w:space="0" w:color="auto"/>
            </w:tcBorders>
            <w:hideMark/>
          </w:tcPr>
          <w:p w14:paraId="62B80D2F" w14:textId="77777777" w:rsidR="005D11CD" w:rsidRPr="00685236" w:rsidRDefault="00DA14FA" w:rsidP="00CA7F28">
            <w:pPr>
              <w:widowControl w:val="0"/>
              <w:autoSpaceDE w:val="0"/>
              <w:autoSpaceDN w:val="0"/>
              <w:rPr>
                <w:sz w:val="22"/>
                <w:szCs w:val="22"/>
                <w:lang w:bidi="ru-RU"/>
              </w:rPr>
            </w:pPr>
            <w:r w:rsidRPr="00685236">
              <w:rPr>
                <w:sz w:val="22"/>
                <w:szCs w:val="22"/>
                <w:lang w:bidi="ru-RU"/>
              </w:rPr>
              <w:t>2</w:t>
            </w:r>
          </w:p>
        </w:tc>
        <w:tc>
          <w:tcPr>
            <w:tcW w:w="1831" w:type="pct"/>
            <w:tcBorders>
              <w:top w:val="single" w:sz="4" w:space="0" w:color="auto"/>
              <w:left w:val="single" w:sz="4" w:space="0" w:color="auto"/>
              <w:bottom w:val="single" w:sz="4" w:space="0" w:color="auto"/>
              <w:right w:val="single" w:sz="4" w:space="0" w:color="auto"/>
            </w:tcBorders>
            <w:hideMark/>
          </w:tcPr>
          <w:p w14:paraId="49DEBDE8" w14:textId="77777777" w:rsidR="005D11CD" w:rsidRPr="00685236" w:rsidRDefault="00783533" w:rsidP="00DA14FA">
            <w:pPr>
              <w:rPr>
                <w:rFonts w:eastAsia="Calibri"/>
                <w:sz w:val="22"/>
                <w:szCs w:val="22"/>
              </w:rPr>
            </w:pPr>
            <w:r w:rsidRPr="00685236">
              <w:rPr>
                <w:sz w:val="22"/>
                <w:szCs w:val="22"/>
                <w:lang w:bidi="ru-RU"/>
              </w:rPr>
              <w:t>Этап сбора информации.</w:t>
            </w:r>
          </w:p>
        </w:tc>
        <w:tc>
          <w:tcPr>
            <w:tcW w:w="2763" w:type="pct"/>
            <w:tcBorders>
              <w:top w:val="single" w:sz="4" w:space="0" w:color="auto"/>
              <w:left w:val="single" w:sz="4" w:space="0" w:color="auto"/>
              <w:bottom w:val="single" w:sz="4" w:space="0" w:color="auto"/>
              <w:right w:val="single" w:sz="4" w:space="0" w:color="auto"/>
            </w:tcBorders>
          </w:tcPr>
          <w:p w14:paraId="01285476" w14:textId="77777777" w:rsidR="005D11CD" w:rsidRPr="00685236" w:rsidRDefault="00783533" w:rsidP="00685236">
            <w:pPr>
              <w:widowControl w:val="0"/>
              <w:autoSpaceDE w:val="0"/>
              <w:autoSpaceDN w:val="0"/>
              <w:jc w:val="both"/>
              <w:rPr>
                <w:sz w:val="22"/>
                <w:szCs w:val="22"/>
                <w:lang w:bidi="ru-RU"/>
              </w:rPr>
            </w:pPr>
            <w:r w:rsidRPr="00685236">
              <w:rPr>
                <w:sz w:val="22"/>
                <w:szCs w:val="22"/>
                <w:lang w:bidi="ru-RU"/>
              </w:rPr>
              <w:t>Сбор, обработка и анализ информации о деятельности предприятия-базы практической подготовки. Сбор, обработка и анализ информации об организации и управлении логистической деятельностью предприятия. Систематизация информации по теме исследования.</w:t>
            </w:r>
          </w:p>
        </w:tc>
      </w:tr>
      <w:tr w:rsidR="005D11CD" w:rsidRPr="00685236" w14:paraId="2CD48BE8" w14:textId="77777777" w:rsidTr="00685236">
        <w:tc>
          <w:tcPr>
            <w:tcW w:w="407" w:type="pct"/>
            <w:tcBorders>
              <w:top w:val="single" w:sz="4" w:space="0" w:color="auto"/>
              <w:left w:val="single" w:sz="4" w:space="0" w:color="auto"/>
              <w:bottom w:val="single" w:sz="4" w:space="0" w:color="auto"/>
              <w:right w:val="single" w:sz="4" w:space="0" w:color="auto"/>
            </w:tcBorders>
            <w:hideMark/>
          </w:tcPr>
          <w:p w14:paraId="530CE7C1" w14:textId="77777777" w:rsidR="005D11CD" w:rsidRPr="00685236" w:rsidRDefault="00DA14FA" w:rsidP="00CA7F28">
            <w:pPr>
              <w:widowControl w:val="0"/>
              <w:autoSpaceDE w:val="0"/>
              <w:autoSpaceDN w:val="0"/>
              <w:rPr>
                <w:sz w:val="22"/>
                <w:szCs w:val="22"/>
                <w:lang w:bidi="ru-RU"/>
              </w:rPr>
            </w:pPr>
            <w:r w:rsidRPr="00685236">
              <w:rPr>
                <w:sz w:val="22"/>
                <w:szCs w:val="22"/>
                <w:lang w:bidi="ru-RU"/>
              </w:rPr>
              <w:t>3</w:t>
            </w:r>
          </w:p>
        </w:tc>
        <w:tc>
          <w:tcPr>
            <w:tcW w:w="1831" w:type="pct"/>
            <w:tcBorders>
              <w:top w:val="single" w:sz="4" w:space="0" w:color="auto"/>
              <w:left w:val="single" w:sz="4" w:space="0" w:color="auto"/>
              <w:bottom w:val="single" w:sz="4" w:space="0" w:color="auto"/>
              <w:right w:val="single" w:sz="4" w:space="0" w:color="auto"/>
            </w:tcBorders>
            <w:hideMark/>
          </w:tcPr>
          <w:p w14:paraId="3123A6CC" w14:textId="77777777" w:rsidR="005D11CD" w:rsidRPr="00685236" w:rsidRDefault="00783533" w:rsidP="00DA14FA">
            <w:pPr>
              <w:rPr>
                <w:rFonts w:eastAsia="Calibri"/>
                <w:sz w:val="22"/>
                <w:szCs w:val="22"/>
              </w:rPr>
            </w:pPr>
            <w:r w:rsidRPr="00685236">
              <w:rPr>
                <w:sz w:val="22"/>
                <w:szCs w:val="22"/>
                <w:lang w:bidi="ru-RU"/>
              </w:rPr>
              <w:t>Формирование плана исследования.</w:t>
            </w:r>
          </w:p>
        </w:tc>
        <w:tc>
          <w:tcPr>
            <w:tcW w:w="2763" w:type="pct"/>
            <w:tcBorders>
              <w:top w:val="single" w:sz="4" w:space="0" w:color="auto"/>
              <w:left w:val="single" w:sz="4" w:space="0" w:color="auto"/>
              <w:bottom w:val="single" w:sz="4" w:space="0" w:color="auto"/>
              <w:right w:val="single" w:sz="4" w:space="0" w:color="auto"/>
            </w:tcBorders>
          </w:tcPr>
          <w:p w14:paraId="3FC2BCDF" w14:textId="77777777" w:rsidR="005D11CD" w:rsidRPr="00685236" w:rsidRDefault="00783533" w:rsidP="00685236">
            <w:pPr>
              <w:widowControl w:val="0"/>
              <w:autoSpaceDE w:val="0"/>
              <w:autoSpaceDN w:val="0"/>
              <w:jc w:val="both"/>
              <w:rPr>
                <w:sz w:val="22"/>
                <w:szCs w:val="22"/>
                <w:lang w:bidi="ru-RU"/>
              </w:rPr>
            </w:pPr>
            <w:r w:rsidRPr="00685236">
              <w:rPr>
                <w:sz w:val="22"/>
                <w:szCs w:val="22"/>
                <w:lang w:bidi="ru-RU"/>
              </w:rPr>
              <w:t>Подбор литературы для выполнения выпускной квалификационной работы (магистерской диссертации), ознакомление с актуальными исследованиями и научной литературой в российских и зарубежных источниках в области профессиональной деятельности. Обоснование актуальности, теоретической и практической значимости избранного направления развития логистической деятельности предприятия (организации). Обоснование использования методов, моделей, алгоритмов и инструментов экономического и стратегического анализа логистических процессов, систем, сетей и цепей поставок. Разработка плана и программы исследования.</w:t>
            </w:r>
          </w:p>
        </w:tc>
      </w:tr>
      <w:tr w:rsidR="005D11CD" w:rsidRPr="00685236" w14:paraId="02F1A032" w14:textId="77777777" w:rsidTr="00685236">
        <w:tc>
          <w:tcPr>
            <w:tcW w:w="407" w:type="pct"/>
            <w:tcBorders>
              <w:top w:val="single" w:sz="4" w:space="0" w:color="auto"/>
              <w:left w:val="single" w:sz="4" w:space="0" w:color="auto"/>
              <w:bottom w:val="single" w:sz="4" w:space="0" w:color="auto"/>
              <w:right w:val="single" w:sz="4" w:space="0" w:color="auto"/>
            </w:tcBorders>
            <w:hideMark/>
          </w:tcPr>
          <w:p w14:paraId="71081566" w14:textId="77777777" w:rsidR="005D11CD" w:rsidRPr="00685236" w:rsidRDefault="00DA14FA" w:rsidP="00CA7F28">
            <w:pPr>
              <w:widowControl w:val="0"/>
              <w:autoSpaceDE w:val="0"/>
              <w:autoSpaceDN w:val="0"/>
              <w:rPr>
                <w:sz w:val="22"/>
                <w:szCs w:val="22"/>
                <w:lang w:bidi="ru-RU"/>
              </w:rPr>
            </w:pPr>
            <w:r w:rsidRPr="00685236">
              <w:rPr>
                <w:sz w:val="22"/>
                <w:szCs w:val="22"/>
                <w:lang w:bidi="ru-RU"/>
              </w:rPr>
              <w:t>4</w:t>
            </w:r>
          </w:p>
        </w:tc>
        <w:tc>
          <w:tcPr>
            <w:tcW w:w="1831" w:type="pct"/>
            <w:tcBorders>
              <w:top w:val="single" w:sz="4" w:space="0" w:color="auto"/>
              <w:left w:val="single" w:sz="4" w:space="0" w:color="auto"/>
              <w:bottom w:val="single" w:sz="4" w:space="0" w:color="auto"/>
              <w:right w:val="single" w:sz="4" w:space="0" w:color="auto"/>
            </w:tcBorders>
            <w:hideMark/>
          </w:tcPr>
          <w:p w14:paraId="5E29ED41" w14:textId="77777777" w:rsidR="005D11CD" w:rsidRPr="00685236" w:rsidRDefault="00783533" w:rsidP="00DA14FA">
            <w:pPr>
              <w:rPr>
                <w:rFonts w:eastAsia="Calibri"/>
                <w:sz w:val="22"/>
                <w:szCs w:val="22"/>
              </w:rPr>
            </w:pPr>
            <w:r w:rsidRPr="00685236">
              <w:rPr>
                <w:sz w:val="22"/>
                <w:szCs w:val="22"/>
                <w:lang w:bidi="ru-RU"/>
              </w:rPr>
              <w:t>Аналитический этап.</w:t>
            </w:r>
          </w:p>
        </w:tc>
        <w:tc>
          <w:tcPr>
            <w:tcW w:w="2763" w:type="pct"/>
            <w:tcBorders>
              <w:top w:val="single" w:sz="4" w:space="0" w:color="auto"/>
              <w:left w:val="single" w:sz="4" w:space="0" w:color="auto"/>
              <w:bottom w:val="single" w:sz="4" w:space="0" w:color="auto"/>
              <w:right w:val="single" w:sz="4" w:space="0" w:color="auto"/>
            </w:tcBorders>
          </w:tcPr>
          <w:p w14:paraId="097FB28E" w14:textId="77777777" w:rsidR="005D11CD" w:rsidRPr="00685236" w:rsidRDefault="00783533" w:rsidP="00685236">
            <w:pPr>
              <w:widowControl w:val="0"/>
              <w:autoSpaceDE w:val="0"/>
              <w:autoSpaceDN w:val="0"/>
              <w:jc w:val="both"/>
              <w:rPr>
                <w:sz w:val="22"/>
                <w:szCs w:val="22"/>
                <w:lang w:bidi="ru-RU"/>
              </w:rPr>
            </w:pPr>
            <w:r w:rsidRPr="00685236">
              <w:rPr>
                <w:sz w:val="22"/>
                <w:szCs w:val="22"/>
                <w:lang w:bidi="ru-RU"/>
              </w:rPr>
              <w:t xml:space="preserve">Анализ существующих форм организации и процессов управления, разработка и обоснование предложений по их совершенствованию. Организация проведения научных исследований: определение заданий для групп и отдельных исполнителей, выбор инструментария исследований, анализ их результатов, сбор, обработка, анализ и систематизация информации по теме исследования. Проведение количественного и </w:t>
            </w:r>
            <w:r w:rsidRPr="00685236">
              <w:rPr>
                <w:sz w:val="22"/>
                <w:szCs w:val="22"/>
                <w:lang w:bidi="ru-RU"/>
              </w:rPr>
              <w:lastRenderedPageBreak/>
              <w:t>качественного анализа логистических процессов для принятия управленческих решений в области логистики. Осуществление моделирования ключевых логистических бизнес-процессов и алгоритмов управления логистическими процессами. Обоснование использования информационных систем и цифровых технологий для сбора, анализа и обработки информации и принятия управленческих решений для целей экономического и стратегического анализа логистических процессов, систем, сетей и цепей поставок. Осуществление расчетов показателей эффективности использования материальных, финансовых и прочих ресурсов с использованием выбранных методик. Подготовка аналитических данных с применением информационных технологий для прогнозирования и управления бизнес-процессами, количественного моделирования логистических систем и цепей поставок различного уровня. Разработка стратегий развития организаций и их отдельных подразделений, стратегий управления цепями поставок. Осуществление контроллинга логистической деятельности, разработка системы ключевых показателей логистической деятельности (KPI). Оценка результатов проведенного исследования. Проведение расчетов экономической эффективности предлагаемых мероприятий. Проведение апробации полученных результатов исследования на предприятии (организации). Подготовка обзоров, отчетов и научных публикаций</w:t>
            </w:r>
          </w:p>
        </w:tc>
      </w:tr>
      <w:tr w:rsidR="005D11CD" w:rsidRPr="00685236" w14:paraId="3FA0EE17" w14:textId="77777777" w:rsidTr="00685236">
        <w:tc>
          <w:tcPr>
            <w:tcW w:w="407" w:type="pct"/>
            <w:tcBorders>
              <w:top w:val="single" w:sz="4" w:space="0" w:color="auto"/>
              <w:left w:val="single" w:sz="4" w:space="0" w:color="auto"/>
              <w:bottom w:val="single" w:sz="4" w:space="0" w:color="auto"/>
              <w:right w:val="single" w:sz="4" w:space="0" w:color="auto"/>
            </w:tcBorders>
            <w:hideMark/>
          </w:tcPr>
          <w:p w14:paraId="0A9B50E5" w14:textId="77777777" w:rsidR="005D11CD" w:rsidRPr="00685236" w:rsidRDefault="00DA14FA" w:rsidP="00CA7F28">
            <w:pPr>
              <w:widowControl w:val="0"/>
              <w:autoSpaceDE w:val="0"/>
              <w:autoSpaceDN w:val="0"/>
              <w:rPr>
                <w:sz w:val="22"/>
                <w:szCs w:val="22"/>
                <w:lang w:bidi="ru-RU"/>
              </w:rPr>
            </w:pPr>
            <w:r w:rsidRPr="00685236">
              <w:rPr>
                <w:sz w:val="22"/>
                <w:szCs w:val="22"/>
                <w:lang w:bidi="ru-RU"/>
              </w:rPr>
              <w:lastRenderedPageBreak/>
              <w:t>5</w:t>
            </w:r>
          </w:p>
        </w:tc>
        <w:tc>
          <w:tcPr>
            <w:tcW w:w="1831" w:type="pct"/>
            <w:tcBorders>
              <w:top w:val="single" w:sz="4" w:space="0" w:color="auto"/>
              <w:left w:val="single" w:sz="4" w:space="0" w:color="auto"/>
              <w:bottom w:val="single" w:sz="4" w:space="0" w:color="auto"/>
              <w:right w:val="single" w:sz="4" w:space="0" w:color="auto"/>
            </w:tcBorders>
            <w:hideMark/>
          </w:tcPr>
          <w:p w14:paraId="037B138D" w14:textId="77777777" w:rsidR="005D11CD" w:rsidRPr="00685236" w:rsidRDefault="00783533" w:rsidP="00DA14FA">
            <w:pPr>
              <w:rPr>
                <w:rFonts w:eastAsia="Calibri"/>
                <w:sz w:val="22"/>
                <w:szCs w:val="22"/>
              </w:rPr>
            </w:pPr>
            <w:r w:rsidRPr="00685236">
              <w:rPr>
                <w:sz w:val="22"/>
                <w:szCs w:val="22"/>
                <w:lang w:bidi="ru-RU"/>
              </w:rPr>
              <w:t>Подготовка отчета по практике.</w:t>
            </w:r>
          </w:p>
        </w:tc>
        <w:tc>
          <w:tcPr>
            <w:tcW w:w="2763" w:type="pct"/>
            <w:tcBorders>
              <w:top w:val="single" w:sz="4" w:space="0" w:color="auto"/>
              <w:left w:val="single" w:sz="4" w:space="0" w:color="auto"/>
              <w:bottom w:val="single" w:sz="4" w:space="0" w:color="auto"/>
              <w:right w:val="single" w:sz="4" w:space="0" w:color="auto"/>
            </w:tcBorders>
          </w:tcPr>
          <w:p w14:paraId="23A9AEBA" w14:textId="77777777" w:rsidR="005D11CD" w:rsidRPr="00685236" w:rsidRDefault="00783533" w:rsidP="00CA7F28">
            <w:pPr>
              <w:widowControl w:val="0"/>
              <w:autoSpaceDE w:val="0"/>
              <w:autoSpaceDN w:val="0"/>
              <w:rPr>
                <w:sz w:val="22"/>
                <w:szCs w:val="22"/>
                <w:lang w:bidi="ru-RU"/>
              </w:rPr>
            </w:pPr>
            <w:r w:rsidRPr="00685236">
              <w:rPr>
                <w:sz w:val="22"/>
                <w:szCs w:val="22"/>
                <w:lang w:bidi="ru-RU"/>
              </w:rPr>
              <w:t>Написание разделов отчета. Защита отчета</w:t>
            </w:r>
          </w:p>
        </w:tc>
      </w:tr>
    </w:tbl>
    <w:p w14:paraId="709338D6" w14:textId="77777777" w:rsidR="00E761A3" w:rsidRPr="0065641B" w:rsidRDefault="00E761A3" w:rsidP="00E761A3">
      <w:pPr>
        <w:shd w:val="clear" w:color="auto" w:fill="FFFFFF"/>
        <w:ind w:left="709"/>
        <w:jc w:val="both"/>
        <w:outlineLvl w:val="0"/>
        <w:rPr>
          <w:b/>
          <w:szCs w:val="28"/>
        </w:rPr>
      </w:pPr>
    </w:p>
    <w:p w14:paraId="5AF868BF" w14:textId="77777777" w:rsidR="006F5307" w:rsidRPr="0065641B" w:rsidRDefault="009B1426" w:rsidP="009B1426">
      <w:pPr>
        <w:numPr>
          <w:ilvl w:val="0"/>
          <w:numId w:val="2"/>
        </w:numPr>
        <w:shd w:val="clear" w:color="auto" w:fill="FFFFFF"/>
        <w:ind w:firstLine="709"/>
        <w:jc w:val="both"/>
        <w:outlineLvl w:val="0"/>
        <w:rPr>
          <w:b/>
          <w:szCs w:val="28"/>
        </w:rPr>
      </w:pPr>
      <w:bookmarkStart w:id="8" w:name="_Toc79585520"/>
      <w:r w:rsidRPr="0065641B">
        <w:rPr>
          <w:b/>
          <w:szCs w:val="28"/>
        </w:rPr>
        <w:t>ИНДИВИДУАЛЬНОЕ ЗАДАНИЕ ДЛЯ ПРОХОЖДЕНИЯ ПРАКТИКИ</w:t>
      </w:r>
      <w:bookmarkEnd w:id="8"/>
    </w:p>
    <w:p w14:paraId="06D73CBC" w14:textId="77777777" w:rsidR="006F5307" w:rsidRPr="0065641B" w:rsidRDefault="006F5307" w:rsidP="00CA7F28">
      <w:pPr>
        <w:tabs>
          <w:tab w:val="left" w:leader="underscore" w:pos="7027"/>
        </w:tabs>
        <w:autoSpaceDE w:val="0"/>
        <w:autoSpaceDN w:val="0"/>
        <w:adjustRightInd w:val="0"/>
        <w:jc w:val="both"/>
      </w:pPr>
    </w:p>
    <w:p w14:paraId="0A41A781" w14:textId="77777777" w:rsidR="006F5307" w:rsidRPr="0065641B" w:rsidRDefault="006F5307" w:rsidP="006F5307">
      <w:pPr>
        <w:tabs>
          <w:tab w:val="left" w:leader="underscore" w:pos="7027"/>
        </w:tabs>
        <w:autoSpaceDE w:val="0"/>
        <w:autoSpaceDN w:val="0"/>
        <w:adjustRightInd w:val="0"/>
        <w:ind w:firstLine="709"/>
        <w:jc w:val="both"/>
      </w:pPr>
      <w:r w:rsidRPr="0065641B">
        <w:t>Перечень заданий для обучающегося, проходящего практику, определяется руководителем практики от кафедры. В случае прохождения практики в профильной организации перечень заданий согласовывается с руководителем практики от профильной организации. Выбор конкретных заданий зависит от специфики деятельности организации – базы практики.</w:t>
      </w:r>
    </w:p>
    <w:p w14:paraId="13C3C3FA" w14:textId="77777777" w:rsidR="006F5307" w:rsidRPr="0065641B" w:rsidRDefault="006F5307" w:rsidP="006F5307">
      <w:pPr>
        <w:tabs>
          <w:tab w:val="left" w:leader="underscore" w:pos="7027"/>
        </w:tabs>
        <w:autoSpaceDE w:val="0"/>
        <w:autoSpaceDN w:val="0"/>
        <w:adjustRightInd w:val="0"/>
        <w:ind w:firstLine="709"/>
        <w:jc w:val="both"/>
      </w:pPr>
    </w:p>
    <w:p w14:paraId="58420591" w14:textId="77777777" w:rsidR="00CA7F28" w:rsidRPr="0065641B" w:rsidRDefault="00CA7F28" w:rsidP="009B1426">
      <w:pPr>
        <w:numPr>
          <w:ilvl w:val="0"/>
          <w:numId w:val="2"/>
        </w:numPr>
        <w:shd w:val="clear" w:color="auto" w:fill="FFFFFF"/>
        <w:ind w:firstLine="709"/>
        <w:jc w:val="both"/>
        <w:outlineLvl w:val="0"/>
        <w:rPr>
          <w:b/>
          <w:szCs w:val="28"/>
        </w:rPr>
      </w:pPr>
      <w:bookmarkStart w:id="9" w:name="_Toc79585521"/>
      <w:bookmarkEnd w:id="5"/>
      <w:r w:rsidRPr="0065641B">
        <w:rPr>
          <w:b/>
          <w:szCs w:val="28"/>
        </w:rPr>
        <w:t>РЕСУРСНОЕ ОБЕСПЕЧЕНИЕ ПРАКТИКИ</w:t>
      </w:r>
      <w:bookmarkEnd w:id="9"/>
    </w:p>
    <w:p w14:paraId="77DC6AE8" w14:textId="77777777" w:rsidR="00735E71" w:rsidRPr="0065641B" w:rsidRDefault="00735E71" w:rsidP="00E761A3">
      <w:pPr>
        <w:jc w:val="both"/>
      </w:pPr>
    </w:p>
    <w:p w14:paraId="5DFE4150" w14:textId="77777777" w:rsidR="007B7364" w:rsidRPr="0065641B" w:rsidRDefault="00735E71" w:rsidP="007B7364">
      <w:pPr>
        <w:jc w:val="both"/>
      </w:pPr>
      <w:r w:rsidRPr="0065641B">
        <w:t>Учебно-методическое обеспечение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18"/>
        <w:gridCol w:w="3026"/>
      </w:tblGrid>
      <w:tr w:rsidR="0065641B" w:rsidRPr="0065641B" w14:paraId="3464B1F7" w14:textId="77777777" w:rsidTr="00685236">
        <w:tc>
          <w:tcPr>
            <w:tcW w:w="3381" w:type="pct"/>
            <w:shd w:val="clear" w:color="auto" w:fill="auto"/>
          </w:tcPr>
          <w:p w14:paraId="7E1C7DCA" w14:textId="77777777" w:rsidR="00530A60" w:rsidRPr="00685236" w:rsidRDefault="00530A60" w:rsidP="003C73A5">
            <w:pPr>
              <w:jc w:val="center"/>
              <w:rPr>
                <w:b/>
                <w:sz w:val="22"/>
                <w:szCs w:val="22"/>
              </w:rPr>
            </w:pPr>
            <w:r w:rsidRPr="00685236">
              <w:rPr>
                <w:b/>
                <w:sz w:val="22"/>
                <w:szCs w:val="22"/>
              </w:rPr>
              <w:t>Библиографическое описание издания (автор, заглавие, вид, место и год издания, кол. стр.)</w:t>
            </w:r>
          </w:p>
        </w:tc>
        <w:tc>
          <w:tcPr>
            <w:tcW w:w="1619" w:type="pct"/>
            <w:shd w:val="clear" w:color="auto" w:fill="auto"/>
          </w:tcPr>
          <w:p w14:paraId="2612A585" w14:textId="77777777" w:rsidR="00530A60" w:rsidRPr="00685236" w:rsidRDefault="00530A60" w:rsidP="003C73A5">
            <w:pPr>
              <w:jc w:val="center"/>
              <w:rPr>
                <w:b/>
                <w:sz w:val="22"/>
                <w:szCs w:val="22"/>
              </w:rPr>
            </w:pPr>
            <w:r w:rsidRPr="00685236">
              <w:rPr>
                <w:b/>
                <w:sz w:val="22"/>
                <w:szCs w:val="22"/>
              </w:rPr>
              <w:t>Электронные ресурсы</w:t>
            </w:r>
          </w:p>
        </w:tc>
      </w:tr>
      <w:tr w:rsidR="00530A60" w:rsidRPr="0065641B" w14:paraId="4C2605EA" w14:textId="77777777" w:rsidTr="00685236">
        <w:tc>
          <w:tcPr>
            <w:tcW w:w="3381" w:type="pct"/>
            <w:shd w:val="clear" w:color="auto" w:fill="auto"/>
          </w:tcPr>
          <w:p w14:paraId="160C119F" w14:textId="77777777" w:rsidR="00530A60" w:rsidRPr="00685236" w:rsidRDefault="00C76457">
            <w:pPr>
              <w:rPr>
                <w:sz w:val="22"/>
                <w:szCs w:val="22"/>
              </w:rPr>
            </w:pPr>
            <w:r w:rsidRPr="00685236">
              <w:rPr>
                <w:sz w:val="22"/>
                <w:szCs w:val="22"/>
              </w:rPr>
              <w:t xml:space="preserve">Основы </w:t>
            </w:r>
            <w:proofErr w:type="gramStart"/>
            <w:r w:rsidRPr="00685236">
              <w:rPr>
                <w:sz w:val="22"/>
                <w:szCs w:val="22"/>
              </w:rPr>
              <w:t>логистики :</w:t>
            </w:r>
            <w:proofErr w:type="gramEnd"/>
            <w:r w:rsidRPr="00685236">
              <w:rPr>
                <w:sz w:val="22"/>
                <w:szCs w:val="22"/>
              </w:rPr>
              <w:t xml:space="preserve"> [теория и практика] : учеб. для вузов / [Щербаков В.В. (рук.) и др.] ; под ред. </w:t>
            </w:r>
            <w:proofErr w:type="spellStart"/>
            <w:proofErr w:type="gramStart"/>
            <w:r w:rsidRPr="00685236">
              <w:rPr>
                <w:sz w:val="22"/>
                <w:szCs w:val="22"/>
              </w:rPr>
              <w:t>В.В.Щербакова</w:t>
            </w:r>
            <w:proofErr w:type="spellEnd"/>
            <w:r w:rsidRPr="00685236">
              <w:rPr>
                <w:sz w:val="22"/>
                <w:szCs w:val="22"/>
              </w:rPr>
              <w:t xml:space="preserve"> .</w:t>
            </w:r>
            <w:proofErr w:type="gramEnd"/>
            <w:r w:rsidRPr="00685236">
              <w:rPr>
                <w:sz w:val="22"/>
                <w:szCs w:val="22"/>
              </w:rPr>
              <w:t>— Санкт-Петербург [и др.] : Питер, 2009 .— 426 с. : ил. — (Учебник для вузов)</w:t>
            </w:r>
          </w:p>
        </w:tc>
        <w:tc>
          <w:tcPr>
            <w:tcW w:w="1619" w:type="pct"/>
            <w:shd w:val="clear" w:color="auto" w:fill="auto"/>
          </w:tcPr>
          <w:p w14:paraId="680CBFC6" w14:textId="77777777" w:rsidR="00530A60" w:rsidRPr="00685236" w:rsidRDefault="00AB136D">
            <w:pPr>
              <w:rPr>
                <w:sz w:val="22"/>
                <w:szCs w:val="22"/>
              </w:rPr>
            </w:pPr>
            <w:hyperlink r:id="rId8" w:history="1">
              <w:r w:rsidR="00C76457" w:rsidRPr="00685236">
                <w:rPr>
                  <w:color w:val="00008B"/>
                  <w:sz w:val="22"/>
                  <w:szCs w:val="22"/>
                  <w:u w:val="single"/>
                </w:rPr>
                <w:t>https://ibooks.ru/bookshelf/isbn_978-5-388-00404-8/reading</w:t>
              </w:r>
            </w:hyperlink>
          </w:p>
        </w:tc>
      </w:tr>
      <w:tr w:rsidR="00530A60" w:rsidRPr="0065641B" w14:paraId="528EB850" w14:textId="77777777" w:rsidTr="00685236">
        <w:tc>
          <w:tcPr>
            <w:tcW w:w="3381" w:type="pct"/>
            <w:shd w:val="clear" w:color="auto" w:fill="auto"/>
          </w:tcPr>
          <w:p w14:paraId="1BDAB71C" w14:textId="77777777" w:rsidR="00530A60" w:rsidRPr="00685236" w:rsidRDefault="00C76457">
            <w:pPr>
              <w:rPr>
                <w:sz w:val="22"/>
                <w:szCs w:val="22"/>
              </w:rPr>
            </w:pPr>
            <w:r w:rsidRPr="00685236">
              <w:rPr>
                <w:sz w:val="22"/>
                <w:szCs w:val="22"/>
              </w:rPr>
              <w:t xml:space="preserve">Концептуальные проблемы теории и методологии </w:t>
            </w:r>
            <w:proofErr w:type="gramStart"/>
            <w:r w:rsidRPr="00685236">
              <w:rPr>
                <w:sz w:val="22"/>
                <w:szCs w:val="22"/>
              </w:rPr>
              <w:t>логистики :</w:t>
            </w:r>
            <w:proofErr w:type="gramEnd"/>
            <w:r w:rsidRPr="00685236">
              <w:rPr>
                <w:sz w:val="22"/>
                <w:szCs w:val="22"/>
              </w:rPr>
              <w:t xml:space="preserve"> учебное пособие / </w:t>
            </w:r>
            <w:proofErr w:type="spellStart"/>
            <w:r w:rsidRPr="00685236">
              <w:rPr>
                <w:sz w:val="22"/>
                <w:szCs w:val="22"/>
              </w:rPr>
              <w:t>В.В.Щербаков</w:t>
            </w:r>
            <w:proofErr w:type="spellEnd"/>
            <w:r w:rsidRPr="00685236">
              <w:rPr>
                <w:sz w:val="22"/>
                <w:szCs w:val="22"/>
              </w:rPr>
              <w:t xml:space="preserve">, </w:t>
            </w:r>
            <w:proofErr w:type="spellStart"/>
            <w:r w:rsidRPr="00685236">
              <w:rPr>
                <w:sz w:val="22"/>
                <w:szCs w:val="22"/>
              </w:rPr>
              <w:t>Т.Г.Шульженко</w:t>
            </w:r>
            <w:proofErr w:type="spellEnd"/>
            <w:r w:rsidRPr="00685236">
              <w:rPr>
                <w:sz w:val="22"/>
                <w:szCs w:val="22"/>
              </w:rPr>
              <w:t xml:space="preserve">, </w:t>
            </w:r>
            <w:proofErr w:type="spellStart"/>
            <w:r w:rsidRPr="00685236">
              <w:rPr>
                <w:sz w:val="22"/>
                <w:szCs w:val="22"/>
              </w:rPr>
              <w:t>О.Д.Коль</w:t>
            </w:r>
            <w:proofErr w:type="spellEnd"/>
            <w:r w:rsidRPr="00685236">
              <w:rPr>
                <w:sz w:val="22"/>
                <w:szCs w:val="22"/>
              </w:rPr>
              <w:t xml:space="preserve">, </w:t>
            </w:r>
            <w:proofErr w:type="spellStart"/>
            <w:r w:rsidRPr="00685236">
              <w:rPr>
                <w:sz w:val="22"/>
                <w:szCs w:val="22"/>
              </w:rPr>
              <w:t>С.Ю.Шевченко</w:t>
            </w:r>
            <w:proofErr w:type="spellEnd"/>
            <w:r w:rsidRPr="00685236">
              <w:rPr>
                <w:sz w:val="22"/>
                <w:szCs w:val="22"/>
              </w:rPr>
              <w:t xml:space="preserve"> ; М-во науки и </w:t>
            </w:r>
            <w:proofErr w:type="spellStart"/>
            <w:r w:rsidRPr="00685236">
              <w:rPr>
                <w:sz w:val="22"/>
                <w:szCs w:val="22"/>
              </w:rPr>
              <w:t>высш</w:t>
            </w:r>
            <w:proofErr w:type="spellEnd"/>
            <w:r w:rsidRPr="00685236">
              <w:rPr>
                <w:sz w:val="22"/>
                <w:szCs w:val="22"/>
              </w:rPr>
              <w:t>. образования Рос. Федерации, С.-</w:t>
            </w:r>
            <w:proofErr w:type="spellStart"/>
            <w:r w:rsidRPr="00685236">
              <w:rPr>
                <w:sz w:val="22"/>
                <w:szCs w:val="22"/>
              </w:rPr>
              <w:t>Петерб</w:t>
            </w:r>
            <w:proofErr w:type="spellEnd"/>
            <w:r w:rsidRPr="00685236">
              <w:rPr>
                <w:sz w:val="22"/>
                <w:szCs w:val="22"/>
              </w:rPr>
              <w:t xml:space="preserve">. гос. </w:t>
            </w:r>
            <w:proofErr w:type="spellStart"/>
            <w:r w:rsidRPr="00685236">
              <w:rPr>
                <w:sz w:val="22"/>
                <w:szCs w:val="22"/>
              </w:rPr>
              <w:t>экон</w:t>
            </w:r>
            <w:proofErr w:type="spellEnd"/>
            <w:r w:rsidRPr="00685236">
              <w:rPr>
                <w:sz w:val="22"/>
                <w:szCs w:val="22"/>
              </w:rPr>
              <w:t xml:space="preserve">. ун-т, Каф. логистики и упр. цепями </w:t>
            </w:r>
            <w:proofErr w:type="spellStart"/>
            <w:r w:rsidRPr="00685236">
              <w:rPr>
                <w:sz w:val="22"/>
                <w:szCs w:val="22"/>
              </w:rPr>
              <w:t>поставокСанкт</w:t>
            </w:r>
            <w:proofErr w:type="spellEnd"/>
            <w:r w:rsidRPr="00685236">
              <w:rPr>
                <w:sz w:val="22"/>
                <w:szCs w:val="22"/>
              </w:rPr>
              <w:t>-</w:t>
            </w:r>
            <w:proofErr w:type="gramStart"/>
            <w:r w:rsidRPr="00685236">
              <w:rPr>
                <w:sz w:val="22"/>
                <w:szCs w:val="22"/>
              </w:rPr>
              <w:t>Петербург :</w:t>
            </w:r>
            <w:proofErr w:type="gramEnd"/>
            <w:r w:rsidRPr="00685236">
              <w:rPr>
                <w:sz w:val="22"/>
                <w:szCs w:val="22"/>
              </w:rPr>
              <w:t xml:space="preserve"> Изд-во </w:t>
            </w:r>
            <w:proofErr w:type="spellStart"/>
            <w:r w:rsidRPr="00685236">
              <w:rPr>
                <w:sz w:val="22"/>
                <w:szCs w:val="22"/>
              </w:rPr>
              <w:t>СПбГЭУ</w:t>
            </w:r>
            <w:proofErr w:type="spellEnd"/>
            <w:r w:rsidRPr="00685236">
              <w:rPr>
                <w:sz w:val="22"/>
                <w:szCs w:val="22"/>
              </w:rPr>
              <w:t>, 2021 1 файл (2,32 МБ)</w:t>
            </w:r>
          </w:p>
        </w:tc>
        <w:tc>
          <w:tcPr>
            <w:tcW w:w="1619" w:type="pct"/>
            <w:shd w:val="clear" w:color="auto" w:fill="auto"/>
          </w:tcPr>
          <w:p w14:paraId="30AF5CFA" w14:textId="77777777" w:rsidR="00530A60" w:rsidRPr="00685236" w:rsidRDefault="00AB136D">
            <w:pPr>
              <w:rPr>
                <w:sz w:val="22"/>
                <w:szCs w:val="22"/>
              </w:rPr>
            </w:pPr>
            <w:hyperlink r:id="rId9" w:history="1">
              <w:r w:rsidR="00C76457" w:rsidRPr="00685236">
                <w:rPr>
                  <w:color w:val="00008B"/>
                  <w:sz w:val="22"/>
                  <w:szCs w:val="22"/>
                  <w:u w:val="single"/>
                </w:rPr>
                <w:t>http://opac.unecon.ru/elibrary ... B5%D0%BE%D1%80%D0%B8%D0%B8.pdf</w:t>
              </w:r>
            </w:hyperlink>
          </w:p>
        </w:tc>
      </w:tr>
      <w:tr w:rsidR="00530A60" w:rsidRPr="0065641B" w14:paraId="225BC725" w14:textId="77777777" w:rsidTr="00685236">
        <w:tc>
          <w:tcPr>
            <w:tcW w:w="3381" w:type="pct"/>
            <w:shd w:val="clear" w:color="auto" w:fill="auto"/>
          </w:tcPr>
          <w:p w14:paraId="4841B891" w14:textId="77777777" w:rsidR="00530A60" w:rsidRPr="00685236" w:rsidRDefault="00C76457">
            <w:pPr>
              <w:rPr>
                <w:sz w:val="22"/>
                <w:szCs w:val="22"/>
              </w:rPr>
            </w:pPr>
            <w:proofErr w:type="spellStart"/>
            <w:r w:rsidRPr="00685236">
              <w:rPr>
                <w:sz w:val="22"/>
                <w:szCs w:val="22"/>
              </w:rPr>
              <w:lastRenderedPageBreak/>
              <w:t>Мясникова</w:t>
            </w:r>
            <w:proofErr w:type="spellEnd"/>
            <w:r w:rsidRPr="00685236">
              <w:rPr>
                <w:sz w:val="22"/>
                <w:szCs w:val="22"/>
              </w:rPr>
              <w:t xml:space="preserve">, Л.А. Современные проблемы управления </w:t>
            </w:r>
            <w:proofErr w:type="gramStart"/>
            <w:r w:rsidRPr="00685236">
              <w:rPr>
                <w:sz w:val="22"/>
                <w:szCs w:val="22"/>
              </w:rPr>
              <w:t>логистикой :</w:t>
            </w:r>
            <w:proofErr w:type="gramEnd"/>
            <w:r w:rsidRPr="00685236">
              <w:rPr>
                <w:sz w:val="22"/>
                <w:szCs w:val="22"/>
              </w:rPr>
              <w:t xml:space="preserve"> учебное пособие / </w:t>
            </w:r>
            <w:proofErr w:type="spellStart"/>
            <w:r w:rsidRPr="00685236">
              <w:rPr>
                <w:sz w:val="22"/>
                <w:szCs w:val="22"/>
              </w:rPr>
              <w:t>Л.А.Мясникова</w:t>
            </w:r>
            <w:proofErr w:type="spellEnd"/>
            <w:r w:rsidRPr="00685236">
              <w:rPr>
                <w:sz w:val="22"/>
                <w:szCs w:val="22"/>
              </w:rPr>
              <w:t xml:space="preserve"> ; М-во образования и науки Рос. Федерации, С.-</w:t>
            </w:r>
            <w:proofErr w:type="spellStart"/>
            <w:r w:rsidRPr="00685236">
              <w:rPr>
                <w:sz w:val="22"/>
                <w:szCs w:val="22"/>
              </w:rPr>
              <w:t>Петерб</w:t>
            </w:r>
            <w:proofErr w:type="spellEnd"/>
            <w:r w:rsidRPr="00685236">
              <w:rPr>
                <w:sz w:val="22"/>
                <w:szCs w:val="22"/>
              </w:rPr>
              <w:t xml:space="preserve">. гос. </w:t>
            </w:r>
            <w:proofErr w:type="spellStart"/>
            <w:r w:rsidRPr="00685236">
              <w:rPr>
                <w:sz w:val="22"/>
                <w:szCs w:val="22"/>
              </w:rPr>
              <w:t>экон</w:t>
            </w:r>
            <w:proofErr w:type="spellEnd"/>
            <w:r w:rsidRPr="00685236">
              <w:rPr>
                <w:sz w:val="22"/>
                <w:szCs w:val="22"/>
              </w:rPr>
              <w:t xml:space="preserve">. ун-т, Каф. логистики и торговой </w:t>
            </w:r>
            <w:proofErr w:type="gramStart"/>
            <w:r w:rsidRPr="00685236">
              <w:rPr>
                <w:sz w:val="22"/>
                <w:szCs w:val="22"/>
              </w:rPr>
              <w:t>политики .</w:t>
            </w:r>
            <w:proofErr w:type="gramEnd"/>
            <w:r w:rsidRPr="00685236">
              <w:rPr>
                <w:sz w:val="22"/>
                <w:szCs w:val="22"/>
              </w:rPr>
              <w:t xml:space="preserve">— </w:t>
            </w:r>
            <w:proofErr w:type="spellStart"/>
            <w:r w:rsidRPr="00685236">
              <w:rPr>
                <w:sz w:val="22"/>
                <w:szCs w:val="22"/>
                <w:lang w:val="en-US"/>
              </w:rPr>
              <w:t>Санкт-Петербург</w:t>
            </w:r>
            <w:proofErr w:type="spellEnd"/>
            <w:r w:rsidRPr="00685236">
              <w:rPr>
                <w:sz w:val="22"/>
                <w:szCs w:val="22"/>
                <w:lang w:val="en-US"/>
              </w:rPr>
              <w:t xml:space="preserve"> : </w:t>
            </w:r>
            <w:proofErr w:type="spellStart"/>
            <w:r w:rsidRPr="00685236">
              <w:rPr>
                <w:sz w:val="22"/>
                <w:szCs w:val="22"/>
                <w:lang w:val="en-US"/>
              </w:rPr>
              <w:t>Изд-во</w:t>
            </w:r>
            <w:proofErr w:type="spellEnd"/>
            <w:r w:rsidRPr="00685236">
              <w:rPr>
                <w:sz w:val="22"/>
                <w:szCs w:val="22"/>
                <w:lang w:val="en-US"/>
              </w:rPr>
              <w:t xml:space="preserve"> </w:t>
            </w:r>
            <w:proofErr w:type="spellStart"/>
            <w:r w:rsidRPr="00685236">
              <w:rPr>
                <w:sz w:val="22"/>
                <w:szCs w:val="22"/>
                <w:lang w:val="en-US"/>
              </w:rPr>
              <w:t>СПбГЭУ</w:t>
            </w:r>
            <w:proofErr w:type="spellEnd"/>
            <w:r w:rsidRPr="00685236">
              <w:rPr>
                <w:sz w:val="22"/>
                <w:szCs w:val="22"/>
                <w:lang w:val="en-US"/>
              </w:rPr>
              <w:t>, 2014 .— 152 с.</w:t>
            </w:r>
          </w:p>
        </w:tc>
        <w:tc>
          <w:tcPr>
            <w:tcW w:w="1619" w:type="pct"/>
            <w:shd w:val="clear" w:color="auto" w:fill="auto"/>
          </w:tcPr>
          <w:p w14:paraId="1C5274E9" w14:textId="77777777" w:rsidR="00530A60" w:rsidRPr="00685236" w:rsidRDefault="00AB136D">
            <w:pPr>
              <w:rPr>
                <w:sz w:val="22"/>
                <w:szCs w:val="22"/>
              </w:rPr>
            </w:pPr>
            <w:hyperlink r:id="rId10" w:history="1">
              <w:r w:rsidR="00C76457" w:rsidRPr="00685236">
                <w:rPr>
                  <w:color w:val="00008B"/>
                  <w:sz w:val="22"/>
                  <w:szCs w:val="22"/>
                  <w:u w:val="single"/>
                </w:rPr>
                <w:t>http://opac.unecon.ru/elibrary/elib/466715689.pdf</w:t>
              </w:r>
            </w:hyperlink>
          </w:p>
        </w:tc>
      </w:tr>
      <w:tr w:rsidR="00530A60" w:rsidRPr="0065641B" w14:paraId="02263BCC" w14:textId="77777777" w:rsidTr="00685236">
        <w:tc>
          <w:tcPr>
            <w:tcW w:w="3381" w:type="pct"/>
            <w:shd w:val="clear" w:color="auto" w:fill="auto"/>
          </w:tcPr>
          <w:p w14:paraId="35F38845" w14:textId="77777777" w:rsidR="00530A60" w:rsidRPr="00685236" w:rsidRDefault="00C76457">
            <w:pPr>
              <w:rPr>
                <w:sz w:val="22"/>
                <w:szCs w:val="22"/>
              </w:rPr>
            </w:pPr>
            <w:r w:rsidRPr="00685236">
              <w:rPr>
                <w:sz w:val="22"/>
                <w:szCs w:val="22"/>
                <w:lang w:val="en-US"/>
              </w:rPr>
              <w:t xml:space="preserve">Models and methods of logistic </w:t>
            </w:r>
            <w:proofErr w:type="gramStart"/>
            <w:r w:rsidRPr="00685236">
              <w:rPr>
                <w:sz w:val="22"/>
                <w:szCs w:val="22"/>
                <w:lang w:val="en-US"/>
              </w:rPr>
              <w:t>theory :</w:t>
            </w:r>
            <w:proofErr w:type="gramEnd"/>
            <w:r w:rsidRPr="00685236">
              <w:rPr>
                <w:sz w:val="22"/>
                <w:szCs w:val="22"/>
                <w:lang w:val="en-US"/>
              </w:rPr>
              <w:t xml:space="preserve"> Textbook / Отв. ред. </w:t>
            </w:r>
            <w:proofErr w:type="spellStart"/>
            <w:r w:rsidRPr="00685236">
              <w:rPr>
                <w:sz w:val="22"/>
                <w:szCs w:val="22"/>
              </w:rPr>
              <w:t>В.С.Лукинский</w:t>
            </w:r>
            <w:proofErr w:type="spellEnd"/>
            <w:r w:rsidRPr="00685236">
              <w:rPr>
                <w:sz w:val="22"/>
                <w:szCs w:val="22"/>
              </w:rPr>
              <w:t xml:space="preserve"> и </w:t>
            </w:r>
            <w:proofErr w:type="spellStart"/>
            <w:r w:rsidRPr="00685236">
              <w:rPr>
                <w:sz w:val="22"/>
                <w:szCs w:val="22"/>
              </w:rPr>
              <w:t>др</w:t>
            </w:r>
            <w:proofErr w:type="spellEnd"/>
            <w:r w:rsidRPr="00685236">
              <w:rPr>
                <w:sz w:val="22"/>
                <w:szCs w:val="22"/>
              </w:rPr>
              <w:t xml:space="preserve">; </w:t>
            </w:r>
            <w:proofErr w:type="spellStart"/>
            <w:r w:rsidRPr="00685236">
              <w:rPr>
                <w:sz w:val="22"/>
                <w:szCs w:val="22"/>
              </w:rPr>
              <w:t>пер.с</w:t>
            </w:r>
            <w:proofErr w:type="spellEnd"/>
            <w:r w:rsidRPr="00685236">
              <w:rPr>
                <w:sz w:val="22"/>
                <w:szCs w:val="22"/>
              </w:rPr>
              <w:t xml:space="preserve"> рус. </w:t>
            </w:r>
            <w:proofErr w:type="spellStart"/>
            <w:r w:rsidRPr="00685236">
              <w:rPr>
                <w:sz w:val="22"/>
                <w:szCs w:val="22"/>
              </w:rPr>
              <w:t>В.А.Маевской</w:t>
            </w:r>
            <w:proofErr w:type="spellEnd"/>
            <w:r w:rsidRPr="00685236">
              <w:rPr>
                <w:sz w:val="22"/>
                <w:szCs w:val="22"/>
              </w:rPr>
              <w:t xml:space="preserve"> и др.; </w:t>
            </w:r>
            <w:proofErr w:type="spellStart"/>
            <w:proofErr w:type="gramStart"/>
            <w:r w:rsidRPr="00685236">
              <w:rPr>
                <w:sz w:val="22"/>
                <w:szCs w:val="22"/>
              </w:rPr>
              <w:t>СПбГИЭУ</w:t>
            </w:r>
            <w:proofErr w:type="spellEnd"/>
            <w:r w:rsidRPr="00685236">
              <w:rPr>
                <w:sz w:val="22"/>
                <w:szCs w:val="22"/>
              </w:rPr>
              <w:t xml:space="preserve"> .</w:t>
            </w:r>
            <w:proofErr w:type="gramEnd"/>
            <w:r w:rsidRPr="00685236">
              <w:rPr>
                <w:sz w:val="22"/>
                <w:szCs w:val="22"/>
              </w:rPr>
              <w:t xml:space="preserve">— / 2-е изд. — Санкт-Петербург : </w:t>
            </w:r>
            <w:proofErr w:type="spellStart"/>
            <w:r w:rsidRPr="00685236">
              <w:rPr>
                <w:sz w:val="22"/>
                <w:szCs w:val="22"/>
              </w:rPr>
              <w:t>СПбГИЭУ</w:t>
            </w:r>
            <w:proofErr w:type="spellEnd"/>
            <w:r w:rsidRPr="00685236">
              <w:rPr>
                <w:sz w:val="22"/>
                <w:szCs w:val="22"/>
              </w:rPr>
              <w:t xml:space="preserve">, 2012 .— </w:t>
            </w:r>
            <w:r w:rsidRPr="00685236">
              <w:rPr>
                <w:sz w:val="22"/>
                <w:szCs w:val="22"/>
                <w:lang w:val="en-US"/>
              </w:rPr>
              <w:t>404 с.</w:t>
            </w:r>
          </w:p>
        </w:tc>
        <w:tc>
          <w:tcPr>
            <w:tcW w:w="1619" w:type="pct"/>
            <w:shd w:val="clear" w:color="auto" w:fill="auto"/>
          </w:tcPr>
          <w:p w14:paraId="5ABF90E3" w14:textId="77777777" w:rsidR="00530A60" w:rsidRPr="00685236" w:rsidRDefault="00AB136D">
            <w:pPr>
              <w:rPr>
                <w:sz w:val="22"/>
                <w:szCs w:val="22"/>
              </w:rPr>
            </w:pPr>
            <w:hyperlink r:id="rId11" w:history="1">
              <w:r w:rsidR="00C76457" w:rsidRPr="00685236">
                <w:rPr>
                  <w:color w:val="00008B"/>
                  <w:sz w:val="22"/>
                  <w:szCs w:val="22"/>
                  <w:u w:val="single"/>
                </w:rPr>
                <w:t>http://opac.unecon.ru/elibrary/bibl/fulltext/Study/8773.pdf</w:t>
              </w:r>
            </w:hyperlink>
          </w:p>
        </w:tc>
      </w:tr>
      <w:tr w:rsidR="00530A60" w:rsidRPr="0065641B" w14:paraId="590B8EA0" w14:textId="77777777" w:rsidTr="00685236">
        <w:tc>
          <w:tcPr>
            <w:tcW w:w="3381" w:type="pct"/>
            <w:shd w:val="clear" w:color="auto" w:fill="auto"/>
          </w:tcPr>
          <w:p w14:paraId="0FD0A0BB" w14:textId="77777777" w:rsidR="00530A60" w:rsidRPr="00685236" w:rsidRDefault="00C76457">
            <w:pPr>
              <w:rPr>
                <w:sz w:val="22"/>
                <w:szCs w:val="22"/>
              </w:rPr>
            </w:pPr>
            <w:r w:rsidRPr="00685236">
              <w:rPr>
                <w:sz w:val="22"/>
                <w:szCs w:val="22"/>
              </w:rPr>
              <w:t xml:space="preserve">Плетнева, Н.Г. Стратегическое управление цепями </w:t>
            </w:r>
            <w:proofErr w:type="gramStart"/>
            <w:r w:rsidRPr="00685236">
              <w:rPr>
                <w:sz w:val="22"/>
                <w:szCs w:val="22"/>
              </w:rPr>
              <w:t>поставок :</w:t>
            </w:r>
            <w:proofErr w:type="gramEnd"/>
            <w:r w:rsidRPr="00685236">
              <w:rPr>
                <w:sz w:val="22"/>
                <w:szCs w:val="22"/>
              </w:rPr>
              <w:t xml:space="preserve"> учебное пособие / </w:t>
            </w:r>
            <w:proofErr w:type="spellStart"/>
            <w:r w:rsidRPr="00685236">
              <w:rPr>
                <w:sz w:val="22"/>
                <w:szCs w:val="22"/>
              </w:rPr>
              <w:t>Н.Г.Плетнева</w:t>
            </w:r>
            <w:proofErr w:type="spellEnd"/>
            <w:r w:rsidRPr="00685236">
              <w:rPr>
                <w:sz w:val="22"/>
                <w:szCs w:val="22"/>
              </w:rPr>
              <w:t xml:space="preserve"> ; М-во образования и науки Рос. Федерации, С.-</w:t>
            </w:r>
            <w:proofErr w:type="spellStart"/>
            <w:r w:rsidRPr="00685236">
              <w:rPr>
                <w:sz w:val="22"/>
                <w:szCs w:val="22"/>
              </w:rPr>
              <w:t>Петерб</w:t>
            </w:r>
            <w:proofErr w:type="spellEnd"/>
            <w:r w:rsidRPr="00685236">
              <w:rPr>
                <w:sz w:val="22"/>
                <w:szCs w:val="22"/>
              </w:rPr>
              <w:t xml:space="preserve">. гос. </w:t>
            </w:r>
            <w:proofErr w:type="spellStart"/>
            <w:r w:rsidRPr="00685236">
              <w:rPr>
                <w:sz w:val="22"/>
                <w:szCs w:val="22"/>
              </w:rPr>
              <w:t>экон</w:t>
            </w:r>
            <w:proofErr w:type="spellEnd"/>
            <w:r w:rsidRPr="00685236">
              <w:rPr>
                <w:sz w:val="22"/>
                <w:szCs w:val="22"/>
              </w:rPr>
              <w:t xml:space="preserve">. ун-т, Каф. логистики и орг. </w:t>
            </w:r>
            <w:proofErr w:type="gramStart"/>
            <w:r w:rsidRPr="00685236">
              <w:rPr>
                <w:sz w:val="22"/>
                <w:szCs w:val="22"/>
              </w:rPr>
              <w:t>перевозок .</w:t>
            </w:r>
            <w:proofErr w:type="gramEnd"/>
            <w:r w:rsidRPr="00685236">
              <w:rPr>
                <w:sz w:val="22"/>
                <w:szCs w:val="22"/>
              </w:rPr>
              <w:t xml:space="preserve">— </w:t>
            </w:r>
            <w:proofErr w:type="spellStart"/>
            <w:r w:rsidRPr="00685236">
              <w:rPr>
                <w:sz w:val="22"/>
                <w:szCs w:val="22"/>
                <w:lang w:val="en-US"/>
              </w:rPr>
              <w:t>Санкт-Петербург</w:t>
            </w:r>
            <w:proofErr w:type="spellEnd"/>
            <w:r w:rsidRPr="00685236">
              <w:rPr>
                <w:sz w:val="22"/>
                <w:szCs w:val="22"/>
                <w:lang w:val="en-US"/>
              </w:rPr>
              <w:t xml:space="preserve"> : </w:t>
            </w:r>
            <w:proofErr w:type="spellStart"/>
            <w:r w:rsidRPr="00685236">
              <w:rPr>
                <w:sz w:val="22"/>
                <w:szCs w:val="22"/>
                <w:lang w:val="en-US"/>
              </w:rPr>
              <w:t>Изд-во</w:t>
            </w:r>
            <w:proofErr w:type="spellEnd"/>
            <w:r w:rsidRPr="00685236">
              <w:rPr>
                <w:sz w:val="22"/>
                <w:szCs w:val="22"/>
                <w:lang w:val="en-US"/>
              </w:rPr>
              <w:t xml:space="preserve"> </w:t>
            </w:r>
            <w:proofErr w:type="spellStart"/>
            <w:r w:rsidRPr="00685236">
              <w:rPr>
                <w:sz w:val="22"/>
                <w:szCs w:val="22"/>
                <w:lang w:val="en-US"/>
              </w:rPr>
              <w:t>СПбГЭУ</w:t>
            </w:r>
            <w:proofErr w:type="spellEnd"/>
            <w:r w:rsidRPr="00685236">
              <w:rPr>
                <w:sz w:val="22"/>
                <w:szCs w:val="22"/>
                <w:lang w:val="en-US"/>
              </w:rPr>
              <w:t>, 2014 .— 79 с.</w:t>
            </w:r>
          </w:p>
        </w:tc>
        <w:tc>
          <w:tcPr>
            <w:tcW w:w="1619" w:type="pct"/>
            <w:shd w:val="clear" w:color="auto" w:fill="auto"/>
          </w:tcPr>
          <w:p w14:paraId="51B2F270" w14:textId="77777777" w:rsidR="00530A60" w:rsidRPr="00685236" w:rsidRDefault="00AB136D">
            <w:pPr>
              <w:rPr>
                <w:sz w:val="22"/>
                <w:szCs w:val="22"/>
              </w:rPr>
            </w:pPr>
            <w:hyperlink r:id="rId12" w:history="1">
              <w:r w:rsidR="00C76457" w:rsidRPr="00685236">
                <w:rPr>
                  <w:color w:val="00008B"/>
                  <w:sz w:val="22"/>
                  <w:szCs w:val="22"/>
                  <w:u w:val="single"/>
                </w:rPr>
                <w:t xml:space="preserve">http://opac.unecon.ru/elibrary/elib/477487936.pdf </w:t>
              </w:r>
            </w:hyperlink>
          </w:p>
        </w:tc>
      </w:tr>
      <w:tr w:rsidR="00530A60" w:rsidRPr="0065641B" w14:paraId="1CCE37EB" w14:textId="77777777" w:rsidTr="00685236">
        <w:tc>
          <w:tcPr>
            <w:tcW w:w="3381" w:type="pct"/>
            <w:shd w:val="clear" w:color="auto" w:fill="auto"/>
          </w:tcPr>
          <w:p w14:paraId="2B6B6518" w14:textId="77777777" w:rsidR="00530A60" w:rsidRPr="00685236" w:rsidRDefault="00C76457">
            <w:pPr>
              <w:rPr>
                <w:sz w:val="22"/>
                <w:szCs w:val="22"/>
              </w:rPr>
            </w:pPr>
            <w:r w:rsidRPr="00685236">
              <w:rPr>
                <w:sz w:val="22"/>
                <w:szCs w:val="22"/>
              </w:rPr>
              <w:t xml:space="preserve">Афанасенко, И.Д. Логистика снабжения : учебник для бакалавров, магистрантов и аспирантов экономических специальностей всех форм обучения / </w:t>
            </w:r>
            <w:proofErr w:type="spellStart"/>
            <w:r w:rsidRPr="00685236">
              <w:rPr>
                <w:sz w:val="22"/>
                <w:szCs w:val="22"/>
              </w:rPr>
              <w:t>И.Д.Афанасенко</w:t>
            </w:r>
            <w:proofErr w:type="spellEnd"/>
            <w:r w:rsidRPr="00685236">
              <w:rPr>
                <w:sz w:val="22"/>
                <w:szCs w:val="22"/>
              </w:rPr>
              <w:t xml:space="preserve">, </w:t>
            </w:r>
            <w:proofErr w:type="spellStart"/>
            <w:r w:rsidRPr="00685236">
              <w:rPr>
                <w:sz w:val="22"/>
                <w:szCs w:val="22"/>
              </w:rPr>
              <w:t>В.В.Борисова</w:t>
            </w:r>
            <w:proofErr w:type="spellEnd"/>
            <w:r w:rsidRPr="00685236">
              <w:rPr>
                <w:sz w:val="22"/>
                <w:szCs w:val="22"/>
              </w:rPr>
              <w:t xml:space="preserve"> .— 3-е изд. — Санкт-Петербург [и др.] : Питер, 2018 .— 381 с. : ил., табл. — (Учебник для вузов. </w:t>
            </w:r>
            <w:proofErr w:type="spellStart"/>
            <w:r w:rsidRPr="00685236">
              <w:rPr>
                <w:sz w:val="22"/>
                <w:szCs w:val="22"/>
                <w:lang w:val="en-US"/>
              </w:rPr>
              <w:t>Стандарт</w:t>
            </w:r>
            <w:proofErr w:type="spellEnd"/>
            <w:r w:rsidRPr="00685236">
              <w:rPr>
                <w:sz w:val="22"/>
                <w:szCs w:val="22"/>
                <w:lang w:val="en-US"/>
              </w:rPr>
              <w:t xml:space="preserve"> </w:t>
            </w:r>
            <w:proofErr w:type="spellStart"/>
            <w:r w:rsidRPr="00685236">
              <w:rPr>
                <w:sz w:val="22"/>
                <w:szCs w:val="22"/>
                <w:lang w:val="en-US"/>
              </w:rPr>
              <w:t>третьего</w:t>
            </w:r>
            <w:proofErr w:type="spellEnd"/>
            <w:r w:rsidRPr="00685236">
              <w:rPr>
                <w:sz w:val="22"/>
                <w:szCs w:val="22"/>
                <w:lang w:val="en-US"/>
              </w:rPr>
              <w:t xml:space="preserve"> </w:t>
            </w:r>
            <w:proofErr w:type="spellStart"/>
            <w:r w:rsidRPr="00685236">
              <w:rPr>
                <w:sz w:val="22"/>
                <w:szCs w:val="22"/>
                <w:lang w:val="en-US"/>
              </w:rPr>
              <w:t>поколения</w:t>
            </w:r>
            <w:proofErr w:type="spellEnd"/>
            <w:r w:rsidRPr="00685236">
              <w:rPr>
                <w:sz w:val="22"/>
                <w:szCs w:val="22"/>
                <w:lang w:val="en-US"/>
              </w:rPr>
              <w:t>) (</w:t>
            </w:r>
            <w:proofErr w:type="spellStart"/>
            <w:r w:rsidRPr="00685236">
              <w:rPr>
                <w:sz w:val="22"/>
                <w:szCs w:val="22"/>
                <w:lang w:val="en-US"/>
              </w:rPr>
              <w:t>Для</w:t>
            </w:r>
            <w:proofErr w:type="spellEnd"/>
            <w:r w:rsidRPr="00685236">
              <w:rPr>
                <w:sz w:val="22"/>
                <w:szCs w:val="22"/>
                <w:lang w:val="en-US"/>
              </w:rPr>
              <w:t xml:space="preserve"> бакалавров, магистров и аспирантов)</w:t>
            </w:r>
          </w:p>
        </w:tc>
        <w:tc>
          <w:tcPr>
            <w:tcW w:w="1619" w:type="pct"/>
            <w:shd w:val="clear" w:color="auto" w:fill="auto"/>
          </w:tcPr>
          <w:p w14:paraId="521222CF" w14:textId="77777777" w:rsidR="00530A60" w:rsidRPr="00685236" w:rsidRDefault="00AB136D">
            <w:pPr>
              <w:rPr>
                <w:sz w:val="22"/>
                <w:szCs w:val="22"/>
              </w:rPr>
            </w:pPr>
            <w:hyperlink r:id="rId13" w:history="1">
              <w:r w:rsidR="00C76457" w:rsidRPr="00685236">
                <w:rPr>
                  <w:color w:val="00008B"/>
                  <w:sz w:val="22"/>
                  <w:szCs w:val="22"/>
                  <w:u w:val="single"/>
                </w:rPr>
                <w:t>https://ibooks.ru/bookshelf/isbn_978-5-4461-0647-9/reading</w:t>
              </w:r>
            </w:hyperlink>
          </w:p>
        </w:tc>
      </w:tr>
      <w:tr w:rsidR="00530A60" w:rsidRPr="00AB136D" w14:paraId="4C8975C1" w14:textId="77777777" w:rsidTr="00685236">
        <w:tc>
          <w:tcPr>
            <w:tcW w:w="3381" w:type="pct"/>
            <w:shd w:val="clear" w:color="auto" w:fill="auto"/>
          </w:tcPr>
          <w:p w14:paraId="2E43E83F" w14:textId="77777777" w:rsidR="00530A60" w:rsidRPr="00685236" w:rsidRDefault="00C76457">
            <w:pPr>
              <w:rPr>
                <w:sz w:val="22"/>
                <w:szCs w:val="22"/>
              </w:rPr>
            </w:pPr>
            <w:r w:rsidRPr="00685236">
              <w:rPr>
                <w:sz w:val="22"/>
                <w:szCs w:val="22"/>
              </w:rPr>
              <w:t>Управление запасами в цепях поставок в 2 ч. Часть 1 [Электронный ресурс</w:t>
            </w:r>
            <w:proofErr w:type="gramStart"/>
            <w:r w:rsidRPr="00685236">
              <w:rPr>
                <w:sz w:val="22"/>
                <w:szCs w:val="22"/>
              </w:rPr>
              <w:t>] :</w:t>
            </w:r>
            <w:proofErr w:type="gramEnd"/>
            <w:r w:rsidRPr="00685236">
              <w:rPr>
                <w:sz w:val="22"/>
                <w:szCs w:val="22"/>
              </w:rPr>
              <w:t xml:space="preserve"> Учебник и практикум / </w:t>
            </w:r>
            <w:proofErr w:type="spellStart"/>
            <w:r w:rsidRPr="00685236">
              <w:rPr>
                <w:sz w:val="22"/>
                <w:szCs w:val="22"/>
              </w:rPr>
              <w:t>Лукинский</w:t>
            </w:r>
            <w:proofErr w:type="spellEnd"/>
            <w:r w:rsidRPr="00685236">
              <w:rPr>
                <w:sz w:val="22"/>
                <w:szCs w:val="22"/>
              </w:rPr>
              <w:t xml:space="preserve"> В.С. - отв. ред. — Электрон. дан. — </w:t>
            </w:r>
            <w:proofErr w:type="gramStart"/>
            <w:r w:rsidRPr="00685236">
              <w:rPr>
                <w:sz w:val="22"/>
                <w:szCs w:val="22"/>
              </w:rPr>
              <w:t>Москва :</w:t>
            </w:r>
            <w:proofErr w:type="gramEnd"/>
            <w:r w:rsidRPr="00685236">
              <w:rPr>
                <w:sz w:val="22"/>
                <w:szCs w:val="22"/>
              </w:rPr>
              <w:t xml:space="preserve"> Издательство </w:t>
            </w:r>
            <w:proofErr w:type="spellStart"/>
            <w:r w:rsidRPr="00685236">
              <w:rPr>
                <w:sz w:val="22"/>
                <w:szCs w:val="22"/>
              </w:rPr>
              <w:t>Юрайт</w:t>
            </w:r>
            <w:proofErr w:type="spellEnd"/>
            <w:r w:rsidRPr="00685236">
              <w:rPr>
                <w:sz w:val="22"/>
                <w:szCs w:val="22"/>
              </w:rPr>
              <w:t xml:space="preserve">, 2018 .— </w:t>
            </w:r>
            <w:r w:rsidRPr="00685236">
              <w:rPr>
                <w:sz w:val="22"/>
                <w:szCs w:val="22"/>
                <w:lang w:val="en-US"/>
              </w:rPr>
              <w:t>307 с. — (Бакалавр и магистр. Академический курс)</w:t>
            </w:r>
          </w:p>
        </w:tc>
        <w:tc>
          <w:tcPr>
            <w:tcW w:w="1619" w:type="pct"/>
            <w:shd w:val="clear" w:color="auto" w:fill="auto"/>
          </w:tcPr>
          <w:p w14:paraId="7E31835D" w14:textId="77777777" w:rsidR="00530A60" w:rsidRPr="00685236" w:rsidRDefault="00AB136D">
            <w:pPr>
              <w:rPr>
                <w:sz w:val="22"/>
                <w:szCs w:val="22"/>
                <w:lang w:val="en-US"/>
              </w:rPr>
            </w:pPr>
            <w:hyperlink r:id="rId14" w:anchor="page/1" w:history="1">
              <w:r w:rsidR="00C76457" w:rsidRPr="00685236">
                <w:rPr>
                  <w:color w:val="00008B"/>
                  <w:sz w:val="22"/>
                  <w:szCs w:val="22"/>
                  <w:u w:val="single"/>
                  <w:lang w:val="en-US"/>
                </w:rPr>
                <w:t>https://urait.ru/viewer/upravl ... k-v-2-ch-chast-1-420925#page/1</w:t>
              </w:r>
            </w:hyperlink>
          </w:p>
        </w:tc>
      </w:tr>
      <w:tr w:rsidR="00530A60" w:rsidRPr="00AB136D" w14:paraId="5C8FE1CB" w14:textId="77777777" w:rsidTr="00685236">
        <w:tc>
          <w:tcPr>
            <w:tcW w:w="3381" w:type="pct"/>
            <w:shd w:val="clear" w:color="auto" w:fill="auto"/>
          </w:tcPr>
          <w:p w14:paraId="50774767" w14:textId="77777777" w:rsidR="00530A60" w:rsidRPr="00685236" w:rsidRDefault="00C76457">
            <w:pPr>
              <w:rPr>
                <w:sz w:val="22"/>
                <w:szCs w:val="22"/>
              </w:rPr>
            </w:pPr>
            <w:r w:rsidRPr="00685236">
              <w:rPr>
                <w:sz w:val="22"/>
                <w:szCs w:val="22"/>
              </w:rPr>
              <w:t>Управление запасами в цепях поставок в 2 ч. Часть 2. [Электронный ресурс</w:t>
            </w:r>
            <w:proofErr w:type="gramStart"/>
            <w:r w:rsidRPr="00685236">
              <w:rPr>
                <w:sz w:val="22"/>
                <w:szCs w:val="22"/>
              </w:rPr>
              <w:t>] :</w:t>
            </w:r>
            <w:proofErr w:type="gramEnd"/>
            <w:r w:rsidRPr="00685236">
              <w:rPr>
                <w:sz w:val="22"/>
                <w:szCs w:val="22"/>
              </w:rPr>
              <w:t xml:space="preserve"> Учебник и практикум / </w:t>
            </w:r>
            <w:proofErr w:type="spellStart"/>
            <w:r w:rsidRPr="00685236">
              <w:rPr>
                <w:sz w:val="22"/>
                <w:szCs w:val="22"/>
              </w:rPr>
              <w:t>Лукинский</w:t>
            </w:r>
            <w:proofErr w:type="spellEnd"/>
            <w:r w:rsidRPr="00685236">
              <w:rPr>
                <w:sz w:val="22"/>
                <w:szCs w:val="22"/>
              </w:rPr>
              <w:t xml:space="preserve"> В.С. - отв. ред. — Электрон. дан. — </w:t>
            </w:r>
            <w:proofErr w:type="gramStart"/>
            <w:r w:rsidRPr="00685236">
              <w:rPr>
                <w:sz w:val="22"/>
                <w:szCs w:val="22"/>
              </w:rPr>
              <w:t>Москва :</w:t>
            </w:r>
            <w:proofErr w:type="gramEnd"/>
            <w:r w:rsidRPr="00685236">
              <w:rPr>
                <w:sz w:val="22"/>
                <w:szCs w:val="22"/>
              </w:rPr>
              <w:t xml:space="preserve"> Издательство </w:t>
            </w:r>
            <w:proofErr w:type="spellStart"/>
            <w:r w:rsidRPr="00685236">
              <w:rPr>
                <w:sz w:val="22"/>
                <w:szCs w:val="22"/>
              </w:rPr>
              <w:t>Юрайт</w:t>
            </w:r>
            <w:proofErr w:type="spellEnd"/>
            <w:r w:rsidRPr="00685236">
              <w:rPr>
                <w:sz w:val="22"/>
                <w:szCs w:val="22"/>
              </w:rPr>
              <w:t xml:space="preserve">, 2018 .— </w:t>
            </w:r>
            <w:r w:rsidRPr="00685236">
              <w:rPr>
                <w:sz w:val="22"/>
                <w:szCs w:val="22"/>
                <w:lang w:val="en-US"/>
              </w:rPr>
              <w:t>283 с. — (Бакалавр и магистр. Академический курс)</w:t>
            </w:r>
          </w:p>
        </w:tc>
        <w:tc>
          <w:tcPr>
            <w:tcW w:w="1619" w:type="pct"/>
            <w:shd w:val="clear" w:color="auto" w:fill="auto"/>
          </w:tcPr>
          <w:p w14:paraId="0AFB0F8A" w14:textId="77777777" w:rsidR="00530A60" w:rsidRPr="00685236" w:rsidRDefault="00AB136D">
            <w:pPr>
              <w:rPr>
                <w:sz w:val="22"/>
                <w:szCs w:val="22"/>
                <w:lang w:val="en-US"/>
              </w:rPr>
            </w:pPr>
            <w:hyperlink r:id="rId15" w:anchor="page/1" w:history="1">
              <w:r w:rsidR="00C76457" w:rsidRPr="00685236">
                <w:rPr>
                  <w:color w:val="00008B"/>
                  <w:sz w:val="22"/>
                  <w:szCs w:val="22"/>
                  <w:u w:val="single"/>
                  <w:lang w:val="en-US"/>
                </w:rPr>
                <w:t>https://urait.ru/viewer/upravl ... k-v-2-ch-chast-2-420964#page/1</w:t>
              </w:r>
            </w:hyperlink>
          </w:p>
        </w:tc>
      </w:tr>
      <w:tr w:rsidR="00530A60" w:rsidRPr="0065641B" w14:paraId="54216655" w14:textId="77777777" w:rsidTr="00685236">
        <w:tc>
          <w:tcPr>
            <w:tcW w:w="3381" w:type="pct"/>
            <w:shd w:val="clear" w:color="auto" w:fill="auto"/>
          </w:tcPr>
          <w:p w14:paraId="16D61F96" w14:textId="77777777" w:rsidR="00530A60" w:rsidRPr="00685236" w:rsidRDefault="00C76457">
            <w:pPr>
              <w:rPr>
                <w:sz w:val="22"/>
                <w:szCs w:val="22"/>
              </w:rPr>
            </w:pPr>
            <w:r w:rsidRPr="00685236">
              <w:rPr>
                <w:sz w:val="22"/>
                <w:szCs w:val="22"/>
              </w:rPr>
              <w:t xml:space="preserve">Дмитриев, А.В. Современные транспортно-складские </w:t>
            </w:r>
            <w:proofErr w:type="gramStart"/>
            <w:r w:rsidRPr="00685236">
              <w:rPr>
                <w:sz w:val="22"/>
                <w:szCs w:val="22"/>
              </w:rPr>
              <w:t>системы :</w:t>
            </w:r>
            <w:proofErr w:type="gramEnd"/>
            <w:r w:rsidRPr="00685236">
              <w:rPr>
                <w:sz w:val="22"/>
                <w:szCs w:val="22"/>
              </w:rPr>
              <w:t xml:space="preserve"> учебное пособие / </w:t>
            </w:r>
            <w:proofErr w:type="spellStart"/>
            <w:r w:rsidRPr="00685236">
              <w:rPr>
                <w:sz w:val="22"/>
                <w:szCs w:val="22"/>
              </w:rPr>
              <w:t>А.В.Дмитриев</w:t>
            </w:r>
            <w:proofErr w:type="spellEnd"/>
            <w:r w:rsidRPr="00685236">
              <w:rPr>
                <w:sz w:val="22"/>
                <w:szCs w:val="22"/>
              </w:rPr>
              <w:t xml:space="preserve">, </w:t>
            </w:r>
            <w:proofErr w:type="spellStart"/>
            <w:r w:rsidRPr="00685236">
              <w:rPr>
                <w:sz w:val="22"/>
                <w:szCs w:val="22"/>
              </w:rPr>
              <w:t>Э.М.Букринская</w:t>
            </w:r>
            <w:proofErr w:type="spellEnd"/>
            <w:r w:rsidRPr="00685236">
              <w:rPr>
                <w:sz w:val="22"/>
                <w:szCs w:val="22"/>
              </w:rPr>
              <w:t xml:space="preserve">, </w:t>
            </w:r>
            <w:proofErr w:type="spellStart"/>
            <w:r w:rsidRPr="00685236">
              <w:rPr>
                <w:sz w:val="22"/>
                <w:szCs w:val="22"/>
              </w:rPr>
              <w:t>О.Н.Липатова</w:t>
            </w:r>
            <w:proofErr w:type="spellEnd"/>
            <w:r w:rsidRPr="00685236">
              <w:rPr>
                <w:sz w:val="22"/>
                <w:szCs w:val="22"/>
              </w:rPr>
              <w:t xml:space="preserve"> ; Министерство образования и науки Российской Федерации, Санкт-Петербургский гос. экономический ун-т, Кафедра логистики и торговой политики .— </w:t>
            </w:r>
            <w:proofErr w:type="spellStart"/>
            <w:r w:rsidRPr="00685236">
              <w:rPr>
                <w:sz w:val="22"/>
                <w:szCs w:val="22"/>
                <w:lang w:val="en-US"/>
              </w:rPr>
              <w:t>Санкт-Петербург</w:t>
            </w:r>
            <w:proofErr w:type="spellEnd"/>
            <w:r w:rsidRPr="00685236">
              <w:rPr>
                <w:sz w:val="22"/>
                <w:szCs w:val="22"/>
                <w:lang w:val="en-US"/>
              </w:rPr>
              <w:t xml:space="preserve"> : </w:t>
            </w:r>
            <w:proofErr w:type="spellStart"/>
            <w:r w:rsidRPr="00685236">
              <w:rPr>
                <w:sz w:val="22"/>
                <w:szCs w:val="22"/>
                <w:lang w:val="en-US"/>
              </w:rPr>
              <w:t>Изд-во</w:t>
            </w:r>
            <w:proofErr w:type="spellEnd"/>
            <w:r w:rsidRPr="00685236">
              <w:rPr>
                <w:sz w:val="22"/>
                <w:szCs w:val="22"/>
                <w:lang w:val="en-US"/>
              </w:rPr>
              <w:t xml:space="preserve"> </w:t>
            </w:r>
            <w:proofErr w:type="spellStart"/>
            <w:r w:rsidRPr="00685236">
              <w:rPr>
                <w:sz w:val="22"/>
                <w:szCs w:val="22"/>
                <w:lang w:val="en-US"/>
              </w:rPr>
              <w:t>СПбГЭУ</w:t>
            </w:r>
            <w:proofErr w:type="spellEnd"/>
            <w:r w:rsidRPr="00685236">
              <w:rPr>
                <w:sz w:val="22"/>
                <w:szCs w:val="22"/>
                <w:lang w:val="en-US"/>
              </w:rPr>
              <w:t>, 2015 .— 79 с.</w:t>
            </w:r>
          </w:p>
        </w:tc>
        <w:tc>
          <w:tcPr>
            <w:tcW w:w="1619" w:type="pct"/>
            <w:shd w:val="clear" w:color="auto" w:fill="auto"/>
          </w:tcPr>
          <w:p w14:paraId="2F86741E" w14:textId="77777777" w:rsidR="00530A60" w:rsidRPr="00685236" w:rsidRDefault="00AB136D">
            <w:pPr>
              <w:rPr>
                <w:sz w:val="22"/>
                <w:szCs w:val="22"/>
              </w:rPr>
            </w:pPr>
            <w:hyperlink r:id="rId16" w:history="1">
              <w:r w:rsidR="00C76457" w:rsidRPr="00685236">
                <w:rPr>
                  <w:color w:val="00008B"/>
                  <w:sz w:val="22"/>
                  <w:szCs w:val="22"/>
                  <w:u w:val="single"/>
                </w:rPr>
                <w:t xml:space="preserve">http://opac.unecon.ru/elibrary ... E%D1%80%D1%82%D0%BD%D0%BE.pdf </w:t>
              </w:r>
            </w:hyperlink>
          </w:p>
        </w:tc>
      </w:tr>
      <w:tr w:rsidR="00530A60" w:rsidRPr="0065641B" w14:paraId="75EDA6A9" w14:textId="77777777" w:rsidTr="00685236">
        <w:tc>
          <w:tcPr>
            <w:tcW w:w="3381" w:type="pct"/>
            <w:shd w:val="clear" w:color="auto" w:fill="auto"/>
          </w:tcPr>
          <w:p w14:paraId="205FB701" w14:textId="77777777" w:rsidR="00530A60" w:rsidRPr="00685236" w:rsidRDefault="00C76457">
            <w:pPr>
              <w:rPr>
                <w:sz w:val="22"/>
                <w:szCs w:val="22"/>
              </w:rPr>
            </w:pPr>
            <w:r w:rsidRPr="00685236">
              <w:rPr>
                <w:sz w:val="22"/>
                <w:szCs w:val="22"/>
              </w:rPr>
              <w:t xml:space="preserve">Развитие науки и научно-образовательного трансфера </w:t>
            </w:r>
            <w:proofErr w:type="gramStart"/>
            <w:r w:rsidRPr="00685236">
              <w:rPr>
                <w:sz w:val="22"/>
                <w:szCs w:val="22"/>
              </w:rPr>
              <w:t>логистики :</w:t>
            </w:r>
            <w:proofErr w:type="gramEnd"/>
            <w:r w:rsidRPr="00685236">
              <w:rPr>
                <w:sz w:val="22"/>
                <w:szCs w:val="22"/>
              </w:rPr>
              <w:t xml:space="preserve"> [монография] / [</w:t>
            </w:r>
            <w:proofErr w:type="spellStart"/>
            <w:r w:rsidRPr="00685236">
              <w:rPr>
                <w:sz w:val="22"/>
                <w:szCs w:val="22"/>
              </w:rPr>
              <w:t>И.Л.Андреевский</w:t>
            </w:r>
            <w:proofErr w:type="spellEnd"/>
            <w:r w:rsidRPr="00685236">
              <w:rPr>
                <w:sz w:val="22"/>
                <w:szCs w:val="22"/>
              </w:rPr>
              <w:t xml:space="preserve">, </w:t>
            </w:r>
            <w:proofErr w:type="spellStart"/>
            <w:r w:rsidRPr="00685236">
              <w:rPr>
                <w:sz w:val="22"/>
                <w:szCs w:val="22"/>
              </w:rPr>
              <w:t>И.Д.Афанасенко</w:t>
            </w:r>
            <w:proofErr w:type="spellEnd"/>
            <w:r w:rsidRPr="00685236">
              <w:rPr>
                <w:sz w:val="22"/>
                <w:szCs w:val="22"/>
              </w:rPr>
              <w:t xml:space="preserve">, </w:t>
            </w:r>
            <w:proofErr w:type="spellStart"/>
            <w:r w:rsidRPr="00685236">
              <w:rPr>
                <w:sz w:val="22"/>
                <w:szCs w:val="22"/>
              </w:rPr>
              <w:t>С.Е.Барыкин</w:t>
            </w:r>
            <w:proofErr w:type="spellEnd"/>
            <w:r w:rsidRPr="00685236">
              <w:rPr>
                <w:sz w:val="22"/>
                <w:szCs w:val="22"/>
              </w:rPr>
              <w:t xml:space="preserve"> и др.] ; под науч. ред. </w:t>
            </w:r>
            <w:proofErr w:type="spellStart"/>
            <w:proofErr w:type="gramStart"/>
            <w:r w:rsidRPr="00685236">
              <w:rPr>
                <w:sz w:val="22"/>
                <w:szCs w:val="22"/>
              </w:rPr>
              <w:t>В.В.Щербакова</w:t>
            </w:r>
            <w:proofErr w:type="spellEnd"/>
            <w:r w:rsidRPr="00685236">
              <w:rPr>
                <w:sz w:val="22"/>
                <w:szCs w:val="22"/>
              </w:rPr>
              <w:t xml:space="preserve"> ;</w:t>
            </w:r>
            <w:proofErr w:type="gramEnd"/>
            <w:r w:rsidRPr="00685236">
              <w:rPr>
                <w:sz w:val="22"/>
                <w:szCs w:val="22"/>
              </w:rPr>
              <w:t xml:space="preserve"> М-во науки и </w:t>
            </w:r>
            <w:proofErr w:type="spellStart"/>
            <w:r w:rsidRPr="00685236">
              <w:rPr>
                <w:sz w:val="22"/>
                <w:szCs w:val="22"/>
              </w:rPr>
              <w:t>высш</w:t>
            </w:r>
            <w:proofErr w:type="spellEnd"/>
            <w:r w:rsidRPr="00685236">
              <w:rPr>
                <w:sz w:val="22"/>
                <w:szCs w:val="22"/>
              </w:rPr>
              <w:t>. образования Рос. Федерации, С.-</w:t>
            </w:r>
            <w:proofErr w:type="spellStart"/>
            <w:r w:rsidRPr="00685236">
              <w:rPr>
                <w:sz w:val="22"/>
                <w:szCs w:val="22"/>
              </w:rPr>
              <w:t>Петерб</w:t>
            </w:r>
            <w:proofErr w:type="spellEnd"/>
            <w:r w:rsidRPr="00685236">
              <w:rPr>
                <w:sz w:val="22"/>
                <w:szCs w:val="22"/>
              </w:rPr>
              <w:t xml:space="preserve">. гос. </w:t>
            </w:r>
            <w:proofErr w:type="spellStart"/>
            <w:r w:rsidRPr="00685236">
              <w:rPr>
                <w:sz w:val="22"/>
                <w:szCs w:val="22"/>
              </w:rPr>
              <w:t>экон</w:t>
            </w:r>
            <w:proofErr w:type="spellEnd"/>
            <w:r w:rsidRPr="00685236">
              <w:rPr>
                <w:sz w:val="22"/>
                <w:szCs w:val="22"/>
              </w:rPr>
              <w:t xml:space="preserve">. ун-т, Каф. логистики и упр. цепями </w:t>
            </w:r>
            <w:proofErr w:type="spellStart"/>
            <w:r w:rsidRPr="00685236">
              <w:rPr>
                <w:sz w:val="22"/>
                <w:szCs w:val="22"/>
              </w:rPr>
              <w:t>поставокСанкт</w:t>
            </w:r>
            <w:proofErr w:type="spellEnd"/>
            <w:r w:rsidRPr="00685236">
              <w:rPr>
                <w:sz w:val="22"/>
                <w:szCs w:val="22"/>
              </w:rPr>
              <w:t>-</w:t>
            </w:r>
            <w:proofErr w:type="gramStart"/>
            <w:r w:rsidRPr="00685236">
              <w:rPr>
                <w:sz w:val="22"/>
                <w:szCs w:val="22"/>
              </w:rPr>
              <w:t>Петербург :</w:t>
            </w:r>
            <w:proofErr w:type="gramEnd"/>
            <w:r w:rsidRPr="00685236">
              <w:rPr>
                <w:sz w:val="22"/>
                <w:szCs w:val="22"/>
              </w:rPr>
              <w:t xml:space="preserve"> Изд-во </w:t>
            </w:r>
            <w:proofErr w:type="spellStart"/>
            <w:r w:rsidRPr="00685236">
              <w:rPr>
                <w:sz w:val="22"/>
                <w:szCs w:val="22"/>
              </w:rPr>
              <w:t>СПбГЭУ</w:t>
            </w:r>
            <w:proofErr w:type="spellEnd"/>
            <w:r w:rsidRPr="00685236">
              <w:rPr>
                <w:sz w:val="22"/>
                <w:szCs w:val="22"/>
              </w:rPr>
              <w:t>, 2019 1 файл (83,6 МБ)</w:t>
            </w:r>
          </w:p>
        </w:tc>
        <w:tc>
          <w:tcPr>
            <w:tcW w:w="1619" w:type="pct"/>
            <w:shd w:val="clear" w:color="auto" w:fill="auto"/>
          </w:tcPr>
          <w:p w14:paraId="12FC58F7" w14:textId="77777777" w:rsidR="00530A60" w:rsidRPr="00685236" w:rsidRDefault="00AB136D">
            <w:pPr>
              <w:rPr>
                <w:sz w:val="22"/>
                <w:szCs w:val="22"/>
              </w:rPr>
            </w:pPr>
            <w:hyperlink r:id="rId17" w:history="1">
              <w:r w:rsidR="00C76457" w:rsidRPr="00685236">
                <w:rPr>
                  <w:color w:val="00008B"/>
                  <w:sz w:val="22"/>
                  <w:szCs w:val="22"/>
                  <w:u w:val="single"/>
                </w:rPr>
                <w:t xml:space="preserve">http://opac.unecon.ru/elibrary ... D%D0%B0%D1%83%D0%BA%D0%B8.pdf </w:t>
              </w:r>
            </w:hyperlink>
          </w:p>
        </w:tc>
      </w:tr>
      <w:tr w:rsidR="00530A60" w:rsidRPr="0065641B" w14:paraId="41665885" w14:textId="77777777" w:rsidTr="00685236">
        <w:tc>
          <w:tcPr>
            <w:tcW w:w="3381" w:type="pct"/>
            <w:shd w:val="clear" w:color="auto" w:fill="auto"/>
          </w:tcPr>
          <w:p w14:paraId="391FA4AB" w14:textId="77777777" w:rsidR="00530A60" w:rsidRPr="00685236" w:rsidRDefault="00C76457">
            <w:pPr>
              <w:rPr>
                <w:sz w:val="22"/>
                <w:szCs w:val="22"/>
              </w:rPr>
            </w:pPr>
            <w:proofErr w:type="spellStart"/>
            <w:r w:rsidRPr="00685236">
              <w:rPr>
                <w:sz w:val="22"/>
                <w:szCs w:val="22"/>
              </w:rPr>
              <w:t>Букринская</w:t>
            </w:r>
            <w:proofErr w:type="spellEnd"/>
            <w:r w:rsidRPr="00685236">
              <w:rPr>
                <w:sz w:val="22"/>
                <w:szCs w:val="22"/>
              </w:rPr>
              <w:t xml:space="preserve"> Э.М. Логистика </w:t>
            </w:r>
            <w:proofErr w:type="gramStart"/>
            <w:r w:rsidRPr="00685236">
              <w:rPr>
                <w:sz w:val="22"/>
                <w:szCs w:val="22"/>
              </w:rPr>
              <w:t>города :</w:t>
            </w:r>
            <w:proofErr w:type="gramEnd"/>
            <w:r w:rsidRPr="00685236">
              <w:rPr>
                <w:sz w:val="22"/>
                <w:szCs w:val="22"/>
              </w:rPr>
              <w:t xml:space="preserve"> учебное пособие / </w:t>
            </w:r>
            <w:proofErr w:type="spellStart"/>
            <w:r w:rsidRPr="00685236">
              <w:rPr>
                <w:sz w:val="22"/>
                <w:szCs w:val="22"/>
              </w:rPr>
              <w:t>Э.М.Букринская</w:t>
            </w:r>
            <w:proofErr w:type="spellEnd"/>
            <w:r w:rsidRPr="00685236">
              <w:rPr>
                <w:sz w:val="22"/>
                <w:szCs w:val="22"/>
              </w:rPr>
              <w:t xml:space="preserve"> ; Министерство образования и науки Российской Федерации, Санкт-Петербургский гос. экономический ун-т, Кафедра логистики и упр. цепями поставок. Электрон. текстовые дан. (1 </w:t>
            </w:r>
            <w:proofErr w:type="gramStart"/>
            <w:r w:rsidRPr="00685236">
              <w:rPr>
                <w:sz w:val="22"/>
                <w:szCs w:val="22"/>
              </w:rPr>
              <w:t>файл :</w:t>
            </w:r>
            <w:proofErr w:type="gramEnd"/>
            <w:r w:rsidRPr="00685236">
              <w:rPr>
                <w:sz w:val="22"/>
                <w:szCs w:val="22"/>
              </w:rPr>
              <w:t xml:space="preserve"> 672 Кб) Санкт-Петербург : Изд-во СПбГЭУ, 2015.</w:t>
            </w:r>
          </w:p>
        </w:tc>
        <w:tc>
          <w:tcPr>
            <w:tcW w:w="1619" w:type="pct"/>
            <w:shd w:val="clear" w:color="auto" w:fill="auto"/>
          </w:tcPr>
          <w:p w14:paraId="0DFD16F4" w14:textId="77777777" w:rsidR="00530A60" w:rsidRPr="00685236" w:rsidRDefault="00AB136D">
            <w:pPr>
              <w:rPr>
                <w:sz w:val="22"/>
                <w:szCs w:val="22"/>
              </w:rPr>
            </w:pPr>
            <w:hyperlink r:id="rId18" w:history="1">
              <w:r w:rsidR="00C76457" w:rsidRPr="00685236">
                <w:rPr>
                  <w:color w:val="00008B"/>
                  <w:sz w:val="22"/>
                  <w:szCs w:val="22"/>
                  <w:u w:val="single"/>
                </w:rPr>
                <w:t>http://opac.unecon.ru/elibrary ... BE%D1%80%D0%BE%D0%B4%D0%B0.pdf</w:t>
              </w:r>
            </w:hyperlink>
          </w:p>
        </w:tc>
      </w:tr>
      <w:tr w:rsidR="00530A60" w:rsidRPr="0065641B" w14:paraId="41AFA2D0" w14:textId="77777777" w:rsidTr="00685236">
        <w:tc>
          <w:tcPr>
            <w:tcW w:w="3381" w:type="pct"/>
            <w:shd w:val="clear" w:color="auto" w:fill="auto"/>
          </w:tcPr>
          <w:p w14:paraId="0E5EC3E8" w14:textId="77777777" w:rsidR="00530A60" w:rsidRPr="00685236" w:rsidRDefault="00C76457">
            <w:pPr>
              <w:rPr>
                <w:sz w:val="22"/>
                <w:szCs w:val="22"/>
              </w:rPr>
            </w:pPr>
            <w:r w:rsidRPr="00685236">
              <w:rPr>
                <w:sz w:val="22"/>
                <w:szCs w:val="22"/>
              </w:rPr>
              <w:t xml:space="preserve">Дмитриев, А. В. Управление логистической </w:t>
            </w:r>
            <w:proofErr w:type="gramStart"/>
            <w:r w:rsidRPr="00685236">
              <w:rPr>
                <w:sz w:val="22"/>
                <w:szCs w:val="22"/>
              </w:rPr>
              <w:t>инфраструктурой :</w:t>
            </w:r>
            <w:proofErr w:type="gramEnd"/>
            <w:r w:rsidRPr="00685236">
              <w:rPr>
                <w:sz w:val="22"/>
                <w:szCs w:val="22"/>
              </w:rPr>
              <w:t xml:space="preserve"> учебное пособие / А.В. Дмитриев ; М-во образования и науки Рос. Федерации, С.-</w:t>
            </w:r>
            <w:proofErr w:type="spellStart"/>
            <w:r w:rsidRPr="00685236">
              <w:rPr>
                <w:sz w:val="22"/>
                <w:szCs w:val="22"/>
              </w:rPr>
              <w:t>Петерб</w:t>
            </w:r>
            <w:proofErr w:type="spellEnd"/>
            <w:r w:rsidRPr="00685236">
              <w:rPr>
                <w:sz w:val="22"/>
                <w:szCs w:val="22"/>
              </w:rPr>
              <w:t xml:space="preserve">. гос. </w:t>
            </w:r>
            <w:proofErr w:type="spellStart"/>
            <w:r w:rsidRPr="00685236">
              <w:rPr>
                <w:sz w:val="22"/>
                <w:szCs w:val="22"/>
              </w:rPr>
              <w:t>экон</w:t>
            </w:r>
            <w:proofErr w:type="spellEnd"/>
            <w:r w:rsidRPr="00685236">
              <w:rPr>
                <w:sz w:val="22"/>
                <w:szCs w:val="22"/>
              </w:rPr>
              <w:t xml:space="preserve">. ун-т, Каф. логистики и упр. цепями поставок Электрон. текстовые дан. </w:t>
            </w:r>
            <w:r w:rsidRPr="00685236">
              <w:rPr>
                <w:sz w:val="22"/>
                <w:szCs w:val="22"/>
                <w:lang w:val="en-US"/>
              </w:rPr>
              <w:t xml:space="preserve">(1 </w:t>
            </w:r>
            <w:proofErr w:type="spellStart"/>
            <w:proofErr w:type="gramStart"/>
            <w:r w:rsidRPr="00685236">
              <w:rPr>
                <w:sz w:val="22"/>
                <w:szCs w:val="22"/>
                <w:lang w:val="en-US"/>
              </w:rPr>
              <w:t>файл</w:t>
            </w:r>
            <w:proofErr w:type="spellEnd"/>
            <w:r w:rsidRPr="00685236">
              <w:rPr>
                <w:sz w:val="22"/>
                <w:szCs w:val="22"/>
                <w:lang w:val="en-US"/>
              </w:rPr>
              <w:t xml:space="preserve"> :</w:t>
            </w:r>
            <w:proofErr w:type="gramEnd"/>
            <w:r w:rsidRPr="00685236">
              <w:rPr>
                <w:sz w:val="22"/>
                <w:szCs w:val="22"/>
                <w:lang w:val="en-US"/>
              </w:rPr>
              <w:t xml:space="preserve"> 796 </w:t>
            </w:r>
            <w:proofErr w:type="spellStart"/>
            <w:r w:rsidRPr="00685236">
              <w:rPr>
                <w:sz w:val="22"/>
                <w:szCs w:val="22"/>
                <w:lang w:val="en-US"/>
              </w:rPr>
              <w:t>Кб</w:t>
            </w:r>
            <w:proofErr w:type="spellEnd"/>
            <w:r w:rsidRPr="00685236">
              <w:rPr>
                <w:sz w:val="22"/>
                <w:szCs w:val="22"/>
                <w:lang w:val="en-US"/>
              </w:rPr>
              <w:t>) Санкт-Петербург : Изд-во СПбГЭУ, 2016.</w:t>
            </w:r>
          </w:p>
        </w:tc>
        <w:tc>
          <w:tcPr>
            <w:tcW w:w="1619" w:type="pct"/>
            <w:shd w:val="clear" w:color="auto" w:fill="auto"/>
          </w:tcPr>
          <w:p w14:paraId="648E49BC" w14:textId="77777777" w:rsidR="00530A60" w:rsidRPr="00685236" w:rsidRDefault="00AB136D">
            <w:pPr>
              <w:rPr>
                <w:sz w:val="22"/>
                <w:szCs w:val="22"/>
              </w:rPr>
            </w:pPr>
            <w:hyperlink r:id="rId19" w:history="1">
              <w:r w:rsidR="00C76457" w:rsidRPr="00685236">
                <w:rPr>
                  <w:color w:val="00008B"/>
                  <w:sz w:val="22"/>
                  <w:szCs w:val="22"/>
                  <w:u w:val="single"/>
                </w:rPr>
                <w:t>https://opac.unecon.ru/elibrar ... 82%D1%83%D1%80%D0%BE%D0%B9.pdf</w:t>
              </w:r>
            </w:hyperlink>
          </w:p>
        </w:tc>
      </w:tr>
      <w:tr w:rsidR="00530A60" w:rsidRPr="0065641B" w14:paraId="275A4B5C" w14:textId="77777777" w:rsidTr="00685236">
        <w:tc>
          <w:tcPr>
            <w:tcW w:w="3381" w:type="pct"/>
            <w:shd w:val="clear" w:color="auto" w:fill="auto"/>
          </w:tcPr>
          <w:p w14:paraId="0A05E686" w14:textId="77777777" w:rsidR="00530A60" w:rsidRPr="00685236" w:rsidRDefault="00C76457">
            <w:pPr>
              <w:rPr>
                <w:sz w:val="22"/>
                <w:szCs w:val="22"/>
              </w:rPr>
            </w:pPr>
            <w:r w:rsidRPr="00685236">
              <w:rPr>
                <w:sz w:val="22"/>
                <w:szCs w:val="22"/>
              </w:rPr>
              <w:t xml:space="preserve">Гвилия, Н. А. Логистика </w:t>
            </w:r>
            <w:proofErr w:type="gramStart"/>
            <w:r w:rsidRPr="00685236">
              <w:rPr>
                <w:sz w:val="22"/>
                <w:szCs w:val="22"/>
              </w:rPr>
              <w:t>кластеров :</w:t>
            </w:r>
            <w:proofErr w:type="gramEnd"/>
            <w:r w:rsidRPr="00685236">
              <w:rPr>
                <w:sz w:val="22"/>
                <w:szCs w:val="22"/>
              </w:rPr>
              <w:t xml:space="preserve"> учебное пособие / Н.А. Гвилия ; М-во образования и науки Рос. Федерации, Санкт-Петербургский гос. экономический ун-т, Кафедра логистики и упр. цепями поставок Электрон. текстовые дан. </w:t>
            </w:r>
            <w:r w:rsidRPr="00685236">
              <w:rPr>
                <w:sz w:val="22"/>
                <w:szCs w:val="22"/>
                <w:lang w:val="en-US"/>
              </w:rPr>
              <w:t xml:space="preserve">(1 </w:t>
            </w:r>
            <w:proofErr w:type="spellStart"/>
            <w:proofErr w:type="gramStart"/>
            <w:r w:rsidRPr="00685236">
              <w:rPr>
                <w:sz w:val="22"/>
                <w:szCs w:val="22"/>
                <w:lang w:val="en-US"/>
              </w:rPr>
              <w:t>файл</w:t>
            </w:r>
            <w:proofErr w:type="spellEnd"/>
            <w:r w:rsidRPr="00685236">
              <w:rPr>
                <w:sz w:val="22"/>
                <w:szCs w:val="22"/>
                <w:lang w:val="en-US"/>
              </w:rPr>
              <w:t xml:space="preserve"> :</w:t>
            </w:r>
            <w:proofErr w:type="gramEnd"/>
            <w:r w:rsidRPr="00685236">
              <w:rPr>
                <w:sz w:val="22"/>
                <w:szCs w:val="22"/>
                <w:lang w:val="en-US"/>
              </w:rPr>
              <w:t xml:space="preserve"> 1,15 МБ) Санкт-Петербург : Изд-во СПбГЭУ, 2017.</w:t>
            </w:r>
          </w:p>
        </w:tc>
        <w:tc>
          <w:tcPr>
            <w:tcW w:w="1619" w:type="pct"/>
            <w:shd w:val="clear" w:color="auto" w:fill="auto"/>
          </w:tcPr>
          <w:p w14:paraId="1F6957CE" w14:textId="77777777" w:rsidR="00530A60" w:rsidRPr="00685236" w:rsidRDefault="00AB136D">
            <w:pPr>
              <w:rPr>
                <w:sz w:val="22"/>
                <w:szCs w:val="22"/>
              </w:rPr>
            </w:pPr>
            <w:hyperlink r:id="rId20" w:history="1">
              <w:r w:rsidR="00C76457" w:rsidRPr="00685236">
                <w:rPr>
                  <w:color w:val="00008B"/>
                  <w:sz w:val="22"/>
                  <w:szCs w:val="22"/>
                  <w:u w:val="single"/>
                </w:rPr>
                <w:t>https://opac.unecon.ru/elibrar ... 82%D0%B5%D1%80%D0%BE%D0%B2.pdf</w:t>
              </w:r>
            </w:hyperlink>
          </w:p>
        </w:tc>
      </w:tr>
      <w:tr w:rsidR="00530A60" w:rsidRPr="0065641B" w14:paraId="51D03F79" w14:textId="77777777" w:rsidTr="00685236">
        <w:tc>
          <w:tcPr>
            <w:tcW w:w="3381" w:type="pct"/>
            <w:shd w:val="clear" w:color="auto" w:fill="auto"/>
          </w:tcPr>
          <w:p w14:paraId="4E09D3E0" w14:textId="77777777" w:rsidR="00530A60" w:rsidRPr="00685236" w:rsidRDefault="00C76457">
            <w:pPr>
              <w:rPr>
                <w:sz w:val="22"/>
                <w:szCs w:val="22"/>
              </w:rPr>
            </w:pPr>
            <w:r w:rsidRPr="00685236">
              <w:rPr>
                <w:sz w:val="22"/>
                <w:szCs w:val="22"/>
              </w:rPr>
              <w:t xml:space="preserve">Смирнова, Е. А. Управление цепями поставок в международной </w:t>
            </w:r>
            <w:proofErr w:type="gramStart"/>
            <w:r w:rsidRPr="00685236">
              <w:rPr>
                <w:sz w:val="22"/>
                <w:szCs w:val="22"/>
              </w:rPr>
              <w:t>торговле :</w:t>
            </w:r>
            <w:proofErr w:type="gramEnd"/>
            <w:r w:rsidRPr="00685236">
              <w:rPr>
                <w:sz w:val="22"/>
                <w:szCs w:val="22"/>
              </w:rPr>
              <w:t xml:space="preserve"> учебное пособие / Е.А. Смирнова ; М-во образования </w:t>
            </w:r>
            <w:r w:rsidRPr="00685236">
              <w:rPr>
                <w:sz w:val="22"/>
                <w:szCs w:val="22"/>
              </w:rPr>
              <w:lastRenderedPageBreak/>
              <w:t xml:space="preserve">и науки Рос. Федерации, Санкт-Петербургский гос. экономический ун-т, Кафедра логистики и упр. цепями поставок Электрон. текстовые дан. </w:t>
            </w:r>
            <w:r w:rsidRPr="00685236">
              <w:rPr>
                <w:sz w:val="22"/>
                <w:szCs w:val="22"/>
                <w:lang w:val="en-US"/>
              </w:rPr>
              <w:t xml:space="preserve">(1 </w:t>
            </w:r>
            <w:proofErr w:type="spellStart"/>
            <w:proofErr w:type="gramStart"/>
            <w:r w:rsidRPr="00685236">
              <w:rPr>
                <w:sz w:val="22"/>
                <w:szCs w:val="22"/>
                <w:lang w:val="en-US"/>
              </w:rPr>
              <w:t>файл</w:t>
            </w:r>
            <w:proofErr w:type="spellEnd"/>
            <w:r w:rsidRPr="00685236">
              <w:rPr>
                <w:sz w:val="22"/>
                <w:szCs w:val="22"/>
                <w:lang w:val="en-US"/>
              </w:rPr>
              <w:t xml:space="preserve"> :</w:t>
            </w:r>
            <w:proofErr w:type="gramEnd"/>
            <w:r w:rsidRPr="00685236">
              <w:rPr>
                <w:sz w:val="22"/>
                <w:szCs w:val="22"/>
                <w:lang w:val="en-US"/>
              </w:rPr>
              <w:t xml:space="preserve"> 632 </w:t>
            </w:r>
            <w:proofErr w:type="spellStart"/>
            <w:r w:rsidRPr="00685236">
              <w:rPr>
                <w:sz w:val="22"/>
                <w:szCs w:val="22"/>
                <w:lang w:val="en-US"/>
              </w:rPr>
              <w:t>Кб</w:t>
            </w:r>
            <w:proofErr w:type="spellEnd"/>
            <w:r w:rsidRPr="00685236">
              <w:rPr>
                <w:sz w:val="22"/>
                <w:szCs w:val="22"/>
                <w:lang w:val="en-US"/>
              </w:rPr>
              <w:t>) Санкт-Петербург : Изд-во СПбГЭУ, 2018.</w:t>
            </w:r>
          </w:p>
        </w:tc>
        <w:tc>
          <w:tcPr>
            <w:tcW w:w="1619" w:type="pct"/>
            <w:shd w:val="clear" w:color="auto" w:fill="auto"/>
          </w:tcPr>
          <w:p w14:paraId="6A120ED7" w14:textId="77777777" w:rsidR="00530A60" w:rsidRPr="00685236" w:rsidRDefault="00AB136D">
            <w:pPr>
              <w:rPr>
                <w:sz w:val="22"/>
                <w:szCs w:val="22"/>
              </w:rPr>
            </w:pPr>
            <w:hyperlink r:id="rId21" w:history="1">
              <w:r w:rsidR="00C76457" w:rsidRPr="00685236">
                <w:rPr>
                  <w:color w:val="00008B"/>
                  <w:sz w:val="22"/>
                  <w:szCs w:val="22"/>
                  <w:u w:val="single"/>
                </w:rPr>
                <w:t xml:space="preserve">https://opac.unecon.ru/elibrar ... </w:t>
              </w:r>
              <w:r w:rsidR="00C76457" w:rsidRPr="00685236">
                <w:rPr>
                  <w:color w:val="00008B"/>
                  <w:sz w:val="22"/>
                  <w:szCs w:val="22"/>
                  <w:u w:val="single"/>
                </w:rPr>
                <w:lastRenderedPageBreak/>
                <w:t>80%D0%BD%D0%BE%D0%B2%D0%B0.pdf</w:t>
              </w:r>
            </w:hyperlink>
          </w:p>
        </w:tc>
      </w:tr>
      <w:tr w:rsidR="00E109B6" w:rsidRPr="0065641B" w14:paraId="6661FEA5" w14:textId="77777777" w:rsidTr="00685236">
        <w:tc>
          <w:tcPr>
            <w:tcW w:w="3381" w:type="pct"/>
            <w:shd w:val="clear" w:color="auto" w:fill="auto"/>
          </w:tcPr>
          <w:p w14:paraId="5F762E9D" w14:textId="5006C35A" w:rsidR="00E109B6" w:rsidRPr="00685236" w:rsidRDefault="00E109B6" w:rsidP="00E109B6">
            <w:pPr>
              <w:rPr>
                <w:sz w:val="22"/>
                <w:szCs w:val="22"/>
              </w:rPr>
            </w:pPr>
            <w:proofErr w:type="spellStart"/>
            <w:r w:rsidRPr="00C344C8">
              <w:rPr>
                <w:sz w:val="22"/>
                <w:szCs w:val="22"/>
              </w:rPr>
              <w:lastRenderedPageBreak/>
              <w:t>Трушникова</w:t>
            </w:r>
            <w:proofErr w:type="spellEnd"/>
            <w:r w:rsidRPr="00C344C8">
              <w:rPr>
                <w:sz w:val="22"/>
                <w:szCs w:val="22"/>
              </w:rPr>
              <w:t xml:space="preserve">, Ирина Олеговна. Количественные методы исследований в </w:t>
            </w:r>
            <w:proofErr w:type="gramStart"/>
            <w:r w:rsidRPr="00C344C8">
              <w:rPr>
                <w:sz w:val="22"/>
                <w:szCs w:val="22"/>
              </w:rPr>
              <w:t>маркетинге :</w:t>
            </w:r>
            <w:proofErr w:type="gramEnd"/>
            <w:r w:rsidRPr="00C344C8">
              <w:rPr>
                <w:sz w:val="22"/>
                <w:szCs w:val="22"/>
              </w:rPr>
              <w:t xml:space="preserve"> учебное пособие / </w:t>
            </w:r>
            <w:proofErr w:type="spellStart"/>
            <w:r w:rsidRPr="00C344C8">
              <w:rPr>
                <w:sz w:val="22"/>
                <w:szCs w:val="22"/>
              </w:rPr>
              <w:t>И.О.Трушникова</w:t>
            </w:r>
            <w:proofErr w:type="spellEnd"/>
            <w:r w:rsidRPr="00C344C8">
              <w:rPr>
                <w:sz w:val="22"/>
                <w:szCs w:val="22"/>
              </w:rPr>
              <w:t xml:space="preserve">, </w:t>
            </w:r>
            <w:proofErr w:type="spellStart"/>
            <w:r w:rsidRPr="00C344C8">
              <w:rPr>
                <w:sz w:val="22"/>
                <w:szCs w:val="22"/>
              </w:rPr>
              <w:t>О.И.Ширшова</w:t>
            </w:r>
            <w:proofErr w:type="spellEnd"/>
            <w:r w:rsidRPr="00C344C8">
              <w:rPr>
                <w:sz w:val="22"/>
                <w:szCs w:val="22"/>
              </w:rPr>
              <w:t xml:space="preserve">, </w:t>
            </w:r>
            <w:proofErr w:type="spellStart"/>
            <w:r w:rsidRPr="00C344C8">
              <w:rPr>
                <w:sz w:val="22"/>
                <w:szCs w:val="22"/>
              </w:rPr>
              <w:t>О.А.Погребова</w:t>
            </w:r>
            <w:proofErr w:type="spellEnd"/>
            <w:r w:rsidRPr="00C344C8">
              <w:rPr>
                <w:sz w:val="22"/>
                <w:szCs w:val="22"/>
              </w:rPr>
              <w:t xml:space="preserve"> ; М-во образования и науки Рос. Федерации, Санкт-Петербургский гос. экономический ун-т, Кафедра </w:t>
            </w:r>
            <w:proofErr w:type="gramStart"/>
            <w:r w:rsidRPr="00C344C8">
              <w:rPr>
                <w:sz w:val="22"/>
                <w:szCs w:val="22"/>
              </w:rPr>
              <w:t>маркетинга .</w:t>
            </w:r>
            <w:proofErr w:type="gramEnd"/>
            <w:r w:rsidRPr="00C344C8">
              <w:rPr>
                <w:sz w:val="22"/>
                <w:szCs w:val="22"/>
              </w:rPr>
              <w:t xml:space="preserve">— Санкт-Петербург : Изд-во СПбГЭУ, 2017 .— </w:t>
            </w:r>
            <w:r w:rsidRPr="00C344C8">
              <w:rPr>
                <w:sz w:val="22"/>
                <w:szCs w:val="22"/>
                <w:lang w:val="en-US"/>
              </w:rPr>
              <w:t>132 с.</w:t>
            </w:r>
          </w:p>
        </w:tc>
        <w:tc>
          <w:tcPr>
            <w:tcW w:w="1619" w:type="pct"/>
            <w:shd w:val="clear" w:color="auto" w:fill="auto"/>
          </w:tcPr>
          <w:p w14:paraId="53E72ACE" w14:textId="2E8121D9" w:rsidR="00E109B6" w:rsidRDefault="00AB136D" w:rsidP="00E109B6">
            <w:hyperlink r:id="rId22" w:history="1">
              <w:r w:rsidR="00E109B6" w:rsidRPr="00C344C8">
                <w:rPr>
                  <w:color w:val="00008B"/>
                  <w:sz w:val="22"/>
                  <w:szCs w:val="22"/>
                  <w:u w:val="single"/>
                </w:rPr>
                <w:t>http://opac.unecon.ru/elibrary ... 20исследований.pdf</w:t>
              </w:r>
            </w:hyperlink>
          </w:p>
        </w:tc>
      </w:tr>
      <w:tr w:rsidR="00E109B6" w:rsidRPr="0065641B" w14:paraId="65E9ED34" w14:textId="77777777" w:rsidTr="00685236">
        <w:tc>
          <w:tcPr>
            <w:tcW w:w="3381" w:type="pct"/>
            <w:shd w:val="clear" w:color="auto" w:fill="auto"/>
          </w:tcPr>
          <w:p w14:paraId="4951E3BA" w14:textId="2AFC469E" w:rsidR="00E109B6" w:rsidRPr="00685236" w:rsidRDefault="00E109B6" w:rsidP="00E109B6">
            <w:pPr>
              <w:rPr>
                <w:sz w:val="22"/>
                <w:szCs w:val="22"/>
              </w:rPr>
            </w:pPr>
            <w:r w:rsidRPr="00C344C8">
              <w:rPr>
                <w:sz w:val="22"/>
                <w:szCs w:val="22"/>
              </w:rPr>
              <w:t xml:space="preserve">Маркетинг и цифровые </w:t>
            </w:r>
            <w:proofErr w:type="gramStart"/>
            <w:r w:rsidRPr="00C344C8">
              <w:rPr>
                <w:sz w:val="22"/>
                <w:szCs w:val="22"/>
              </w:rPr>
              <w:t>коммуникации :</w:t>
            </w:r>
            <w:proofErr w:type="gramEnd"/>
            <w:r w:rsidRPr="00C344C8">
              <w:rPr>
                <w:sz w:val="22"/>
                <w:szCs w:val="22"/>
              </w:rPr>
              <w:t xml:space="preserve"> учебник / [</w:t>
            </w:r>
            <w:proofErr w:type="spellStart"/>
            <w:r w:rsidRPr="00C344C8">
              <w:rPr>
                <w:sz w:val="22"/>
                <w:szCs w:val="22"/>
              </w:rPr>
              <w:t>О.У.Юлдашева</w:t>
            </w:r>
            <w:proofErr w:type="spellEnd"/>
            <w:r w:rsidRPr="00C344C8">
              <w:rPr>
                <w:sz w:val="22"/>
                <w:szCs w:val="22"/>
              </w:rPr>
              <w:t xml:space="preserve"> и др.] ; под ред. </w:t>
            </w:r>
            <w:proofErr w:type="spellStart"/>
            <w:proofErr w:type="gramStart"/>
            <w:r w:rsidRPr="00C344C8">
              <w:rPr>
                <w:sz w:val="22"/>
                <w:szCs w:val="22"/>
              </w:rPr>
              <w:t>О.У.Юлдашевой</w:t>
            </w:r>
            <w:proofErr w:type="spellEnd"/>
            <w:r w:rsidRPr="00C344C8">
              <w:rPr>
                <w:sz w:val="22"/>
                <w:szCs w:val="22"/>
              </w:rPr>
              <w:t xml:space="preserve"> ;</w:t>
            </w:r>
            <w:proofErr w:type="gramEnd"/>
            <w:r w:rsidRPr="00C344C8">
              <w:rPr>
                <w:sz w:val="22"/>
                <w:szCs w:val="22"/>
              </w:rPr>
              <w:t xml:space="preserve"> М-во науки и </w:t>
            </w:r>
            <w:proofErr w:type="spellStart"/>
            <w:r w:rsidRPr="00C344C8">
              <w:rPr>
                <w:sz w:val="22"/>
                <w:szCs w:val="22"/>
              </w:rPr>
              <w:t>высш</w:t>
            </w:r>
            <w:proofErr w:type="spellEnd"/>
            <w:r w:rsidRPr="00C344C8">
              <w:rPr>
                <w:sz w:val="22"/>
                <w:szCs w:val="22"/>
              </w:rPr>
              <w:t>. образования Рос. Федерации, С.-</w:t>
            </w:r>
            <w:proofErr w:type="spellStart"/>
            <w:r w:rsidRPr="00C344C8">
              <w:rPr>
                <w:sz w:val="22"/>
                <w:szCs w:val="22"/>
              </w:rPr>
              <w:t>Петерб</w:t>
            </w:r>
            <w:proofErr w:type="spellEnd"/>
            <w:r w:rsidRPr="00C344C8">
              <w:rPr>
                <w:sz w:val="22"/>
                <w:szCs w:val="22"/>
              </w:rPr>
              <w:t xml:space="preserve">. гос. </w:t>
            </w:r>
            <w:proofErr w:type="spellStart"/>
            <w:r w:rsidRPr="00C344C8">
              <w:rPr>
                <w:sz w:val="22"/>
                <w:szCs w:val="22"/>
              </w:rPr>
              <w:t>экон</w:t>
            </w:r>
            <w:proofErr w:type="spellEnd"/>
            <w:r w:rsidRPr="00C344C8">
              <w:rPr>
                <w:sz w:val="22"/>
                <w:szCs w:val="22"/>
              </w:rPr>
              <w:t>. ун-т, Каф. маркетинга. Санкт-</w:t>
            </w:r>
            <w:proofErr w:type="gramStart"/>
            <w:r w:rsidRPr="00C344C8">
              <w:rPr>
                <w:sz w:val="22"/>
                <w:szCs w:val="22"/>
              </w:rPr>
              <w:t>Петербург :</w:t>
            </w:r>
            <w:proofErr w:type="gramEnd"/>
            <w:r w:rsidRPr="00C344C8">
              <w:rPr>
                <w:sz w:val="22"/>
                <w:szCs w:val="22"/>
              </w:rPr>
              <w:t xml:space="preserve"> Изд-во СПбГЭУ, 2019</w:t>
            </w:r>
          </w:p>
        </w:tc>
        <w:tc>
          <w:tcPr>
            <w:tcW w:w="1619" w:type="pct"/>
            <w:shd w:val="clear" w:color="auto" w:fill="auto"/>
          </w:tcPr>
          <w:p w14:paraId="659A277E" w14:textId="2B2DEB80" w:rsidR="00E109B6" w:rsidRDefault="00AB136D" w:rsidP="00E109B6">
            <w:hyperlink r:id="rId23" w:history="1">
              <w:r w:rsidR="00E109B6" w:rsidRPr="00C344C8">
                <w:rPr>
                  <w:color w:val="00008B"/>
                  <w:sz w:val="22"/>
                  <w:szCs w:val="22"/>
                  <w:u w:val="single"/>
                </w:rPr>
                <w:t>http://opac.unecon.ru/elibrary ... BA%D0%B0%D1%86%D0%B8%D0%B8.pdf</w:t>
              </w:r>
            </w:hyperlink>
          </w:p>
        </w:tc>
      </w:tr>
    </w:tbl>
    <w:p w14:paraId="69BDCCEE" w14:textId="77777777" w:rsidR="009E28D5" w:rsidRPr="0065641B" w:rsidRDefault="009E28D5" w:rsidP="009E28D5">
      <w:pPr>
        <w:jc w:val="both"/>
        <w:rPr>
          <w:szCs w:val="28"/>
        </w:rPr>
      </w:pPr>
    </w:p>
    <w:p w14:paraId="316BA805" w14:textId="77777777" w:rsidR="009E28D5" w:rsidRPr="0065641B" w:rsidRDefault="009E28D5" w:rsidP="009E28D5">
      <w:pPr>
        <w:jc w:val="both"/>
        <w:rPr>
          <w:szCs w:val="28"/>
        </w:rPr>
      </w:pPr>
      <w:r w:rsidRPr="0065641B">
        <w:rPr>
          <w:szCs w:val="28"/>
        </w:rPr>
        <w:t>Перечень лицензионного и свободно распространяемого программного обеспечения, в т.ч. отечественного производства</w:t>
      </w:r>
    </w:p>
    <w:p w14:paraId="0A198E54" w14:textId="77777777" w:rsidR="009E28D5" w:rsidRPr="0065641B" w:rsidRDefault="009E28D5" w:rsidP="009E28D5">
      <w:pPr>
        <w:jc w:val="both"/>
        <w:rPr>
          <w:szCs w:val="28"/>
        </w:rPr>
      </w:pPr>
    </w:p>
    <w:tbl>
      <w:tblPr>
        <w:tblStyle w:val="a5"/>
        <w:tblW w:w="0" w:type="auto"/>
        <w:tblLook w:val="04A0" w:firstRow="1" w:lastRow="0" w:firstColumn="1" w:lastColumn="0" w:noHBand="0" w:noVBand="1"/>
      </w:tblPr>
      <w:tblGrid>
        <w:gridCol w:w="9337"/>
      </w:tblGrid>
      <w:tr w:rsidR="00783533" w:rsidRPr="0065641B" w14:paraId="71AEC9FC" w14:textId="77777777" w:rsidTr="00783533">
        <w:tc>
          <w:tcPr>
            <w:tcW w:w="9337" w:type="dxa"/>
            <w:tcBorders>
              <w:top w:val="nil"/>
              <w:left w:val="nil"/>
              <w:bottom w:val="nil"/>
              <w:right w:val="nil"/>
            </w:tcBorders>
          </w:tcPr>
          <w:p w14:paraId="1175DD13" w14:textId="77777777" w:rsidR="00783533" w:rsidRPr="0065641B" w:rsidRDefault="00783533" w:rsidP="00E761A3">
            <w:pPr>
              <w:jc w:val="both"/>
              <w:rPr>
                <w:szCs w:val="28"/>
              </w:rPr>
            </w:pPr>
            <w:r w:rsidRPr="0065641B">
              <w:rPr>
                <w:sz w:val="26"/>
                <w:szCs w:val="26"/>
                <w:lang w:val="en-US"/>
              </w:rPr>
              <w:t>-  7-Zip</w:t>
            </w:r>
          </w:p>
        </w:tc>
      </w:tr>
      <w:tr w:rsidR="00783533" w:rsidRPr="0065641B" w14:paraId="09AD758E" w14:textId="77777777" w:rsidTr="00783533">
        <w:tc>
          <w:tcPr>
            <w:tcW w:w="9337" w:type="dxa"/>
            <w:tcBorders>
              <w:top w:val="nil"/>
              <w:left w:val="nil"/>
              <w:bottom w:val="nil"/>
              <w:right w:val="nil"/>
            </w:tcBorders>
          </w:tcPr>
          <w:p w14:paraId="3D1FD7FA" w14:textId="77777777" w:rsidR="00783533" w:rsidRPr="0065641B" w:rsidRDefault="00783533" w:rsidP="00E761A3">
            <w:pPr>
              <w:jc w:val="both"/>
              <w:rPr>
                <w:szCs w:val="28"/>
              </w:rPr>
            </w:pPr>
            <w:r w:rsidRPr="0065641B">
              <w:rPr>
                <w:sz w:val="26"/>
                <w:szCs w:val="26"/>
                <w:lang w:val="en-US"/>
              </w:rPr>
              <w:t>-  ОС Альт образование 10</w:t>
            </w:r>
          </w:p>
        </w:tc>
      </w:tr>
      <w:tr w:rsidR="00783533" w:rsidRPr="0065641B" w14:paraId="73DF7321" w14:textId="77777777" w:rsidTr="00783533">
        <w:tc>
          <w:tcPr>
            <w:tcW w:w="9337" w:type="dxa"/>
            <w:tcBorders>
              <w:top w:val="nil"/>
              <w:left w:val="nil"/>
              <w:bottom w:val="nil"/>
              <w:right w:val="nil"/>
            </w:tcBorders>
          </w:tcPr>
          <w:p w14:paraId="5E8372FE" w14:textId="77777777" w:rsidR="00783533" w:rsidRPr="0065641B" w:rsidRDefault="00783533" w:rsidP="00E761A3">
            <w:pPr>
              <w:jc w:val="both"/>
              <w:rPr>
                <w:szCs w:val="28"/>
              </w:rPr>
            </w:pPr>
            <w:r w:rsidRPr="0065641B">
              <w:rPr>
                <w:sz w:val="26"/>
                <w:szCs w:val="26"/>
                <w:lang w:val="en-US"/>
              </w:rPr>
              <w:t>-  LibreOffice</w:t>
            </w:r>
          </w:p>
        </w:tc>
      </w:tr>
    </w:tbl>
    <w:p w14:paraId="5987CF91" w14:textId="77777777" w:rsidR="009E28D5" w:rsidRPr="0065641B" w:rsidRDefault="009E28D5" w:rsidP="00E761A3">
      <w:pPr>
        <w:jc w:val="both"/>
        <w:rPr>
          <w:szCs w:val="28"/>
        </w:rPr>
      </w:pPr>
    </w:p>
    <w:p w14:paraId="4A32D3CE" w14:textId="77777777" w:rsidR="009E28D5" w:rsidRPr="0065641B" w:rsidRDefault="009E28D5" w:rsidP="00E761A3">
      <w:pPr>
        <w:jc w:val="both"/>
        <w:rPr>
          <w:szCs w:val="28"/>
        </w:rPr>
      </w:pPr>
      <w:r w:rsidRPr="0065641B">
        <w:rPr>
          <w:szCs w:val="28"/>
        </w:rPr>
        <w:t>Перечень информационных справочных систем (ИСС) и современных профессиональных баз данных (СПБД)</w:t>
      </w:r>
    </w:p>
    <w:p w14:paraId="1AF44F6B" w14:textId="77777777" w:rsidR="009E28D5" w:rsidRPr="0065641B" w:rsidRDefault="009E28D5" w:rsidP="00E761A3">
      <w:pPr>
        <w:jc w:val="both"/>
        <w:rPr>
          <w:szCs w:val="28"/>
        </w:rPr>
      </w:pPr>
    </w:p>
    <w:tbl>
      <w:tblPr>
        <w:tblpPr w:leftFromText="180" w:rightFromText="180" w:vertAnchor="text" w:horzAnchor="margin" w:tblpX="-6" w:tblpY="503"/>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26"/>
        <w:gridCol w:w="8756"/>
      </w:tblGrid>
      <w:tr w:rsidR="0065641B" w:rsidRPr="0065641B" w14:paraId="739945FA" w14:textId="77777777" w:rsidTr="009E28D5">
        <w:trPr>
          <w:trHeight w:val="340"/>
        </w:trPr>
        <w:tc>
          <w:tcPr>
            <w:tcW w:w="383" w:type="pct"/>
            <w:shd w:val="clear" w:color="auto" w:fill="auto"/>
            <w:vAlign w:val="center"/>
          </w:tcPr>
          <w:p w14:paraId="29977D96" w14:textId="77777777" w:rsidR="009E28D5" w:rsidRPr="0065641B" w:rsidRDefault="009E28D5" w:rsidP="009E28D5">
            <w:pPr>
              <w:jc w:val="center"/>
              <w:rPr>
                <w:b/>
                <w:lang w:bidi="ru-RU"/>
              </w:rPr>
            </w:pPr>
            <w:r w:rsidRPr="0065641B">
              <w:rPr>
                <w:b/>
                <w:lang w:bidi="ru-RU"/>
              </w:rPr>
              <w:t>№</w:t>
            </w:r>
          </w:p>
        </w:tc>
        <w:tc>
          <w:tcPr>
            <w:tcW w:w="4617" w:type="pct"/>
            <w:shd w:val="clear" w:color="auto" w:fill="auto"/>
            <w:vAlign w:val="center"/>
          </w:tcPr>
          <w:p w14:paraId="33B9A26F" w14:textId="77777777" w:rsidR="009E28D5" w:rsidRPr="0065641B" w:rsidRDefault="009E28D5" w:rsidP="009E28D5">
            <w:pPr>
              <w:jc w:val="center"/>
              <w:rPr>
                <w:b/>
                <w:lang w:bidi="ru-RU"/>
              </w:rPr>
            </w:pPr>
            <w:r w:rsidRPr="0065641B">
              <w:rPr>
                <w:b/>
                <w:lang w:bidi="ru-RU"/>
              </w:rPr>
              <w:t>Наименование СПБД/ ИСС</w:t>
            </w:r>
          </w:p>
        </w:tc>
      </w:tr>
      <w:tr w:rsidR="0065641B" w:rsidRPr="0065641B" w14:paraId="17BCCE5E" w14:textId="77777777" w:rsidTr="009E28D5">
        <w:trPr>
          <w:trHeight w:val="340"/>
        </w:trPr>
        <w:tc>
          <w:tcPr>
            <w:tcW w:w="383" w:type="pct"/>
            <w:shd w:val="clear" w:color="auto" w:fill="auto"/>
            <w:vAlign w:val="center"/>
          </w:tcPr>
          <w:p w14:paraId="5A1E76DD" w14:textId="77777777" w:rsidR="009E28D5" w:rsidRPr="0065641B" w:rsidRDefault="009E28D5" w:rsidP="009E28D5">
            <w:pPr>
              <w:shd w:val="clear" w:color="auto" w:fill="FFFFFF"/>
              <w:jc w:val="center"/>
            </w:pPr>
            <w:r w:rsidRPr="0065641B">
              <w:t>1.</w:t>
            </w:r>
          </w:p>
        </w:tc>
        <w:tc>
          <w:tcPr>
            <w:tcW w:w="4617" w:type="pct"/>
            <w:shd w:val="clear" w:color="auto" w:fill="auto"/>
            <w:vAlign w:val="center"/>
          </w:tcPr>
          <w:p w14:paraId="5DC2DD9E" w14:textId="77777777" w:rsidR="009E28D5" w:rsidRPr="0065641B" w:rsidRDefault="009E28D5" w:rsidP="009E28D5">
            <w:r w:rsidRPr="0065641B">
              <w:t xml:space="preserve">Электронная библиотека Grebennikon.ru – </w:t>
            </w:r>
            <w:hyperlink r:id="rId24" w:history="1">
              <w:r w:rsidRPr="0065641B">
                <w:rPr>
                  <w:rStyle w:val="a4"/>
                  <w:color w:val="auto"/>
                </w:rPr>
                <w:t>www.grebennikon.ru</w:t>
              </w:r>
            </w:hyperlink>
          </w:p>
        </w:tc>
      </w:tr>
      <w:tr w:rsidR="0065641B" w:rsidRPr="0065641B" w14:paraId="7B601FB8" w14:textId="77777777" w:rsidTr="009E28D5">
        <w:trPr>
          <w:trHeight w:val="340"/>
        </w:trPr>
        <w:tc>
          <w:tcPr>
            <w:tcW w:w="383" w:type="pct"/>
            <w:shd w:val="clear" w:color="auto" w:fill="auto"/>
            <w:vAlign w:val="center"/>
          </w:tcPr>
          <w:p w14:paraId="4145A911" w14:textId="77777777" w:rsidR="009E28D5" w:rsidRPr="0065641B" w:rsidRDefault="009E28D5" w:rsidP="009E28D5">
            <w:pPr>
              <w:jc w:val="center"/>
            </w:pPr>
            <w:r w:rsidRPr="0065641B">
              <w:t>2.</w:t>
            </w:r>
          </w:p>
        </w:tc>
        <w:tc>
          <w:tcPr>
            <w:tcW w:w="4617" w:type="pct"/>
            <w:shd w:val="clear" w:color="auto" w:fill="auto"/>
            <w:vAlign w:val="center"/>
          </w:tcPr>
          <w:p w14:paraId="2873BE81" w14:textId="77777777" w:rsidR="009E28D5" w:rsidRPr="0065641B" w:rsidRDefault="009E28D5" w:rsidP="009E28D5">
            <w:r w:rsidRPr="0065641B">
              <w:t xml:space="preserve">Научная электронная библиотека </w:t>
            </w:r>
            <w:proofErr w:type="spellStart"/>
            <w:r w:rsidRPr="0065641B">
              <w:t>eLIBRARRY</w:t>
            </w:r>
            <w:proofErr w:type="spellEnd"/>
            <w:r w:rsidRPr="0065641B">
              <w:t xml:space="preserve"> – www.elibrary.ru</w:t>
            </w:r>
          </w:p>
        </w:tc>
      </w:tr>
      <w:tr w:rsidR="0065641B" w:rsidRPr="0065641B" w14:paraId="2D24EA16" w14:textId="77777777" w:rsidTr="009E28D5">
        <w:trPr>
          <w:trHeight w:val="340"/>
        </w:trPr>
        <w:tc>
          <w:tcPr>
            <w:tcW w:w="383" w:type="pct"/>
            <w:shd w:val="clear" w:color="auto" w:fill="auto"/>
            <w:vAlign w:val="center"/>
          </w:tcPr>
          <w:p w14:paraId="31ADD346" w14:textId="77777777" w:rsidR="009E28D5" w:rsidRPr="0065641B" w:rsidRDefault="009E28D5" w:rsidP="009E28D5">
            <w:pPr>
              <w:jc w:val="center"/>
            </w:pPr>
            <w:r w:rsidRPr="0065641B">
              <w:t>3.</w:t>
            </w:r>
          </w:p>
        </w:tc>
        <w:tc>
          <w:tcPr>
            <w:tcW w:w="4617" w:type="pct"/>
            <w:shd w:val="clear" w:color="auto" w:fill="auto"/>
            <w:vAlign w:val="center"/>
          </w:tcPr>
          <w:p w14:paraId="748F00F7" w14:textId="77777777" w:rsidR="009E28D5" w:rsidRPr="0065641B" w:rsidRDefault="009E28D5" w:rsidP="009E28D5">
            <w:r w:rsidRPr="0065641B">
              <w:t xml:space="preserve">Научная электронная библиотека </w:t>
            </w:r>
            <w:proofErr w:type="spellStart"/>
            <w:r w:rsidRPr="0065641B">
              <w:t>КиберЛеника</w:t>
            </w:r>
            <w:proofErr w:type="spellEnd"/>
            <w:r w:rsidRPr="0065641B">
              <w:t xml:space="preserve"> – www.cyberleninka.ru</w:t>
            </w:r>
          </w:p>
        </w:tc>
      </w:tr>
      <w:tr w:rsidR="0065641B" w:rsidRPr="0065641B" w14:paraId="7FAAC53E" w14:textId="77777777" w:rsidTr="009E28D5">
        <w:trPr>
          <w:trHeight w:val="340"/>
        </w:trPr>
        <w:tc>
          <w:tcPr>
            <w:tcW w:w="383" w:type="pct"/>
            <w:shd w:val="clear" w:color="auto" w:fill="auto"/>
            <w:vAlign w:val="center"/>
          </w:tcPr>
          <w:p w14:paraId="7C350643" w14:textId="77777777" w:rsidR="009E28D5" w:rsidRPr="0065641B" w:rsidRDefault="009E28D5" w:rsidP="009E28D5">
            <w:pPr>
              <w:jc w:val="center"/>
            </w:pPr>
            <w:r w:rsidRPr="0065641B">
              <w:t>4.</w:t>
            </w:r>
          </w:p>
        </w:tc>
        <w:tc>
          <w:tcPr>
            <w:tcW w:w="4617" w:type="pct"/>
            <w:shd w:val="clear" w:color="auto" w:fill="auto"/>
            <w:vAlign w:val="center"/>
          </w:tcPr>
          <w:p w14:paraId="193E21FE" w14:textId="77777777" w:rsidR="009E28D5" w:rsidRPr="0065641B" w:rsidRDefault="009E28D5" w:rsidP="009E28D5">
            <w:r w:rsidRPr="0065641B">
              <w:t xml:space="preserve">База данных ПОЛПРЕД Справочники – </w:t>
            </w:r>
            <w:hyperlink r:id="rId25" w:history="1">
              <w:r w:rsidRPr="0065641B">
                <w:rPr>
                  <w:rStyle w:val="a4"/>
                  <w:color w:val="auto"/>
                </w:rPr>
                <w:t>www.polpred.com</w:t>
              </w:r>
            </w:hyperlink>
          </w:p>
        </w:tc>
      </w:tr>
      <w:tr w:rsidR="0065641B" w:rsidRPr="0065641B" w14:paraId="7088395E" w14:textId="77777777" w:rsidTr="009E28D5">
        <w:trPr>
          <w:trHeight w:val="340"/>
        </w:trPr>
        <w:tc>
          <w:tcPr>
            <w:tcW w:w="383" w:type="pct"/>
            <w:shd w:val="clear" w:color="auto" w:fill="auto"/>
            <w:vAlign w:val="center"/>
          </w:tcPr>
          <w:p w14:paraId="555DCFA9" w14:textId="77777777" w:rsidR="009E28D5" w:rsidRPr="0065641B" w:rsidRDefault="009E28D5" w:rsidP="009E28D5">
            <w:pPr>
              <w:jc w:val="center"/>
            </w:pPr>
            <w:r w:rsidRPr="0065641B">
              <w:t>5.</w:t>
            </w:r>
          </w:p>
        </w:tc>
        <w:tc>
          <w:tcPr>
            <w:tcW w:w="4617" w:type="pct"/>
            <w:shd w:val="clear" w:color="auto" w:fill="auto"/>
            <w:vAlign w:val="center"/>
          </w:tcPr>
          <w:p w14:paraId="0AF47538" w14:textId="77777777" w:rsidR="009E28D5" w:rsidRPr="0065641B" w:rsidRDefault="009E28D5" w:rsidP="009E28D5">
            <w:pPr>
              <w:rPr>
                <w:lang w:val="en-US"/>
              </w:rPr>
            </w:pPr>
            <w:r w:rsidRPr="0065641B">
              <w:t>База</w:t>
            </w:r>
            <w:r w:rsidRPr="0065641B">
              <w:rPr>
                <w:lang w:val="en-US"/>
              </w:rPr>
              <w:t xml:space="preserve"> </w:t>
            </w:r>
            <w:r w:rsidRPr="0065641B">
              <w:t>данных</w:t>
            </w:r>
            <w:r w:rsidRPr="0065641B">
              <w:rPr>
                <w:lang w:val="en-US"/>
              </w:rPr>
              <w:t xml:space="preserve"> OECD Books, Papers &amp; Statistics </w:t>
            </w:r>
            <w:r w:rsidRPr="0065641B">
              <w:t>на</w:t>
            </w:r>
            <w:r w:rsidRPr="0065641B">
              <w:rPr>
                <w:lang w:val="en-US"/>
              </w:rPr>
              <w:t xml:space="preserve"> </w:t>
            </w:r>
            <w:r w:rsidRPr="0065641B">
              <w:t>платформе</w:t>
            </w:r>
            <w:r w:rsidRPr="0065641B">
              <w:rPr>
                <w:lang w:val="en-US"/>
              </w:rPr>
              <w:t xml:space="preserve"> OECD </w:t>
            </w:r>
            <w:proofErr w:type="spellStart"/>
            <w:r w:rsidRPr="0065641B">
              <w:rPr>
                <w:lang w:val="en-US"/>
              </w:rPr>
              <w:t>iLibrary</w:t>
            </w:r>
            <w:proofErr w:type="spellEnd"/>
          </w:p>
          <w:p w14:paraId="5F418B42" w14:textId="77777777" w:rsidR="009E28D5" w:rsidRPr="0065641B" w:rsidRDefault="00AB136D" w:rsidP="009E28D5">
            <w:hyperlink r:id="rId26" w:history="1">
              <w:r w:rsidR="009E28D5" w:rsidRPr="0065641B">
                <w:rPr>
                  <w:rStyle w:val="a4"/>
                  <w:color w:val="auto"/>
                </w:rPr>
                <w:t>www.oecd-ilibrary.org</w:t>
              </w:r>
            </w:hyperlink>
            <w:r w:rsidR="009E28D5" w:rsidRPr="0065641B">
              <w:t xml:space="preserve"> </w:t>
            </w:r>
          </w:p>
        </w:tc>
      </w:tr>
      <w:tr w:rsidR="0065641B" w:rsidRPr="0065641B" w14:paraId="39BF595B" w14:textId="77777777" w:rsidTr="009E28D5">
        <w:trPr>
          <w:trHeight w:val="340"/>
        </w:trPr>
        <w:tc>
          <w:tcPr>
            <w:tcW w:w="383" w:type="pct"/>
            <w:shd w:val="clear" w:color="auto" w:fill="auto"/>
            <w:vAlign w:val="center"/>
          </w:tcPr>
          <w:p w14:paraId="350DB58C" w14:textId="77777777" w:rsidR="009E28D5" w:rsidRPr="0065641B" w:rsidRDefault="009E28D5" w:rsidP="009E28D5">
            <w:pPr>
              <w:jc w:val="center"/>
            </w:pPr>
            <w:r w:rsidRPr="0065641B">
              <w:t>6.</w:t>
            </w:r>
          </w:p>
        </w:tc>
        <w:tc>
          <w:tcPr>
            <w:tcW w:w="4617" w:type="pct"/>
            <w:shd w:val="clear" w:color="auto" w:fill="auto"/>
            <w:vAlign w:val="center"/>
          </w:tcPr>
          <w:p w14:paraId="69FA9300" w14:textId="77777777" w:rsidR="009E28D5" w:rsidRPr="0065641B" w:rsidRDefault="009E28D5" w:rsidP="009E28D5">
            <w:r w:rsidRPr="0065641B">
              <w:t>Справочная правовая система КонсультантПлюс (инсталлированный ресурс</w:t>
            </w:r>
          </w:p>
          <w:p w14:paraId="4CE64A5B" w14:textId="77777777" w:rsidR="009E28D5" w:rsidRPr="0065641B" w:rsidRDefault="009E28D5" w:rsidP="009E28D5">
            <w:r w:rsidRPr="0065641B">
              <w:t>СПбГЭУ или www.consultant.ru)</w:t>
            </w:r>
          </w:p>
        </w:tc>
      </w:tr>
      <w:tr w:rsidR="0065641B" w:rsidRPr="0065641B" w14:paraId="0490972B" w14:textId="77777777" w:rsidTr="009E28D5">
        <w:trPr>
          <w:trHeight w:val="340"/>
        </w:trPr>
        <w:tc>
          <w:tcPr>
            <w:tcW w:w="383" w:type="pct"/>
            <w:shd w:val="clear" w:color="auto" w:fill="auto"/>
            <w:vAlign w:val="center"/>
          </w:tcPr>
          <w:p w14:paraId="7CD3B8CB" w14:textId="77777777" w:rsidR="009E28D5" w:rsidRPr="0065641B" w:rsidRDefault="009E28D5" w:rsidP="009E28D5">
            <w:pPr>
              <w:jc w:val="center"/>
            </w:pPr>
            <w:r w:rsidRPr="0065641B">
              <w:t>7.</w:t>
            </w:r>
          </w:p>
        </w:tc>
        <w:tc>
          <w:tcPr>
            <w:tcW w:w="4617" w:type="pct"/>
            <w:shd w:val="clear" w:color="auto" w:fill="auto"/>
            <w:vAlign w:val="center"/>
          </w:tcPr>
          <w:p w14:paraId="6165418D" w14:textId="77777777" w:rsidR="009E28D5" w:rsidRPr="0065641B" w:rsidRDefault="009E28D5" w:rsidP="009E28D5">
            <w:r w:rsidRPr="0065641B">
              <w:t>Справочная правовая система «ГАРАНТ» (инсталлированный ресурс СПбГЭУ или www.garant.ru)</w:t>
            </w:r>
          </w:p>
        </w:tc>
      </w:tr>
      <w:tr w:rsidR="0065641B" w:rsidRPr="0065641B" w14:paraId="4204CB55" w14:textId="77777777" w:rsidTr="009E28D5">
        <w:trPr>
          <w:trHeight w:val="340"/>
        </w:trPr>
        <w:tc>
          <w:tcPr>
            <w:tcW w:w="383" w:type="pct"/>
            <w:shd w:val="clear" w:color="auto" w:fill="auto"/>
            <w:vAlign w:val="center"/>
          </w:tcPr>
          <w:p w14:paraId="3A03F109" w14:textId="77777777" w:rsidR="009E28D5" w:rsidRPr="0065641B" w:rsidRDefault="009E28D5" w:rsidP="009E28D5">
            <w:pPr>
              <w:jc w:val="center"/>
            </w:pPr>
            <w:r w:rsidRPr="0065641B">
              <w:t>8.</w:t>
            </w:r>
          </w:p>
        </w:tc>
        <w:tc>
          <w:tcPr>
            <w:tcW w:w="4617" w:type="pct"/>
            <w:shd w:val="clear" w:color="auto" w:fill="auto"/>
            <w:vAlign w:val="center"/>
          </w:tcPr>
          <w:p w14:paraId="4442CAC0" w14:textId="77777777" w:rsidR="009E28D5" w:rsidRPr="0065641B" w:rsidRDefault="009E28D5" w:rsidP="009E28D5">
            <w:r w:rsidRPr="0065641B">
              <w:t>Информационно-справочная система «Кодекс» (инсталлированный ресурс</w:t>
            </w:r>
          </w:p>
          <w:p w14:paraId="5168F17B" w14:textId="77777777" w:rsidR="009E28D5" w:rsidRPr="0065641B" w:rsidRDefault="009E28D5" w:rsidP="009E28D5">
            <w:r w:rsidRPr="0065641B">
              <w:t>СПбГЭУ или www.kodeks.ru)</w:t>
            </w:r>
          </w:p>
        </w:tc>
      </w:tr>
      <w:tr w:rsidR="0065641B" w:rsidRPr="0065641B" w14:paraId="6BFD7BA4" w14:textId="77777777" w:rsidTr="009E28D5">
        <w:trPr>
          <w:trHeight w:val="340"/>
        </w:trPr>
        <w:tc>
          <w:tcPr>
            <w:tcW w:w="383" w:type="pct"/>
            <w:shd w:val="clear" w:color="auto" w:fill="auto"/>
            <w:vAlign w:val="center"/>
          </w:tcPr>
          <w:p w14:paraId="4CF958F0" w14:textId="77777777" w:rsidR="009E28D5" w:rsidRPr="0065641B" w:rsidRDefault="009E28D5" w:rsidP="009E28D5">
            <w:pPr>
              <w:jc w:val="center"/>
            </w:pPr>
            <w:r w:rsidRPr="0065641B">
              <w:t>9.</w:t>
            </w:r>
          </w:p>
        </w:tc>
        <w:tc>
          <w:tcPr>
            <w:tcW w:w="4617" w:type="pct"/>
            <w:shd w:val="clear" w:color="auto" w:fill="auto"/>
            <w:vAlign w:val="center"/>
          </w:tcPr>
          <w:p w14:paraId="14D5DFF5" w14:textId="77777777" w:rsidR="009E28D5" w:rsidRPr="0065641B" w:rsidRDefault="009E28D5" w:rsidP="009E28D5">
            <w:r w:rsidRPr="0065641B">
              <w:t>Электронная библиотечная система BOOK.ru - www.book.ru</w:t>
            </w:r>
          </w:p>
        </w:tc>
      </w:tr>
      <w:tr w:rsidR="0065641B" w:rsidRPr="0065641B" w14:paraId="5F638D45" w14:textId="77777777" w:rsidTr="009E28D5">
        <w:trPr>
          <w:trHeight w:val="340"/>
        </w:trPr>
        <w:tc>
          <w:tcPr>
            <w:tcW w:w="383" w:type="pct"/>
            <w:shd w:val="clear" w:color="auto" w:fill="auto"/>
            <w:vAlign w:val="center"/>
          </w:tcPr>
          <w:p w14:paraId="767D20E9" w14:textId="77777777" w:rsidR="009E28D5" w:rsidRPr="0065641B" w:rsidRDefault="009E28D5" w:rsidP="009E28D5">
            <w:pPr>
              <w:jc w:val="center"/>
            </w:pPr>
            <w:r w:rsidRPr="0065641B">
              <w:t>10.</w:t>
            </w:r>
          </w:p>
        </w:tc>
        <w:tc>
          <w:tcPr>
            <w:tcW w:w="4617" w:type="pct"/>
            <w:shd w:val="clear" w:color="auto" w:fill="auto"/>
            <w:vAlign w:val="center"/>
          </w:tcPr>
          <w:p w14:paraId="39647EDC" w14:textId="77777777" w:rsidR="009E28D5" w:rsidRPr="0065641B" w:rsidRDefault="009E28D5" w:rsidP="009E28D5">
            <w:r w:rsidRPr="0065641B">
              <w:t>Электронная библиотечная система ЭБС ЮРАЙТ – www.urait.ru</w:t>
            </w:r>
          </w:p>
        </w:tc>
      </w:tr>
      <w:tr w:rsidR="0065641B" w:rsidRPr="0065641B" w14:paraId="6DACAE05" w14:textId="77777777" w:rsidTr="009E28D5">
        <w:trPr>
          <w:trHeight w:val="340"/>
        </w:trPr>
        <w:tc>
          <w:tcPr>
            <w:tcW w:w="383" w:type="pct"/>
            <w:shd w:val="clear" w:color="auto" w:fill="auto"/>
            <w:vAlign w:val="center"/>
          </w:tcPr>
          <w:p w14:paraId="092F779F" w14:textId="77777777" w:rsidR="009E28D5" w:rsidRPr="0065641B" w:rsidRDefault="009E28D5" w:rsidP="009E28D5">
            <w:pPr>
              <w:jc w:val="center"/>
            </w:pPr>
            <w:r w:rsidRPr="0065641B">
              <w:t>11.</w:t>
            </w:r>
          </w:p>
        </w:tc>
        <w:tc>
          <w:tcPr>
            <w:tcW w:w="4617" w:type="pct"/>
            <w:shd w:val="clear" w:color="auto" w:fill="auto"/>
            <w:vAlign w:val="center"/>
          </w:tcPr>
          <w:p w14:paraId="7D0CC348" w14:textId="77777777" w:rsidR="009E28D5" w:rsidRPr="0065641B" w:rsidRDefault="009E28D5" w:rsidP="009E28D5">
            <w:r w:rsidRPr="0065641B">
              <w:t xml:space="preserve">Электронно-библиотечная система ЗНАНИУМ (ZNANIUM) – </w:t>
            </w:r>
            <w:hyperlink r:id="rId27" w:history="1">
              <w:r w:rsidRPr="0065641B">
                <w:rPr>
                  <w:rStyle w:val="a4"/>
                  <w:color w:val="auto"/>
                </w:rPr>
                <w:t>www.znanium.com</w:t>
              </w:r>
            </w:hyperlink>
            <w:r w:rsidRPr="0065641B">
              <w:t xml:space="preserve"> </w:t>
            </w:r>
          </w:p>
        </w:tc>
      </w:tr>
      <w:tr w:rsidR="0065641B" w:rsidRPr="0065641B" w14:paraId="54D41489" w14:textId="77777777" w:rsidTr="009E28D5">
        <w:trPr>
          <w:trHeight w:val="340"/>
        </w:trPr>
        <w:tc>
          <w:tcPr>
            <w:tcW w:w="383" w:type="pct"/>
            <w:shd w:val="clear" w:color="auto" w:fill="auto"/>
            <w:vAlign w:val="center"/>
          </w:tcPr>
          <w:p w14:paraId="149CE23E" w14:textId="77777777" w:rsidR="009E28D5" w:rsidRPr="0065641B" w:rsidRDefault="009E28D5" w:rsidP="009E28D5">
            <w:pPr>
              <w:jc w:val="center"/>
            </w:pPr>
            <w:r w:rsidRPr="0065641B">
              <w:t>12.</w:t>
            </w:r>
          </w:p>
        </w:tc>
        <w:tc>
          <w:tcPr>
            <w:tcW w:w="4617" w:type="pct"/>
            <w:shd w:val="clear" w:color="auto" w:fill="auto"/>
            <w:vAlign w:val="center"/>
          </w:tcPr>
          <w:p w14:paraId="61A011B4" w14:textId="77777777" w:rsidR="009E28D5" w:rsidRPr="0065641B" w:rsidRDefault="009E28D5" w:rsidP="009E28D5">
            <w:r w:rsidRPr="0065641B">
              <w:t>Электронная библиотека СПбГЭУ– opac.unecon.ru</w:t>
            </w:r>
          </w:p>
        </w:tc>
      </w:tr>
    </w:tbl>
    <w:p w14:paraId="5EA438DD" w14:textId="77777777" w:rsidR="009E28D5" w:rsidRPr="0065641B" w:rsidRDefault="009E28D5" w:rsidP="009E28D5">
      <w:pPr>
        <w:jc w:val="center"/>
        <w:rPr>
          <w:szCs w:val="28"/>
        </w:rPr>
      </w:pPr>
    </w:p>
    <w:p w14:paraId="5D265345" w14:textId="77777777" w:rsidR="009E28D5" w:rsidRPr="0065641B" w:rsidRDefault="009E28D5" w:rsidP="009E28D5">
      <w:pPr>
        <w:shd w:val="clear" w:color="auto" w:fill="FFFFFF"/>
        <w:ind w:left="709"/>
        <w:outlineLvl w:val="0"/>
        <w:rPr>
          <w:b/>
          <w:szCs w:val="28"/>
        </w:rPr>
      </w:pPr>
    </w:p>
    <w:p w14:paraId="225567DE" w14:textId="77777777" w:rsidR="00CA7F28" w:rsidRPr="0065641B" w:rsidRDefault="009B1426" w:rsidP="00E761A3">
      <w:pPr>
        <w:numPr>
          <w:ilvl w:val="0"/>
          <w:numId w:val="2"/>
        </w:numPr>
        <w:shd w:val="clear" w:color="auto" w:fill="FFFFFF"/>
        <w:ind w:firstLine="709"/>
        <w:jc w:val="center"/>
        <w:outlineLvl w:val="0"/>
        <w:rPr>
          <w:b/>
          <w:szCs w:val="28"/>
        </w:rPr>
      </w:pPr>
      <w:bookmarkStart w:id="10" w:name="_Toc79585522"/>
      <w:r w:rsidRPr="0065641B">
        <w:rPr>
          <w:b/>
          <w:szCs w:val="28"/>
        </w:rPr>
        <w:t>МАТЕРИАЛЬНО-ТЕХНИЧЕСКОЕ ОБЕСПЕЧЕНИЕ,</w:t>
      </w:r>
      <w:r w:rsidR="00E761A3" w:rsidRPr="0065641B">
        <w:rPr>
          <w:b/>
          <w:szCs w:val="28"/>
        </w:rPr>
        <w:t xml:space="preserve"> </w:t>
      </w:r>
      <w:r w:rsidRPr="0065641B">
        <w:rPr>
          <w:b/>
          <w:szCs w:val="28"/>
        </w:rPr>
        <w:t>НЕОБХОДИМОЕ ДЛЯ ПРОВЕДЕНИЯ ПРАКТИКИ</w:t>
      </w:r>
      <w:bookmarkEnd w:id="10"/>
    </w:p>
    <w:p w14:paraId="417E7568" w14:textId="77777777" w:rsidR="00CA7F28" w:rsidRPr="0065641B" w:rsidRDefault="00CA7F28" w:rsidP="009B1426">
      <w:pPr>
        <w:ind w:firstLine="709"/>
        <w:jc w:val="both"/>
      </w:pPr>
    </w:p>
    <w:p w14:paraId="2B6AF4BE" w14:textId="77777777" w:rsidR="0037209D" w:rsidRPr="0065641B" w:rsidRDefault="00CA7F28" w:rsidP="009B1426">
      <w:pPr>
        <w:ind w:firstLine="709"/>
        <w:jc w:val="both"/>
      </w:pPr>
      <w:r w:rsidRPr="0065641B">
        <w:t xml:space="preserve">Для реализации практики имеются специальные помещения для проведения </w:t>
      </w:r>
      <w:r w:rsidR="0037209D" w:rsidRPr="0065641B">
        <w:t>групповых и индивидуальных консультаций, текущего контроля и промежуточной аттестации, а также помещения для самостоятельной работы.</w:t>
      </w:r>
    </w:p>
    <w:p w14:paraId="413BEE52" w14:textId="77777777" w:rsidR="00E761A3" w:rsidRPr="0065641B" w:rsidRDefault="00E761A3" w:rsidP="00E761A3">
      <w:pPr>
        <w:jc w:val="both"/>
        <w:rPr>
          <w:szCs w:val="28"/>
        </w:rPr>
      </w:pPr>
    </w:p>
    <w:p w14:paraId="33329CB4" w14:textId="77777777" w:rsidR="00EE504A" w:rsidRPr="0065641B" w:rsidRDefault="00EE504A" w:rsidP="00E761A3">
      <w:pPr>
        <w:jc w:val="both"/>
      </w:pPr>
      <w:r w:rsidRPr="0065641B">
        <w:rPr>
          <w:szCs w:val="28"/>
        </w:rPr>
        <w:t>Перечень учебных аудиторий для проведения учебных занятий, оснащенных оборудованием и техническими средствами обучения</w:t>
      </w:r>
      <w:r w:rsidR="00DC0676" w:rsidRPr="0065641B">
        <w:rPr>
          <w:szCs w:val="28"/>
        </w:rPr>
        <w:t>:</w:t>
      </w:r>
    </w:p>
    <w:tbl>
      <w:tblPr>
        <w:tblW w:w="9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9"/>
        <w:gridCol w:w="2563"/>
      </w:tblGrid>
      <w:tr w:rsidR="0065641B" w:rsidRPr="0065641B" w14:paraId="111BDC10" w14:textId="77777777" w:rsidTr="00685236">
        <w:tc>
          <w:tcPr>
            <w:tcW w:w="6799" w:type="dxa"/>
            <w:shd w:val="clear" w:color="auto" w:fill="auto"/>
          </w:tcPr>
          <w:p w14:paraId="37B261DC" w14:textId="77777777" w:rsidR="00EE504A" w:rsidRPr="00685236" w:rsidRDefault="00EE504A" w:rsidP="00BA48A8">
            <w:pPr>
              <w:pStyle w:val="Default"/>
              <w:jc w:val="center"/>
              <w:rPr>
                <w:b/>
                <w:color w:val="auto"/>
                <w:sz w:val="22"/>
                <w:szCs w:val="22"/>
              </w:rPr>
            </w:pPr>
            <w:r w:rsidRPr="00685236">
              <w:rPr>
                <w:b/>
                <w:color w:val="auto"/>
                <w:sz w:val="22"/>
                <w:szCs w:val="22"/>
              </w:rPr>
              <w:t>Наименование учебных аудиторий, перечень оборудования и технических средств обучения</w:t>
            </w:r>
          </w:p>
        </w:tc>
        <w:tc>
          <w:tcPr>
            <w:tcW w:w="2563" w:type="dxa"/>
            <w:shd w:val="clear" w:color="auto" w:fill="auto"/>
          </w:tcPr>
          <w:p w14:paraId="5160FECD" w14:textId="77777777" w:rsidR="00EE504A" w:rsidRPr="00685236" w:rsidRDefault="00EE504A" w:rsidP="00BA48A8">
            <w:pPr>
              <w:pStyle w:val="Default"/>
              <w:jc w:val="center"/>
              <w:rPr>
                <w:b/>
                <w:color w:val="auto"/>
                <w:sz w:val="22"/>
                <w:szCs w:val="22"/>
              </w:rPr>
            </w:pPr>
            <w:r w:rsidRPr="00685236">
              <w:rPr>
                <w:b/>
                <w:color w:val="auto"/>
                <w:sz w:val="22"/>
                <w:szCs w:val="22"/>
              </w:rPr>
              <w:t>Адрес (местоположение) учебных аудиторий</w:t>
            </w:r>
          </w:p>
        </w:tc>
      </w:tr>
      <w:tr w:rsidR="00EE504A" w:rsidRPr="0065641B" w14:paraId="1B8E9F61" w14:textId="77777777" w:rsidTr="00685236">
        <w:tc>
          <w:tcPr>
            <w:tcW w:w="6799" w:type="dxa"/>
            <w:shd w:val="clear" w:color="auto" w:fill="auto"/>
          </w:tcPr>
          <w:p w14:paraId="74D60044" w14:textId="6EF70B50" w:rsidR="00EE504A" w:rsidRPr="00685236" w:rsidRDefault="00783533" w:rsidP="00BA48A8">
            <w:pPr>
              <w:jc w:val="both"/>
              <w:rPr>
                <w:sz w:val="22"/>
                <w:szCs w:val="22"/>
              </w:rPr>
            </w:pPr>
            <w:r w:rsidRPr="00685236">
              <w:rPr>
                <w:sz w:val="22"/>
                <w:szCs w:val="22"/>
              </w:rPr>
              <w:t>Ауд. 506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685236">
              <w:rPr>
                <w:sz w:val="22"/>
                <w:szCs w:val="22"/>
              </w:rPr>
              <w:t xml:space="preserve"> </w:t>
            </w:r>
            <w:r w:rsidRPr="00685236">
              <w:rPr>
                <w:sz w:val="22"/>
                <w:szCs w:val="22"/>
              </w:rPr>
              <w:t xml:space="preserve">Специализированная  мебель и оборудование: Учебная мебель на 88 посадочных мест, рабочее место преподавателя, доска аудиторная - 1шт., трибуна - 1шт., стол мультимедийный - 1штМикшер усилитель </w:t>
            </w:r>
            <w:proofErr w:type="spellStart"/>
            <w:r w:rsidRPr="00685236">
              <w:rPr>
                <w:sz w:val="22"/>
                <w:szCs w:val="22"/>
                <w:lang w:val="en-US"/>
              </w:rPr>
              <w:t>Jedia</w:t>
            </w:r>
            <w:proofErr w:type="spellEnd"/>
            <w:r w:rsidRPr="00685236">
              <w:rPr>
                <w:sz w:val="22"/>
                <w:szCs w:val="22"/>
              </w:rPr>
              <w:t xml:space="preserve"> </w:t>
            </w:r>
            <w:r w:rsidRPr="00685236">
              <w:rPr>
                <w:sz w:val="22"/>
                <w:szCs w:val="22"/>
                <w:lang w:val="en-US"/>
              </w:rPr>
              <w:t>TA</w:t>
            </w:r>
            <w:r w:rsidRPr="00685236">
              <w:rPr>
                <w:sz w:val="22"/>
                <w:szCs w:val="22"/>
              </w:rPr>
              <w:t xml:space="preserve">-1120 в комплекте - 1 шт., Экран 153х200 - 1 шт., Моноблок </w:t>
            </w:r>
            <w:r w:rsidRPr="00685236">
              <w:rPr>
                <w:sz w:val="22"/>
                <w:szCs w:val="22"/>
                <w:lang w:val="en-US"/>
              </w:rPr>
              <w:t>ACER</w:t>
            </w:r>
            <w:r w:rsidRPr="00685236">
              <w:rPr>
                <w:sz w:val="22"/>
                <w:szCs w:val="22"/>
              </w:rPr>
              <w:t xml:space="preserve"> </w:t>
            </w:r>
            <w:r w:rsidRPr="00685236">
              <w:rPr>
                <w:sz w:val="22"/>
                <w:szCs w:val="22"/>
                <w:lang w:val="en-US"/>
              </w:rPr>
              <w:t>Aspire</w:t>
            </w:r>
            <w:r w:rsidRPr="00685236">
              <w:rPr>
                <w:sz w:val="22"/>
                <w:szCs w:val="22"/>
              </w:rPr>
              <w:t xml:space="preserve"> </w:t>
            </w:r>
            <w:r w:rsidRPr="00685236">
              <w:rPr>
                <w:sz w:val="22"/>
                <w:szCs w:val="22"/>
                <w:lang w:val="en-US"/>
              </w:rPr>
              <w:t>Z</w:t>
            </w:r>
            <w:r w:rsidRPr="00685236">
              <w:rPr>
                <w:sz w:val="22"/>
                <w:szCs w:val="22"/>
              </w:rPr>
              <w:t xml:space="preserve">1811 - 1 шт., Акустическая система </w:t>
            </w:r>
            <w:r w:rsidRPr="00685236">
              <w:rPr>
                <w:sz w:val="22"/>
                <w:szCs w:val="22"/>
                <w:lang w:val="en-US"/>
              </w:rPr>
              <w:t>JBL</w:t>
            </w:r>
            <w:r w:rsidRPr="00685236">
              <w:rPr>
                <w:sz w:val="22"/>
                <w:szCs w:val="22"/>
              </w:rPr>
              <w:t xml:space="preserve"> </w:t>
            </w:r>
            <w:r w:rsidRPr="00685236">
              <w:rPr>
                <w:sz w:val="22"/>
                <w:szCs w:val="22"/>
                <w:lang w:val="en-US"/>
              </w:rPr>
              <w:t>CONTROL</w:t>
            </w:r>
            <w:r w:rsidRPr="00685236">
              <w:rPr>
                <w:sz w:val="22"/>
                <w:szCs w:val="22"/>
              </w:rPr>
              <w:t xml:space="preserve"> 25 </w:t>
            </w:r>
            <w:r w:rsidRPr="00685236">
              <w:rPr>
                <w:sz w:val="22"/>
                <w:szCs w:val="22"/>
                <w:lang w:val="en-US"/>
              </w:rPr>
              <w:t>WH</w:t>
            </w:r>
            <w:r w:rsidRPr="00685236">
              <w:rPr>
                <w:sz w:val="22"/>
                <w:szCs w:val="22"/>
              </w:rPr>
              <w:t xml:space="preserve"> - 2 шт., Мультимедиа проектор </w:t>
            </w:r>
            <w:r w:rsidRPr="00685236">
              <w:rPr>
                <w:sz w:val="22"/>
                <w:szCs w:val="22"/>
                <w:lang w:val="en-US"/>
              </w:rPr>
              <w:t>NEC</w:t>
            </w:r>
            <w:r w:rsidRPr="00685236">
              <w:rPr>
                <w:sz w:val="22"/>
                <w:szCs w:val="22"/>
              </w:rPr>
              <w:t xml:space="preserve"> </w:t>
            </w:r>
            <w:r w:rsidRPr="00685236">
              <w:rPr>
                <w:sz w:val="22"/>
                <w:szCs w:val="22"/>
                <w:lang w:val="en-US"/>
              </w:rPr>
              <w:t>V</w:t>
            </w:r>
            <w:r w:rsidRPr="00685236">
              <w:rPr>
                <w:sz w:val="22"/>
                <w:szCs w:val="22"/>
              </w:rPr>
              <w:t>300</w:t>
            </w:r>
            <w:r w:rsidRPr="00685236">
              <w:rPr>
                <w:sz w:val="22"/>
                <w:szCs w:val="22"/>
                <w:lang w:val="en-US"/>
              </w:rPr>
              <w:t>W</w:t>
            </w:r>
            <w:r w:rsidRPr="00685236">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563" w:type="dxa"/>
            <w:shd w:val="clear" w:color="auto" w:fill="auto"/>
          </w:tcPr>
          <w:p w14:paraId="50D52238" w14:textId="77777777" w:rsidR="00EE504A" w:rsidRPr="00685236" w:rsidRDefault="00783533" w:rsidP="00BA48A8">
            <w:pPr>
              <w:jc w:val="both"/>
              <w:rPr>
                <w:sz w:val="22"/>
                <w:szCs w:val="22"/>
              </w:rPr>
            </w:pPr>
            <w:r w:rsidRPr="00685236">
              <w:rPr>
                <w:sz w:val="22"/>
                <w:szCs w:val="22"/>
              </w:rPr>
              <w:t xml:space="preserve">192007, г. Санкт-Петербург, ул. </w:t>
            </w:r>
            <w:proofErr w:type="spellStart"/>
            <w:r w:rsidRPr="00685236">
              <w:rPr>
                <w:sz w:val="22"/>
                <w:szCs w:val="22"/>
              </w:rPr>
              <w:t>Прилукская</w:t>
            </w:r>
            <w:proofErr w:type="spellEnd"/>
            <w:r w:rsidRPr="00685236">
              <w:rPr>
                <w:sz w:val="22"/>
                <w:szCs w:val="22"/>
              </w:rPr>
              <w:t xml:space="preserve">, д. 3, лит. </w:t>
            </w:r>
            <w:r w:rsidRPr="00685236">
              <w:rPr>
                <w:sz w:val="22"/>
                <w:szCs w:val="22"/>
                <w:lang w:val="en-US"/>
              </w:rPr>
              <w:t>А</w:t>
            </w:r>
          </w:p>
        </w:tc>
      </w:tr>
      <w:tr w:rsidR="00EE504A" w:rsidRPr="0065641B" w14:paraId="18913C1D" w14:textId="77777777" w:rsidTr="00685236">
        <w:tc>
          <w:tcPr>
            <w:tcW w:w="6799" w:type="dxa"/>
            <w:shd w:val="clear" w:color="auto" w:fill="auto"/>
          </w:tcPr>
          <w:p w14:paraId="5E50B8AA" w14:textId="1679EFE8" w:rsidR="00EE504A" w:rsidRPr="00685236" w:rsidRDefault="00783533" w:rsidP="00BA48A8">
            <w:pPr>
              <w:jc w:val="both"/>
              <w:rPr>
                <w:sz w:val="22"/>
                <w:szCs w:val="22"/>
              </w:rPr>
            </w:pPr>
            <w:r w:rsidRPr="00685236">
              <w:rPr>
                <w:sz w:val="22"/>
                <w:szCs w:val="22"/>
              </w:rPr>
              <w:t>Ауд. 116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685236">
              <w:rPr>
                <w:sz w:val="22"/>
                <w:szCs w:val="22"/>
              </w:rPr>
              <w:t xml:space="preserve"> </w:t>
            </w:r>
            <w:r w:rsidRPr="00685236">
              <w:rPr>
                <w:sz w:val="22"/>
                <w:szCs w:val="22"/>
              </w:rPr>
              <w:t xml:space="preserve">Специализированная  мебель и оборудование: Учебная мебель на 64 посадочных мест, рабочее место преподавателя, трибуна аудиторная - 1 шт., доска аудиторная - 1шт., тумба мультимедийная - 1шт.Моноблок </w:t>
            </w:r>
            <w:r w:rsidRPr="00685236">
              <w:rPr>
                <w:sz w:val="22"/>
                <w:szCs w:val="22"/>
                <w:lang w:val="en-US"/>
              </w:rPr>
              <w:t>Acer</w:t>
            </w:r>
            <w:r w:rsidRPr="00685236">
              <w:rPr>
                <w:sz w:val="22"/>
                <w:szCs w:val="22"/>
              </w:rPr>
              <w:t xml:space="preserve"> </w:t>
            </w:r>
            <w:r w:rsidRPr="00685236">
              <w:rPr>
                <w:sz w:val="22"/>
                <w:szCs w:val="22"/>
                <w:lang w:val="en-US"/>
              </w:rPr>
              <w:t>Aspire</w:t>
            </w:r>
            <w:r w:rsidRPr="00685236">
              <w:rPr>
                <w:sz w:val="22"/>
                <w:szCs w:val="22"/>
              </w:rPr>
              <w:t xml:space="preserve"> </w:t>
            </w:r>
            <w:r w:rsidRPr="00685236">
              <w:rPr>
                <w:sz w:val="22"/>
                <w:szCs w:val="22"/>
                <w:lang w:val="en-US"/>
              </w:rPr>
              <w:t>Z</w:t>
            </w:r>
            <w:r w:rsidRPr="00685236">
              <w:rPr>
                <w:sz w:val="22"/>
                <w:szCs w:val="22"/>
              </w:rPr>
              <w:t xml:space="preserve">1811 </w:t>
            </w:r>
            <w:r w:rsidRPr="00685236">
              <w:rPr>
                <w:sz w:val="22"/>
                <w:szCs w:val="22"/>
                <w:lang w:val="en-US"/>
              </w:rPr>
              <w:t>Intel</w:t>
            </w:r>
            <w:r w:rsidRPr="00685236">
              <w:rPr>
                <w:sz w:val="22"/>
                <w:szCs w:val="22"/>
              </w:rPr>
              <w:t xml:space="preserve"> </w:t>
            </w:r>
            <w:r w:rsidRPr="00685236">
              <w:rPr>
                <w:sz w:val="22"/>
                <w:szCs w:val="22"/>
                <w:lang w:val="en-US"/>
              </w:rPr>
              <w:t>Core</w:t>
            </w:r>
            <w:r w:rsidRPr="00685236">
              <w:rPr>
                <w:sz w:val="22"/>
                <w:szCs w:val="22"/>
              </w:rPr>
              <w:t xml:space="preserve"> </w:t>
            </w:r>
            <w:proofErr w:type="spellStart"/>
            <w:r w:rsidRPr="00685236">
              <w:rPr>
                <w:sz w:val="22"/>
                <w:szCs w:val="22"/>
                <w:lang w:val="en-US"/>
              </w:rPr>
              <w:t>i</w:t>
            </w:r>
            <w:proofErr w:type="spellEnd"/>
            <w:r w:rsidRPr="00685236">
              <w:rPr>
                <w:sz w:val="22"/>
                <w:szCs w:val="22"/>
              </w:rPr>
              <w:t>5-2400</w:t>
            </w:r>
            <w:r w:rsidRPr="00685236">
              <w:rPr>
                <w:sz w:val="22"/>
                <w:szCs w:val="22"/>
                <w:lang w:val="en-US"/>
              </w:rPr>
              <w:t>S</w:t>
            </w:r>
            <w:r w:rsidRPr="00685236">
              <w:rPr>
                <w:sz w:val="22"/>
                <w:szCs w:val="22"/>
              </w:rPr>
              <w:t>@2.50</w:t>
            </w:r>
            <w:r w:rsidRPr="00685236">
              <w:rPr>
                <w:sz w:val="22"/>
                <w:szCs w:val="22"/>
                <w:lang w:val="en-US"/>
              </w:rPr>
              <w:t>GHz</w:t>
            </w:r>
            <w:r w:rsidRPr="00685236">
              <w:rPr>
                <w:sz w:val="22"/>
                <w:szCs w:val="22"/>
              </w:rPr>
              <w:t>/4</w:t>
            </w:r>
            <w:r w:rsidRPr="00685236">
              <w:rPr>
                <w:sz w:val="22"/>
                <w:szCs w:val="22"/>
                <w:lang w:val="en-US"/>
              </w:rPr>
              <w:t>Gb</w:t>
            </w:r>
            <w:r w:rsidRPr="00685236">
              <w:rPr>
                <w:sz w:val="22"/>
                <w:szCs w:val="22"/>
              </w:rPr>
              <w:t>/1</w:t>
            </w:r>
            <w:r w:rsidRPr="00685236">
              <w:rPr>
                <w:sz w:val="22"/>
                <w:szCs w:val="22"/>
                <w:lang w:val="en-US"/>
              </w:rPr>
              <w:t>Tb</w:t>
            </w:r>
            <w:r w:rsidRPr="00685236">
              <w:rPr>
                <w:sz w:val="22"/>
                <w:szCs w:val="22"/>
              </w:rPr>
              <w:t xml:space="preserve"> - 1 </w:t>
            </w:r>
            <w:proofErr w:type="spellStart"/>
            <w:r w:rsidRPr="00685236">
              <w:rPr>
                <w:sz w:val="22"/>
                <w:szCs w:val="22"/>
              </w:rPr>
              <w:t>шт.,Мультимедийный</w:t>
            </w:r>
            <w:proofErr w:type="spellEnd"/>
            <w:r w:rsidRPr="00685236">
              <w:rPr>
                <w:sz w:val="22"/>
                <w:szCs w:val="22"/>
              </w:rPr>
              <w:t xml:space="preserve"> проектор </w:t>
            </w:r>
            <w:proofErr w:type="spellStart"/>
            <w:r w:rsidRPr="00685236">
              <w:rPr>
                <w:sz w:val="22"/>
                <w:szCs w:val="22"/>
                <w:lang w:val="en-US"/>
              </w:rPr>
              <w:t>Optoma</w:t>
            </w:r>
            <w:proofErr w:type="spellEnd"/>
            <w:r w:rsidRPr="00685236">
              <w:rPr>
                <w:sz w:val="22"/>
                <w:szCs w:val="22"/>
              </w:rPr>
              <w:t xml:space="preserve"> </w:t>
            </w:r>
            <w:r w:rsidRPr="00685236">
              <w:rPr>
                <w:sz w:val="22"/>
                <w:szCs w:val="22"/>
                <w:lang w:val="en-US"/>
              </w:rPr>
              <w:t>x</w:t>
            </w:r>
            <w:r w:rsidRPr="00685236">
              <w:rPr>
                <w:sz w:val="22"/>
                <w:szCs w:val="22"/>
              </w:rPr>
              <w:t xml:space="preserve"> 400 - 1 шт., Экран с электро-приводом </w:t>
            </w:r>
            <w:r w:rsidRPr="00685236">
              <w:rPr>
                <w:sz w:val="22"/>
                <w:szCs w:val="22"/>
                <w:lang w:val="en-US"/>
              </w:rPr>
              <w:t>Draper</w:t>
            </w:r>
            <w:r w:rsidRPr="00685236">
              <w:rPr>
                <w:sz w:val="22"/>
                <w:szCs w:val="22"/>
              </w:rPr>
              <w:t xml:space="preserve"> </w:t>
            </w:r>
            <w:r w:rsidRPr="00685236">
              <w:rPr>
                <w:sz w:val="22"/>
                <w:szCs w:val="22"/>
                <w:lang w:val="en-US"/>
              </w:rPr>
              <w:t>Baronet</w:t>
            </w:r>
            <w:r w:rsidRPr="00685236">
              <w:rPr>
                <w:sz w:val="22"/>
                <w:szCs w:val="22"/>
              </w:rPr>
              <w:t xml:space="preserve"> 153х200 см - 1 шт., Микшер усилитель </w:t>
            </w:r>
            <w:proofErr w:type="spellStart"/>
            <w:r w:rsidRPr="00685236">
              <w:rPr>
                <w:sz w:val="22"/>
                <w:szCs w:val="22"/>
                <w:lang w:val="en-US"/>
              </w:rPr>
              <w:t>Jedia</w:t>
            </w:r>
            <w:proofErr w:type="spellEnd"/>
            <w:r w:rsidRPr="00685236">
              <w:rPr>
                <w:sz w:val="22"/>
                <w:szCs w:val="22"/>
              </w:rPr>
              <w:t xml:space="preserve"> </w:t>
            </w:r>
            <w:r w:rsidRPr="00685236">
              <w:rPr>
                <w:sz w:val="22"/>
                <w:szCs w:val="22"/>
                <w:lang w:val="en-US"/>
              </w:rPr>
              <w:t>TA</w:t>
            </w:r>
            <w:r w:rsidRPr="00685236">
              <w:rPr>
                <w:sz w:val="22"/>
                <w:szCs w:val="22"/>
              </w:rPr>
              <w:t xml:space="preserve">-1120 в комплекте - 1 шт., Акустическая система </w:t>
            </w:r>
            <w:r w:rsidRPr="00685236">
              <w:rPr>
                <w:sz w:val="22"/>
                <w:szCs w:val="22"/>
                <w:lang w:val="en-US"/>
              </w:rPr>
              <w:t>Hi</w:t>
            </w:r>
            <w:r w:rsidRPr="00685236">
              <w:rPr>
                <w:sz w:val="22"/>
                <w:szCs w:val="22"/>
              </w:rPr>
              <w:t>-</w:t>
            </w:r>
            <w:r w:rsidRPr="00685236">
              <w:rPr>
                <w:sz w:val="22"/>
                <w:szCs w:val="22"/>
                <w:lang w:val="en-US"/>
              </w:rPr>
              <w:t>Fi</w:t>
            </w:r>
            <w:r w:rsidRPr="00685236">
              <w:rPr>
                <w:sz w:val="22"/>
                <w:szCs w:val="22"/>
              </w:rPr>
              <w:t xml:space="preserve"> </w:t>
            </w:r>
            <w:r w:rsidRPr="00685236">
              <w:rPr>
                <w:sz w:val="22"/>
                <w:szCs w:val="22"/>
                <w:lang w:val="en-US"/>
              </w:rPr>
              <w:t>PRO</w:t>
            </w:r>
            <w:r w:rsidRPr="00685236">
              <w:rPr>
                <w:sz w:val="22"/>
                <w:szCs w:val="22"/>
              </w:rPr>
              <w:t xml:space="preserve"> </w:t>
            </w:r>
            <w:r w:rsidRPr="00685236">
              <w:rPr>
                <w:sz w:val="22"/>
                <w:szCs w:val="22"/>
                <w:lang w:val="en-US"/>
              </w:rPr>
              <w:t>MASK</w:t>
            </w:r>
            <w:r w:rsidRPr="00685236">
              <w:rPr>
                <w:sz w:val="22"/>
                <w:szCs w:val="22"/>
              </w:rPr>
              <w:t>6</w:t>
            </w:r>
            <w:r w:rsidRPr="00685236">
              <w:rPr>
                <w:sz w:val="22"/>
                <w:szCs w:val="22"/>
                <w:lang w:val="en-US"/>
              </w:rPr>
              <w:t>T</w:t>
            </w:r>
            <w:r w:rsidRPr="00685236">
              <w:rPr>
                <w:sz w:val="22"/>
                <w:szCs w:val="22"/>
              </w:rPr>
              <w:t>-</w:t>
            </w:r>
            <w:r w:rsidRPr="00685236">
              <w:rPr>
                <w:sz w:val="22"/>
                <w:szCs w:val="22"/>
                <w:lang w:val="en-US"/>
              </w:rPr>
              <w:t>W</w:t>
            </w:r>
            <w:r w:rsidRPr="00685236">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563" w:type="dxa"/>
            <w:shd w:val="clear" w:color="auto" w:fill="auto"/>
          </w:tcPr>
          <w:p w14:paraId="59C93F60" w14:textId="77777777" w:rsidR="00EE504A" w:rsidRPr="00685236" w:rsidRDefault="00783533" w:rsidP="00BA48A8">
            <w:pPr>
              <w:jc w:val="both"/>
              <w:rPr>
                <w:sz w:val="22"/>
                <w:szCs w:val="22"/>
              </w:rPr>
            </w:pPr>
            <w:r w:rsidRPr="00685236">
              <w:rPr>
                <w:sz w:val="22"/>
                <w:szCs w:val="22"/>
              </w:rPr>
              <w:t xml:space="preserve">192007, г. Санкт-Петербург, ул. </w:t>
            </w:r>
            <w:proofErr w:type="spellStart"/>
            <w:r w:rsidRPr="00685236">
              <w:rPr>
                <w:sz w:val="22"/>
                <w:szCs w:val="22"/>
              </w:rPr>
              <w:t>Прилукская</w:t>
            </w:r>
            <w:proofErr w:type="spellEnd"/>
            <w:r w:rsidRPr="00685236">
              <w:rPr>
                <w:sz w:val="22"/>
                <w:szCs w:val="22"/>
              </w:rPr>
              <w:t xml:space="preserve">, д. 3, лит. </w:t>
            </w:r>
            <w:r w:rsidRPr="00685236">
              <w:rPr>
                <w:sz w:val="22"/>
                <w:szCs w:val="22"/>
                <w:lang w:val="en-US"/>
              </w:rPr>
              <w:t>А</w:t>
            </w:r>
          </w:p>
        </w:tc>
      </w:tr>
      <w:tr w:rsidR="00EE504A" w:rsidRPr="0065641B" w14:paraId="4B998F06" w14:textId="77777777" w:rsidTr="00685236">
        <w:tc>
          <w:tcPr>
            <w:tcW w:w="6799" w:type="dxa"/>
            <w:shd w:val="clear" w:color="auto" w:fill="auto"/>
          </w:tcPr>
          <w:p w14:paraId="16BBF024" w14:textId="5EF543DD" w:rsidR="00EE504A" w:rsidRPr="00685236" w:rsidRDefault="00783533" w:rsidP="00BA48A8">
            <w:pPr>
              <w:jc w:val="both"/>
              <w:rPr>
                <w:sz w:val="22"/>
                <w:szCs w:val="22"/>
              </w:rPr>
            </w:pPr>
            <w:r w:rsidRPr="00685236">
              <w:rPr>
                <w:sz w:val="22"/>
                <w:szCs w:val="22"/>
              </w:rPr>
              <w:t>Ауд. 301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685236">
              <w:rPr>
                <w:sz w:val="22"/>
                <w:szCs w:val="22"/>
              </w:rPr>
              <w:t xml:space="preserve"> </w:t>
            </w:r>
            <w:r w:rsidRPr="00685236">
              <w:rPr>
                <w:sz w:val="22"/>
                <w:szCs w:val="22"/>
              </w:rPr>
              <w:t xml:space="preserve">Специализированная  мебель и оборудование: Учебная мебель на 52 посадочных мест, рабочее место преподавателя, трибуна аудиторная - 1 шт., доска аудиторная - 1шт.Моноблок </w:t>
            </w:r>
            <w:r w:rsidRPr="00685236">
              <w:rPr>
                <w:sz w:val="22"/>
                <w:szCs w:val="22"/>
                <w:lang w:val="en-US"/>
              </w:rPr>
              <w:t>Acer</w:t>
            </w:r>
            <w:r w:rsidRPr="00685236">
              <w:rPr>
                <w:sz w:val="22"/>
                <w:szCs w:val="22"/>
              </w:rPr>
              <w:t xml:space="preserve"> </w:t>
            </w:r>
            <w:r w:rsidRPr="00685236">
              <w:rPr>
                <w:sz w:val="22"/>
                <w:szCs w:val="22"/>
                <w:lang w:val="en-US"/>
              </w:rPr>
              <w:t>Aspire</w:t>
            </w:r>
            <w:r w:rsidRPr="00685236">
              <w:rPr>
                <w:sz w:val="22"/>
                <w:szCs w:val="22"/>
              </w:rPr>
              <w:t xml:space="preserve"> </w:t>
            </w:r>
            <w:r w:rsidRPr="00685236">
              <w:rPr>
                <w:sz w:val="22"/>
                <w:szCs w:val="22"/>
                <w:lang w:val="en-US"/>
              </w:rPr>
              <w:t>Z</w:t>
            </w:r>
            <w:r w:rsidRPr="00685236">
              <w:rPr>
                <w:sz w:val="22"/>
                <w:szCs w:val="22"/>
              </w:rPr>
              <w:t xml:space="preserve">1811 </w:t>
            </w:r>
            <w:r w:rsidRPr="00685236">
              <w:rPr>
                <w:sz w:val="22"/>
                <w:szCs w:val="22"/>
                <w:lang w:val="en-US"/>
              </w:rPr>
              <w:t>Intel</w:t>
            </w:r>
            <w:r w:rsidRPr="00685236">
              <w:rPr>
                <w:sz w:val="22"/>
                <w:szCs w:val="22"/>
              </w:rPr>
              <w:t xml:space="preserve"> </w:t>
            </w:r>
            <w:r w:rsidRPr="00685236">
              <w:rPr>
                <w:sz w:val="22"/>
                <w:szCs w:val="22"/>
                <w:lang w:val="en-US"/>
              </w:rPr>
              <w:t>Core</w:t>
            </w:r>
            <w:r w:rsidRPr="00685236">
              <w:rPr>
                <w:sz w:val="22"/>
                <w:szCs w:val="22"/>
              </w:rPr>
              <w:t xml:space="preserve"> </w:t>
            </w:r>
            <w:proofErr w:type="spellStart"/>
            <w:r w:rsidRPr="00685236">
              <w:rPr>
                <w:sz w:val="22"/>
                <w:szCs w:val="22"/>
                <w:lang w:val="en-US"/>
              </w:rPr>
              <w:t>i</w:t>
            </w:r>
            <w:proofErr w:type="spellEnd"/>
            <w:r w:rsidRPr="00685236">
              <w:rPr>
                <w:sz w:val="22"/>
                <w:szCs w:val="22"/>
              </w:rPr>
              <w:t>5-2400</w:t>
            </w:r>
            <w:r w:rsidRPr="00685236">
              <w:rPr>
                <w:sz w:val="22"/>
                <w:szCs w:val="22"/>
                <w:lang w:val="en-US"/>
              </w:rPr>
              <w:t>S</w:t>
            </w:r>
            <w:r w:rsidRPr="00685236">
              <w:rPr>
                <w:sz w:val="22"/>
                <w:szCs w:val="22"/>
              </w:rPr>
              <w:t>@2.50</w:t>
            </w:r>
            <w:r w:rsidRPr="00685236">
              <w:rPr>
                <w:sz w:val="22"/>
                <w:szCs w:val="22"/>
                <w:lang w:val="en-US"/>
              </w:rPr>
              <w:t>GHz</w:t>
            </w:r>
            <w:r w:rsidRPr="00685236">
              <w:rPr>
                <w:sz w:val="22"/>
                <w:szCs w:val="22"/>
              </w:rPr>
              <w:t>/4</w:t>
            </w:r>
            <w:r w:rsidRPr="00685236">
              <w:rPr>
                <w:sz w:val="22"/>
                <w:szCs w:val="22"/>
                <w:lang w:val="en-US"/>
              </w:rPr>
              <w:t>Gb</w:t>
            </w:r>
            <w:r w:rsidRPr="00685236">
              <w:rPr>
                <w:sz w:val="22"/>
                <w:szCs w:val="22"/>
              </w:rPr>
              <w:t>/1</w:t>
            </w:r>
            <w:r w:rsidRPr="00685236">
              <w:rPr>
                <w:sz w:val="22"/>
                <w:szCs w:val="22"/>
                <w:lang w:val="en-US"/>
              </w:rPr>
              <w:t>Tb</w:t>
            </w:r>
            <w:r w:rsidRPr="00685236">
              <w:rPr>
                <w:sz w:val="22"/>
                <w:szCs w:val="22"/>
              </w:rPr>
              <w:t xml:space="preserve"> - 1 шт., Микшер усилитель </w:t>
            </w:r>
            <w:proofErr w:type="spellStart"/>
            <w:r w:rsidRPr="00685236">
              <w:rPr>
                <w:sz w:val="22"/>
                <w:szCs w:val="22"/>
                <w:lang w:val="en-US"/>
              </w:rPr>
              <w:t>Jedia</w:t>
            </w:r>
            <w:proofErr w:type="spellEnd"/>
            <w:r w:rsidRPr="00685236">
              <w:rPr>
                <w:sz w:val="22"/>
                <w:szCs w:val="22"/>
              </w:rPr>
              <w:t xml:space="preserve"> </w:t>
            </w:r>
            <w:r w:rsidRPr="00685236">
              <w:rPr>
                <w:sz w:val="22"/>
                <w:szCs w:val="22"/>
                <w:lang w:val="en-US"/>
              </w:rPr>
              <w:t>TA</w:t>
            </w:r>
            <w:r w:rsidRPr="00685236">
              <w:rPr>
                <w:sz w:val="22"/>
                <w:szCs w:val="22"/>
              </w:rPr>
              <w:t xml:space="preserve">-1120 в комплекте - 1 шт., Колонки </w:t>
            </w:r>
            <w:r w:rsidRPr="00685236">
              <w:rPr>
                <w:sz w:val="22"/>
                <w:szCs w:val="22"/>
                <w:lang w:val="en-US"/>
              </w:rPr>
              <w:t>Hi</w:t>
            </w:r>
            <w:r w:rsidRPr="00685236">
              <w:rPr>
                <w:sz w:val="22"/>
                <w:szCs w:val="22"/>
              </w:rPr>
              <w:t>-</w:t>
            </w:r>
            <w:r w:rsidRPr="00685236">
              <w:rPr>
                <w:sz w:val="22"/>
                <w:szCs w:val="22"/>
                <w:lang w:val="en-US"/>
              </w:rPr>
              <w:t>Fi</w:t>
            </w:r>
            <w:r w:rsidRPr="00685236">
              <w:rPr>
                <w:sz w:val="22"/>
                <w:szCs w:val="22"/>
              </w:rPr>
              <w:t xml:space="preserve"> </w:t>
            </w:r>
            <w:r w:rsidRPr="00685236">
              <w:rPr>
                <w:sz w:val="22"/>
                <w:szCs w:val="22"/>
                <w:lang w:val="en-US"/>
              </w:rPr>
              <w:t>PRO</w:t>
            </w:r>
            <w:r w:rsidRPr="00685236">
              <w:rPr>
                <w:sz w:val="22"/>
                <w:szCs w:val="22"/>
              </w:rPr>
              <w:t xml:space="preserve"> </w:t>
            </w:r>
            <w:r w:rsidRPr="00685236">
              <w:rPr>
                <w:sz w:val="22"/>
                <w:szCs w:val="22"/>
                <w:lang w:val="en-US"/>
              </w:rPr>
              <w:t>MASK</w:t>
            </w:r>
            <w:r w:rsidRPr="00685236">
              <w:rPr>
                <w:sz w:val="22"/>
                <w:szCs w:val="22"/>
              </w:rPr>
              <w:t>6</w:t>
            </w:r>
            <w:r w:rsidRPr="00685236">
              <w:rPr>
                <w:sz w:val="22"/>
                <w:szCs w:val="22"/>
                <w:lang w:val="en-US"/>
              </w:rPr>
              <w:t>T</w:t>
            </w:r>
            <w:r w:rsidRPr="00685236">
              <w:rPr>
                <w:sz w:val="22"/>
                <w:szCs w:val="22"/>
              </w:rPr>
              <w:t>-</w:t>
            </w:r>
            <w:r w:rsidRPr="00685236">
              <w:rPr>
                <w:sz w:val="22"/>
                <w:szCs w:val="22"/>
                <w:lang w:val="en-US"/>
              </w:rPr>
              <w:t>W</w:t>
            </w:r>
            <w:r w:rsidRPr="00685236">
              <w:rPr>
                <w:sz w:val="22"/>
                <w:szCs w:val="22"/>
              </w:rPr>
              <w:t xml:space="preserve"> (2шт.) - 1 шт., Экран с электропривод,</w:t>
            </w:r>
            <w:r w:rsidRPr="00685236">
              <w:rPr>
                <w:sz w:val="22"/>
                <w:szCs w:val="22"/>
                <w:lang w:val="en-US"/>
              </w:rPr>
              <w:t>DRAPER</w:t>
            </w:r>
            <w:r w:rsidRPr="00685236">
              <w:rPr>
                <w:sz w:val="22"/>
                <w:szCs w:val="22"/>
              </w:rPr>
              <w:t xml:space="preserve"> 120 185х244 - 1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563" w:type="dxa"/>
            <w:shd w:val="clear" w:color="auto" w:fill="auto"/>
          </w:tcPr>
          <w:p w14:paraId="42F8531E" w14:textId="77777777" w:rsidR="00EE504A" w:rsidRPr="00685236" w:rsidRDefault="00783533" w:rsidP="00BA48A8">
            <w:pPr>
              <w:jc w:val="both"/>
              <w:rPr>
                <w:sz w:val="22"/>
                <w:szCs w:val="22"/>
              </w:rPr>
            </w:pPr>
            <w:r w:rsidRPr="00685236">
              <w:rPr>
                <w:sz w:val="22"/>
                <w:szCs w:val="22"/>
              </w:rPr>
              <w:t xml:space="preserve">192007, г. Санкт-Петербург, ул. </w:t>
            </w:r>
            <w:proofErr w:type="spellStart"/>
            <w:r w:rsidRPr="00685236">
              <w:rPr>
                <w:sz w:val="22"/>
                <w:szCs w:val="22"/>
              </w:rPr>
              <w:t>Прилукская</w:t>
            </w:r>
            <w:proofErr w:type="spellEnd"/>
            <w:r w:rsidRPr="00685236">
              <w:rPr>
                <w:sz w:val="22"/>
                <w:szCs w:val="22"/>
              </w:rPr>
              <w:t xml:space="preserve">, д. 3, лит. </w:t>
            </w:r>
            <w:r w:rsidRPr="00685236">
              <w:rPr>
                <w:sz w:val="22"/>
                <w:szCs w:val="22"/>
                <w:lang w:val="en-US"/>
              </w:rPr>
              <w:t>А</w:t>
            </w:r>
          </w:p>
        </w:tc>
      </w:tr>
      <w:tr w:rsidR="00EE504A" w:rsidRPr="0065641B" w14:paraId="018F4BA9" w14:textId="77777777" w:rsidTr="00685236">
        <w:tc>
          <w:tcPr>
            <w:tcW w:w="6799" w:type="dxa"/>
            <w:shd w:val="clear" w:color="auto" w:fill="auto"/>
          </w:tcPr>
          <w:p w14:paraId="5D10ACF3" w14:textId="0239520D" w:rsidR="00EE504A" w:rsidRPr="00685236" w:rsidRDefault="00783533" w:rsidP="00BA48A8">
            <w:pPr>
              <w:jc w:val="both"/>
              <w:rPr>
                <w:sz w:val="22"/>
                <w:szCs w:val="22"/>
              </w:rPr>
            </w:pPr>
            <w:r w:rsidRPr="00685236">
              <w:rPr>
                <w:sz w:val="22"/>
                <w:szCs w:val="22"/>
              </w:rPr>
              <w:t>Ауд. 310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685236">
              <w:rPr>
                <w:sz w:val="22"/>
                <w:szCs w:val="22"/>
              </w:rPr>
              <w:t xml:space="preserve"> </w:t>
            </w:r>
            <w:r w:rsidRPr="00685236">
              <w:rPr>
                <w:sz w:val="22"/>
                <w:szCs w:val="22"/>
              </w:rPr>
              <w:t xml:space="preserve">Специализированная  мебель и оборудование: Учебная мебель на 28 посадочных мест, рабочее место преподавателя, доска аудиторная - 1шт. Переносной мультимедийный комплект: Ноутбук </w:t>
            </w:r>
            <w:r w:rsidRPr="00685236">
              <w:rPr>
                <w:sz w:val="22"/>
                <w:szCs w:val="22"/>
                <w:lang w:val="en-US"/>
              </w:rPr>
              <w:t>HP</w:t>
            </w:r>
            <w:r w:rsidRPr="00685236">
              <w:rPr>
                <w:sz w:val="22"/>
                <w:szCs w:val="22"/>
              </w:rPr>
              <w:t xml:space="preserve"> 250 </w:t>
            </w:r>
            <w:r w:rsidRPr="00685236">
              <w:rPr>
                <w:sz w:val="22"/>
                <w:szCs w:val="22"/>
                <w:lang w:val="en-US"/>
              </w:rPr>
              <w:t>G</w:t>
            </w:r>
            <w:r w:rsidRPr="00685236">
              <w:rPr>
                <w:sz w:val="22"/>
                <w:szCs w:val="22"/>
              </w:rPr>
              <w:t>6 1</w:t>
            </w:r>
            <w:r w:rsidRPr="00685236">
              <w:rPr>
                <w:sz w:val="22"/>
                <w:szCs w:val="22"/>
                <w:lang w:val="en-US"/>
              </w:rPr>
              <w:t>WY</w:t>
            </w:r>
            <w:r w:rsidRPr="00685236">
              <w:rPr>
                <w:sz w:val="22"/>
                <w:szCs w:val="22"/>
              </w:rPr>
              <w:t>58</w:t>
            </w:r>
            <w:r w:rsidRPr="00685236">
              <w:rPr>
                <w:sz w:val="22"/>
                <w:szCs w:val="22"/>
                <w:lang w:val="en-US"/>
              </w:rPr>
              <w:t>EA</w:t>
            </w:r>
            <w:r w:rsidRPr="00685236">
              <w:rPr>
                <w:sz w:val="22"/>
                <w:szCs w:val="22"/>
              </w:rPr>
              <w:t xml:space="preserve">, </w:t>
            </w:r>
            <w:r w:rsidRPr="00685236">
              <w:rPr>
                <w:sz w:val="22"/>
                <w:szCs w:val="22"/>
              </w:rPr>
              <w:lastRenderedPageBreak/>
              <w:t xml:space="preserve">Мультимедийный проектор </w:t>
            </w:r>
            <w:r w:rsidRPr="00685236">
              <w:rPr>
                <w:sz w:val="22"/>
                <w:szCs w:val="22"/>
                <w:lang w:val="en-US"/>
              </w:rPr>
              <w:t>LG</w:t>
            </w:r>
            <w:r w:rsidRPr="00685236">
              <w:rPr>
                <w:sz w:val="22"/>
                <w:szCs w:val="22"/>
              </w:rPr>
              <w:t xml:space="preserve"> </w:t>
            </w:r>
            <w:r w:rsidRPr="00685236">
              <w:rPr>
                <w:sz w:val="22"/>
                <w:szCs w:val="22"/>
                <w:lang w:val="en-US"/>
              </w:rPr>
              <w:t>PF</w:t>
            </w:r>
            <w:r w:rsidRPr="00685236">
              <w:rPr>
                <w:sz w:val="22"/>
                <w:szCs w:val="22"/>
              </w:rPr>
              <w:t>1500</w:t>
            </w:r>
            <w:r w:rsidRPr="00685236">
              <w:rPr>
                <w:sz w:val="22"/>
                <w:szCs w:val="22"/>
                <w:lang w:val="en-US"/>
              </w:rPr>
              <w:t>G</w:t>
            </w:r>
            <w:r w:rsidRPr="00685236">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563" w:type="dxa"/>
            <w:shd w:val="clear" w:color="auto" w:fill="auto"/>
          </w:tcPr>
          <w:p w14:paraId="63C7C2F6" w14:textId="77777777" w:rsidR="00EE504A" w:rsidRPr="00685236" w:rsidRDefault="00783533" w:rsidP="00BA48A8">
            <w:pPr>
              <w:jc w:val="both"/>
              <w:rPr>
                <w:sz w:val="22"/>
                <w:szCs w:val="22"/>
              </w:rPr>
            </w:pPr>
            <w:r w:rsidRPr="00685236">
              <w:rPr>
                <w:sz w:val="22"/>
                <w:szCs w:val="22"/>
              </w:rPr>
              <w:lastRenderedPageBreak/>
              <w:t xml:space="preserve">192007, г. Санкт-Петербург, ул. </w:t>
            </w:r>
            <w:proofErr w:type="spellStart"/>
            <w:r w:rsidRPr="00685236">
              <w:rPr>
                <w:sz w:val="22"/>
                <w:szCs w:val="22"/>
              </w:rPr>
              <w:t>Прилукская</w:t>
            </w:r>
            <w:proofErr w:type="spellEnd"/>
            <w:r w:rsidRPr="00685236">
              <w:rPr>
                <w:sz w:val="22"/>
                <w:szCs w:val="22"/>
              </w:rPr>
              <w:t xml:space="preserve">, д. 3, лит. </w:t>
            </w:r>
            <w:r w:rsidRPr="00685236">
              <w:rPr>
                <w:sz w:val="22"/>
                <w:szCs w:val="22"/>
                <w:lang w:val="en-US"/>
              </w:rPr>
              <w:t>А</w:t>
            </w:r>
          </w:p>
        </w:tc>
      </w:tr>
      <w:tr w:rsidR="00EE504A" w:rsidRPr="0065641B" w14:paraId="53543CC0" w14:textId="77777777" w:rsidTr="00685236">
        <w:tc>
          <w:tcPr>
            <w:tcW w:w="6799" w:type="dxa"/>
            <w:shd w:val="clear" w:color="auto" w:fill="auto"/>
          </w:tcPr>
          <w:p w14:paraId="71564245" w14:textId="6C0D6B40" w:rsidR="00EE504A" w:rsidRPr="00685236" w:rsidRDefault="00783533" w:rsidP="00BA48A8">
            <w:pPr>
              <w:jc w:val="both"/>
              <w:rPr>
                <w:sz w:val="22"/>
                <w:szCs w:val="22"/>
              </w:rPr>
            </w:pPr>
            <w:r w:rsidRPr="00685236">
              <w:rPr>
                <w:sz w:val="22"/>
                <w:szCs w:val="22"/>
              </w:rPr>
              <w:t>Ауд. 312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685236">
              <w:rPr>
                <w:sz w:val="22"/>
                <w:szCs w:val="22"/>
              </w:rPr>
              <w:t xml:space="preserve"> </w:t>
            </w:r>
            <w:r w:rsidRPr="00685236">
              <w:rPr>
                <w:sz w:val="22"/>
                <w:szCs w:val="22"/>
              </w:rPr>
              <w:t xml:space="preserve">Специализированная  мебель и оборудование: Учебная мебель на 40 посадочных мест, рабочее место преподавателя, доска аудиторная - 1 шт. Переносной мультимедийный комплект: Ноутбук </w:t>
            </w:r>
            <w:r w:rsidRPr="00685236">
              <w:rPr>
                <w:sz w:val="22"/>
                <w:szCs w:val="22"/>
                <w:lang w:val="en-US"/>
              </w:rPr>
              <w:t>HP</w:t>
            </w:r>
            <w:r w:rsidRPr="00685236">
              <w:rPr>
                <w:sz w:val="22"/>
                <w:szCs w:val="22"/>
              </w:rPr>
              <w:t xml:space="preserve"> 250 </w:t>
            </w:r>
            <w:r w:rsidRPr="00685236">
              <w:rPr>
                <w:sz w:val="22"/>
                <w:szCs w:val="22"/>
                <w:lang w:val="en-US"/>
              </w:rPr>
              <w:t>G</w:t>
            </w:r>
            <w:r w:rsidRPr="00685236">
              <w:rPr>
                <w:sz w:val="22"/>
                <w:szCs w:val="22"/>
              </w:rPr>
              <w:t>6 1</w:t>
            </w:r>
            <w:r w:rsidRPr="00685236">
              <w:rPr>
                <w:sz w:val="22"/>
                <w:szCs w:val="22"/>
                <w:lang w:val="en-US"/>
              </w:rPr>
              <w:t>WY</w:t>
            </w:r>
            <w:r w:rsidRPr="00685236">
              <w:rPr>
                <w:sz w:val="22"/>
                <w:szCs w:val="22"/>
              </w:rPr>
              <w:t>58</w:t>
            </w:r>
            <w:r w:rsidRPr="00685236">
              <w:rPr>
                <w:sz w:val="22"/>
                <w:szCs w:val="22"/>
                <w:lang w:val="en-US"/>
              </w:rPr>
              <w:t>EA</w:t>
            </w:r>
            <w:r w:rsidRPr="00685236">
              <w:rPr>
                <w:sz w:val="22"/>
                <w:szCs w:val="22"/>
              </w:rPr>
              <w:t xml:space="preserve">, Мультимедийный проектор </w:t>
            </w:r>
            <w:r w:rsidRPr="00685236">
              <w:rPr>
                <w:sz w:val="22"/>
                <w:szCs w:val="22"/>
                <w:lang w:val="en-US"/>
              </w:rPr>
              <w:t>LG</w:t>
            </w:r>
            <w:r w:rsidRPr="00685236">
              <w:rPr>
                <w:sz w:val="22"/>
                <w:szCs w:val="22"/>
              </w:rPr>
              <w:t xml:space="preserve"> </w:t>
            </w:r>
            <w:r w:rsidRPr="00685236">
              <w:rPr>
                <w:sz w:val="22"/>
                <w:szCs w:val="22"/>
                <w:lang w:val="en-US"/>
              </w:rPr>
              <w:t>PF</w:t>
            </w:r>
            <w:r w:rsidRPr="00685236">
              <w:rPr>
                <w:sz w:val="22"/>
                <w:szCs w:val="22"/>
              </w:rPr>
              <w:t>1500</w:t>
            </w:r>
            <w:r w:rsidRPr="00685236">
              <w:rPr>
                <w:sz w:val="22"/>
                <w:szCs w:val="22"/>
                <w:lang w:val="en-US"/>
              </w:rPr>
              <w:t>G</w:t>
            </w:r>
            <w:r w:rsidRPr="00685236">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563" w:type="dxa"/>
            <w:shd w:val="clear" w:color="auto" w:fill="auto"/>
          </w:tcPr>
          <w:p w14:paraId="153953E5" w14:textId="77777777" w:rsidR="00EE504A" w:rsidRPr="00685236" w:rsidRDefault="00783533" w:rsidP="00BA48A8">
            <w:pPr>
              <w:jc w:val="both"/>
              <w:rPr>
                <w:sz w:val="22"/>
                <w:szCs w:val="22"/>
              </w:rPr>
            </w:pPr>
            <w:r w:rsidRPr="00685236">
              <w:rPr>
                <w:sz w:val="22"/>
                <w:szCs w:val="22"/>
              </w:rPr>
              <w:t xml:space="preserve">192007, г. Санкт-Петербург, ул. </w:t>
            </w:r>
            <w:proofErr w:type="spellStart"/>
            <w:r w:rsidRPr="00685236">
              <w:rPr>
                <w:sz w:val="22"/>
                <w:szCs w:val="22"/>
              </w:rPr>
              <w:t>Прилукская</w:t>
            </w:r>
            <w:proofErr w:type="spellEnd"/>
            <w:r w:rsidRPr="00685236">
              <w:rPr>
                <w:sz w:val="22"/>
                <w:szCs w:val="22"/>
              </w:rPr>
              <w:t xml:space="preserve">, д. 3, лит. </w:t>
            </w:r>
            <w:r w:rsidRPr="00685236">
              <w:rPr>
                <w:sz w:val="22"/>
                <w:szCs w:val="22"/>
                <w:lang w:val="en-US"/>
              </w:rPr>
              <w:t>А</w:t>
            </w:r>
          </w:p>
        </w:tc>
      </w:tr>
    </w:tbl>
    <w:p w14:paraId="49850855" w14:textId="77777777" w:rsidR="00B70A8B" w:rsidRPr="0065641B" w:rsidRDefault="00B70A8B" w:rsidP="009B1426">
      <w:pPr>
        <w:jc w:val="both"/>
      </w:pPr>
    </w:p>
    <w:p w14:paraId="0F9D7248" w14:textId="77777777" w:rsidR="00866346" w:rsidRPr="0065641B" w:rsidRDefault="00CA7F28" w:rsidP="00866346">
      <w:pPr>
        <w:ind w:firstLine="709"/>
        <w:jc w:val="both"/>
      </w:pPr>
      <w:r w:rsidRPr="0065641B">
        <w:t xml:space="preserve">При прохождении практики </w:t>
      </w:r>
      <w:r w:rsidR="00866346" w:rsidRPr="0065641B">
        <w:t>в профильной организации обучающимся предоставляется возможность использовать помещения профильной организации, согласованные в договоре о практической подготовке, а также находящееся в них оборудование и технические средства обучения, необходимые для успешного выполнения отдельных видов работ, связанных с будущей профессиональной деятельностью.</w:t>
      </w:r>
    </w:p>
    <w:p w14:paraId="00AA397F" w14:textId="77777777" w:rsidR="00CA7F28" w:rsidRPr="0065641B" w:rsidRDefault="00CA7F28" w:rsidP="009B1426">
      <w:pPr>
        <w:widowControl w:val="0"/>
        <w:autoSpaceDE w:val="0"/>
        <w:autoSpaceDN w:val="0"/>
        <w:rPr>
          <w:lang w:bidi="ru-RU"/>
        </w:rPr>
      </w:pPr>
    </w:p>
    <w:p w14:paraId="1D6C7389" w14:textId="77777777" w:rsidR="00CA7F28" w:rsidRPr="0065641B" w:rsidRDefault="009B1426" w:rsidP="009B1426">
      <w:pPr>
        <w:numPr>
          <w:ilvl w:val="0"/>
          <w:numId w:val="2"/>
        </w:numPr>
        <w:shd w:val="clear" w:color="auto" w:fill="FFFFFF"/>
        <w:ind w:firstLine="709"/>
        <w:jc w:val="both"/>
        <w:outlineLvl w:val="0"/>
        <w:rPr>
          <w:b/>
          <w:szCs w:val="28"/>
        </w:rPr>
      </w:pPr>
      <w:bookmarkStart w:id="11" w:name="_Toc79585523"/>
      <w:r w:rsidRPr="0065641B">
        <w:rPr>
          <w:b/>
          <w:szCs w:val="28"/>
        </w:rPr>
        <w:t>ОСОБЕННОСТИ ОСВОЕНИЯ ПРАКТИКИ ДЛЯ ИНВАЛИДОВ И ЛИЦ С ОГРАНИЧЕННЫМИ ВОЗМОЖНОСТЯМИ ЗДОРОВЬЯ</w:t>
      </w:r>
      <w:bookmarkEnd w:id="11"/>
    </w:p>
    <w:p w14:paraId="649923AA" w14:textId="77777777" w:rsidR="00CA7F28" w:rsidRPr="0065641B" w:rsidRDefault="00CA7F28" w:rsidP="009B1426">
      <w:pPr>
        <w:jc w:val="both"/>
        <w:rPr>
          <w:rFonts w:eastAsia="Calibri"/>
        </w:rPr>
      </w:pPr>
    </w:p>
    <w:p w14:paraId="61FA0E61" w14:textId="77777777" w:rsidR="00E3534A" w:rsidRPr="0065641B" w:rsidRDefault="00E3534A" w:rsidP="009B1426">
      <w:pPr>
        <w:ind w:firstLine="709"/>
        <w:jc w:val="both"/>
        <w:rPr>
          <w:shd w:val="clear" w:color="auto" w:fill="FFFFFF"/>
        </w:rPr>
      </w:pPr>
      <w:r w:rsidRPr="0065641B">
        <w:rPr>
          <w:shd w:val="clear" w:color="auto" w:fill="FFFFFF"/>
        </w:rPr>
        <w:t>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w:t>
      </w:r>
    </w:p>
    <w:p w14:paraId="51068AAF" w14:textId="77777777" w:rsidR="00E3534A" w:rsidRPr="0065641B" w:rsidRDefault="00E3534A" w:rsidP="00B04A0C">
      <w:pPr>
        <w:ind w:firstLine="720"/>
        <w:jc w:val="both"/>
        <w:rPr>
          <w:b/>
          <w:i/>
          <w:iCs/>
        </w:rPr>
      </w:pPr>
      <w:r w:rsidRPr="0065641B">
        <w:rPr>
          <w:i/>
          <w:iCs/>
          <w:shd w:val="clear" w:color="auto" w:fill="FFFFFF"/>
        </w:rPr>
        <w:t>При организации практики студентов с нарушениями органов зрения обеспечивается</w:t>
      </w:r>
      <w:r w:rsidRPr="0065641B">
        <w:rPr>
          <w:b/>
          <w:i/>
          <w:iCs/>
        </w:rPr>
        <w:t>:</w:t>
      </w:r>
    </w:p>
    <w:p w14:paraId="0303478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возможности выполнения заданий практики при минимальном зрительном контроле или без него; </w:t>
      </w:r>
    </w:p>
    <w:p w14:paraId="2FDC95E2"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образовательного контента в текстовом электронном формате, позволяющем переводить плоскопечатную информацию в аудиальную форму; </w:t>
      </w:r>
    </w:p>
    <w:p w14:paraId="3C6ED8A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возможность использовать индивидуальные устройства и средства, позволяющие адаптировать материалы, осуществлять приём и передачу информации с учетом индивидуальных особенностей, и состояния здоровья студента;</w:t>
      </w:r>
    </w:p>
    <w:p w14:paraId="0379FEBF"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использование чёткого и увеличенного по размеру шрифта, и графических объектов в предоставляемых материалах;</w:t>
      </w:r>
    </w:p>
    <w:p w14:paraId="7A2E9FD4"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озвучивание визуальной информации, представленной обучающимся в ходе практики;</w:t>
      </w:r>
    </w:p>
    <w:p w14:paraId="69B67BE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подписей и описания у рисунков и иных графических объектов, что даёт возможность перевести письменный текст в аудиальный;</w:t>
      </w:r>
    </w:p>
    <w:p w14:paraId="18BD334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минимизация внешнего шума и обеспечение спокойной обстановки в аудитории;</w:t>
      </w:r>
    </w:p>
    <w:p w14:paraId="2D65E2A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 возможность вести запись информации студентами в удобной для них форме (аудиально, аудиовизуально, в виде пометок в заранее подготовленном тексте);</w:t>
      </w:r>
    </w:p>
    <w:p w14:paraId="38B4AD5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применение поэтапной системы контроля, более частый контроль выполнения заданий.</w:t>
      </w:r>
    </w:p>
    <w:p w14:paraId="066A641C" w14:textId="77777777" w:rsidR="00B04A0C" w:rsidRPr="0065641B" w:rsidRDefault="00B04A0C" w:rsidP="009B1426">
      <w:pPr>
        <w:ind w:firstLine="720"/>
        <w:rPr>
          <w:i/>
          <w:iCs/>
          <w:shd w:val="clear" w:color="auto" w:fill="FFFFFF"/>
        </w:rPr>
      </w:pPr>
    </w:p>
    <w:p w14:paraId="3A8F2B90" w14:textId="77777777" w:rsidR="00E3534A" w:rsidRPr="0065641B" w:rsidRDefault="00E3534A" w:rsidP="009B1426">
      <w:pPr>
        <w:ind w:firstLine="720"/>
        <w:rPr>
          <w:i/>
          <w:iCs/>
          <w:shd w:val="clear" w:color="auto" w:fill="FFFFFF"/>
        </w:rPr>
      </w:pPr>
      <w:r w:rsidRPr="0065641B">
        <w:rPr>
          <w:i/>
          <w:iCs/>
          <w:shd w:val="clear" w:color="auto" w:fill="FFFFFF"/>
        </w:rPr>
        <w:t xml:space="preserve">Для студентов с нарушениями опорно-двигательного аппарата обеспечивается: </w:t>
      </w:r>
    </w:p>
    <w:p w14:paraId="2186FF4B"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возможности </w:t>
      </w:r>
      <w:proofErr w:type="spellStart"/>
      <w:r w:rsidRPr="0065641B">
        <w:rPr>
          <w:rFonts w:eastAsia="Calibri"/>
        </w:rPr>
        <w:t>предкурсового</w:t>
      </w:r>
      <w:proofErr w:type="spellEnd"/>
      <w:r w:rsidRPr="0065641B">
        <w:rPr>
          <w:rFonts w:eastAsia="Calibri"/>
        </w:rPr>
        <w:t xml:space="preserve"> ознакомления с содержанием учебной практики за счёт размещения информации в СДО </w:t>
      </w:r>
      <w:r w:rsidRPr="0065641B">
        <w:rPr>
          <w:rFonts w:eastAsia="Calibri"/>
          <w:lang w:val="en-US"/>
        </w:rPr>
        <w:t>Moodle</w:t>
      </w:r>
      <w:r w:rsidRPr="0065641B">
        <w:rPr>
          <w:rFonts w:eastAsia="Calibri"/>
        </w:rPr>
        <w:t>;</w:t>
      </w:r>
    </w:p>
    <w:p w14:paraId="52FC9AC4"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lastRenderedPageBreak/>
        <w:t xml:space="preserve">обеспечение беспрепятственного доступа в помещения, а также пребывания них; </w:t>
      </w:r>
    </w:p>
    <w:p w14:paraId="3FCA25B9"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возможности использовать индивидуальные устройства и средства, позволяющие обеспечить реализацию эргономических принципов и комфортное пребывание на месте в течение всего периода учёбы (подставки, специальные подушки и др.).</w:t>
      </w:r>
    </w:p>
    <w:p w14:paraId="4915FFD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разделение изучаемого материала на небольшие логические блоки;</w:t>
      </w:r>
    </w:p>
    <w:p w14:paraId="6C05194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увеличение доли конкретного материала и соблюдение принципа от простого к сложному при объяснении материала;</w:t>
      </w:r>
    </w:p>
    <w:p w14:paraId="1AA76C6C"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использование дистанционных форм ведения практики;</w:t>
      </w:r>
    </w:p>
    <w:p w14:paraId="23F7248E"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чёткой системы и алгоритма организации самостоятельных работ и проверки заданий с обязательной корректировкой и комментариями;</w:t>
      </w:r>
    </w:p>
    <w:p w14:paraId="5B4233B3"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применение дополнительных средств активизации процессов запоминания и повторения;</w:t>
      </w:r>
    </w:p>
    <w:p w14:paraId="15C64B3F"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предоставление возможности пользоваться индивидуальными устройствами и средствами, позволяющими адаптировать материалы, осуществлять приём и передачу информации с учетом их индивидуальных особенностей.</w:t>
      </w:r>
    </w:p>
    <w:p w14:paraId="734174F8" w14:textId="77777777" w:rsidR="00B04A0C" w:rsidRPr="0065641B" w:rsidRDefault="00B04A0C" w:rsidP="00B04A0C">
      <w:pPr>
        <w:pStyle w:val="34"/>
        <w:spacing w:after="0"/>
        <w:ind w:left="0"/>
        <w:jc w:val="both"/>
        <w:rPr>
          <w:i/>
          <w:sz w:val="24"/>
          <w:szCs w:val="24"/>
        </w:rPr>
      </w:pPr>
    </w:p>
    <w:p w14:paraId="31313A11" w14:textId="77777777" w:rsidR="00E3534A" w:rsidRPr="0065641B" w:rsidRDefault="00E3534A" w:rsidP="00B04A0C">
      <w:pPr>
        <w:pStyle w:val="34"/>
        <w:spacing w:after="0"/>
        <w:ind w:left="0" w:firstLine="708"/>
        <w:jc w:val="both"/>
        <w:rPr>
          <w:i/>
          <w:sz w:val="24"/>
          <w:szCs w:val="24"/>
        </w:rPr>
      </w:pPr>
      <w:r w:rsidRPr="0065641B">
        <w:rPr>
          <w:i/>
          <w:sz w:val="24"/>
          <w:szCs w:val="24"/>
        </w:rPr>
        <w:t>Студенты с нарушениями слуха (слабослышащие, позднооглохшие) нуждаются в следующих условиях:</w:t>
      </w:r>
    </w:p>
    <w:p w14:paraId="488D6E46"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предоставление образовательного контента в текстовом электронном формате, позволяющем переводить аудиальную форму лекции в плоскопечатную информацию; </w:t>
      </w:r>
    </w:p>
    <w:p w14:paraId="74CC53EF"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наличие возможности использовать индивидуальные звукоусиливающие устройства и </w:t>
      </w:r>
      <w:proofErr w:type="spellStart"/>
      <w:r w:rsidRPr="0065641B">
        <w:rPr>
          <w:rFonts w:eastAsia="Calibri"/>
        </w:rPr>
        <w:t>сурдотехнические</w:t>
      </w:r>
      <w:proofErr w:type="spellEnd"/>
      <w:r w:rsidRPr="0065641B">
        <w:rPr>
          <w:rFonts w:eastAsia="Calibri"/>
        </w:rPr>
        <w:t xml:space="preserve"> средства, позволяющие осуществлять приём и передачу информации; осуществлять взаимообратный перевод текстовых и аудиофайлов (блокнот для речевого ввода), а также запись и воспроизведение зрительной информации;</w:t>
      </w:r>
    </w:p>
    <w:p w14:paraId="5DBCF63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системы заданий, обеспечивающих систематизацию вербального материала, его схематизацию, перевод в таблицы, схемы, опорные тексты, глоссарий;</w:t>
      </w:r>
    </w:p>
    <w:p w14:paraId="353EF965"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 xml:space="preserve">наличие наглядного сопровождения изучаемого материала (структурно-логические схемы, таблицы, графики, концентрирующие и обобщающие информацию, опорные конспекты, раздаточный материал); </w:t>
      </w:r>
    </w:p>
    <w:p w14:paraId="4BF267DD"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наличие чёткой системы и алгоритма организации самостоятельных работ и проверки заданий с обязательной корректировкой и комментариями;</w:t>
      </w:r>
    </w:p>
    <w:p w14:paraId="2D8770C3"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обеспечение практики опережающего чтения, когда студенты заранее знакомятся с материалом и выделяют незнакомые и непонятные слова и фрагменты;</w:t>
      </w:r>
    </w:p>
    <w:p w14:paraId="3FFDBCC3"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особый речевой режим работы (отказ от длинных фраз и сложных предложений, хорошая артикуляция; четкость изложения, отсутствие лишних слов; повторение фраз без изменения слов и порядка их следования; обеспечение зрительного контакта во время говорения и чуть более медленного темпа речи, использование естественных жестов и мимики);</w:t>
      </w:r>
    </w:p>
    <w:p w14:paraId="043F491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чёткое соблюдение алгоритма занятия и заданий для самостоятельной работы (называние темы, постановка цели, сообщение и запись плана, выделение основных понятий и методов их изучения, указание видов деятельности студентов и способов проверки усвоения материала, словарная работа);</w:t>
      </w:r>
    </w:p>
    <w:p w14:paraId="0AE43022"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соблюдение требований к предъявляемым учебным текстам (разбивка текста на части; выделение опорных смысловых пунктов; использование наглядных средств);</w:t>
      </w:r>
    </w:p>
    <w:p w14:paraId="6F1738FA" w14:textId="77777777" w:rsidR="00E3534A" w:rsidRPr="0065641B" w:rsidRDefault="00E3534A" w:rsidP="009B1426">
      <w:pPr>
        <w:numPr>
          <w:ilvl w:val="0"/>
          <w:numId w:val="11"/>
        </w:numPr>
        <w:autoSpaceDN w:val="0"/>
        <w:ind w:left="0" w:firstLine="709"/>
        <w:contextualSpacing/>
        <w:jc w:val="both"/>
        <w:rPr>
          <w:rFonts w:eastAsia="Calibri"/>
        </w:rPr>
      </w:pPr>
      <w:r w:rsidRPr="0065641B">
        <w:rPr>
          <w:rFonts w:eastAsia="Calibri"/>
        </w:rPr>
        <w:t>минимизация внешних шумов;</w:t>
      </w:r>
    </w:p>
    <w:p w14:paraId="68F1CA9A" w14:textId="77777777" w:rsidR="00E3534A" w:rsidRPr="0065641B" w:rsidRDefault="00E3534A" w:rsidP="009B1426">
      <w:pPr>
        <w:numPr>
          <w:ilvl w:val="0"/>
          <w:numId w:val="11"/>
        </w:numPr>
        <w:autoSpaceDN w:val="0"/>
        <w:ind w:left="0" w:firstLine="709"/>
        <w:contextualSpacing/>
        <w:jc w:val="both"/>
      </w:pPr>
      <w:r w:rsidRPr="0065641B">
        <w:rPr>
          <w:rFonts w:eastAsia="Calibri"/>
        </w:rPr>
        <w:t xml:space="preserve">предоставление возможности соотносить вербальный и графический материал; </w:t>
      </w:r>
      <w:r w:rsidRPr="0065641B">
        <w:t>комплексное использование письменных и устных средств коммуникации при работе в группе;</w:t>
      </w:r>
    </w:p>
    <w:p w14:paraId="1EF6527C" w14:textId="77777777" w:rsidR="00E3534A" w:rsidRPr="0065641B" w:rsidRDefault="00E3534A" w:rsidP="009B1426">
      <w:pPr>
        <w:numPr>
          <w:ilvl w:val="0"/>
          <w:numId w:val="11"/>
        </w:numPr>
        <w:autoSpaceDN w:val="0"/>
        <w:ind w:left="0" w:firstLine="709"/>
        <w:contextualSpacing/>
        <w:jc w:val="both"/>
      </w:pPr>
      <w:r w:rsidRPr="0065641B">
        <w:lastRenderedPageBreak/>
        <w:t>сочетание на занятиях всех видов речевой деятельности (говорения, слушания, чтения, письма, зрительного восприятия с лица говорящего).</w:t>
      </w:r>
    </w:p>
    <w:p w14:paraId="6AC71F09" w14:textId="77777777" w:rsidR="00CA7F28" w:rsidRPr="0065641B" w:rsidRDefault="00CA7F28" w:rsidP="009B1426">
      <w:pPr>
        <w:suppressAutoHyphens/>
        <w:jc w:val="both"/>
      </w:pPr>
    </w:p>
    <w:p w14:paraId="73FE7AC0" w14:textId="77777777" w:rsidR="00CA7F28" w:rsidRPr="0065641B" w:rsidRDefault="00CA7F28" w:rsidP="009B1426">
      <w:pPr>
        <w:numPr>
          <w:ilvl w:val="0"/>
          <w:numId w:val="2"/>
        </w:numPr>
        <w:shd w:val="clear" w:color="auto" w:fill="FFFFFF"/>
        <w:ind w:firstLine="709"/>
        <w:jc w:val="both"/>
        <w:outlineLvl w:val="0"/>
        <w:rPr>
          <w:b/>
          <w:szCs w:val="28"/>
        </w:rPr>
      </w:pPr>
      <w:bookmarkStart w:id="12" w:name="_Toc79585524"/>
      <w:r w:rsidRPr="0065641B">
        <w:rPr>
          <w:b/>
          <w:szCs w:val="28"/>
        </w:rPr>
        <w:t xml:space="preserve">ФОНД ОЦЕНОЧНЫХ СРЕДСТВ ДЛЯ ПРОВЕДЕНИЯ ПРОМЕЖУТОЧНОЙ АТТЕСТАЦИИ ОБУЧАЮЩИХСЯ </w:t>
      </w:r>
      <w:r w:rsidR="00775CD8" w:rsidRPr="0065641B">
        <w:rPr>
          <w:b/>
          <w:szCs w:val="28"/>
        </w:rPr>
        <w:t xml:space="preserve">ПО </w:t>
      </w:r>
      <w:r w:rsidRPr="0065641B">
        <w:rPr>
          <w:b/>
          <w:szCs w:val="28"/>
        </w:rPr>
        <w:t>ПРАКТИК</w:t>
      </w:r>
      <w:r w:rsidR="00775CD8" w:rsidRPr="0065641B">
        <w:rPr>
          <w:b/>
          <w:szCs w:val="28"/>
        </w:rPr>
        <w:t>Е</w:t>
      </w:r>
      <w:bookmarkEnd w:id="12"/>
    </w:p>
    <w:p w14:paraId="04B819E8" w14:textId="77777777" w:rsidR="00A00AEA" w:rsidRPr="0065641B" w:rsidRDefault="00A00AEA" w:rsidP="00587580">
      <w:pPr>
        <w:jc w:val="both"/>
        <w:rPr>
          <w:rFonts w:eastAsia="Calibri"/>
        </w:rPr>
      </w:pPr>
    </w:p>
    <w:p w14:paraId="25C67A07" w14:textId="77777777" w:rsidR="00A00AEA" w:rsidRPr="0065641B" w:rsidRDefault="00A00AEA" w:rsidP="00A00AEA">
      <w:pPr>
        <w:ind w:firstLine="851"/>
        <w:jc w:val="both"/>
        <w:rPr>
          <w:rFonts w:eastAsia="Calibri"/>
        </w:rPr>
      </w:pPr>
      <w:r w:rsidRPr="0065641B">
        <w:rPr>
          <w:rFonts w:eastAsia="Calibri"/>
        </w:rPr>
        <w:t>Оценивание знаний, умений, навыков и (или) опыта деятельности,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 программой практики и ЛНА университета.</w:t>
      </w:r>
      <w:r w:rsidR="00587580" w:rsidRPr="0065641B">
        <w:rPr>
          <w:rFonts w:eastAsia="Calibri"/>
        </w:rPr>
        <w:t xml:space="preserve"> </w:t>
      </w:r>
    </w:p>
    <w:p w14:paraId="4A44207B" w14:textId="77777777" w:rsidR="00A00AEA" w:rsidRPr="0065641B" w:rsidRDefault="00A00AEA" w:rsidP="004949AC">
      <w:pPr>
        <w:rPr>
          <w:rFonts w:eastAsia="Calibri"/>
          <w:b/>
          <w:lang w:eastAsia="en-US"/>
        </w:rPr>
      </w:pPr>
    </w:p>
    <w:p w14:paraId="329EE288" w14:textId="77777777" w:rsidR="00A00AEA" w:rsidRPr="0065641B" w:rsidRDefault="004949AC" w:rsidP="004949AC">
      <w:pPr>
        <w:jc w:val="center"/>
        <w:rPr>
          <w:b/>
          <w:bCs/>
          <w:lang w:eastAsia="ar-SA"/>
        </w:rPr>
      </w:pPr>
      <w:r w:rsidRPr="0065641B">
        <w:rPr>
          <w:b/>
          <w:bCs/>
          <w:lang w:eastAsia="ar-SA"/>
        </w:rPr>
        <w:t xml:space="preserve">9.1 </w:t>
      </w:r>
      <w:r w:rsidR="00A00AEA" w:rsidRPr="0065641B">
        <w:rPr>
          <w:b/>
          <w:bCs/>
          <w:lang w:eastAsia="ar-SA"/>
        </w:rPr>
        <w:t>Задания для текущего контроля:</w:t>
      </w:r>
    </w:p>
    <w:p w14:paraId="146538B3" w14:textId="77777777" w:rsidR="00A00AEA" w:rsidRPr="0065641B" w:rsidRDefault="00A00AEA" w:rsidP="00A00AEA">
      <w:pPr>
        <w:contextualSpacing/>
        <w:rPr>
          <w:rFonts w:eastAsia="Calibri"/>
          <w:lang w:eastAsia="en-US"/>
        </w:rPr>
      </w:pPr>
    </w:p>
    <w:p w14:paraId="0A3CF4D6" w14:textId="77777777" w:rsidR="00A00AEA" w:rsidRPr="0065641B" w:rsidRDefault="00A00AEA" w:rsidP="00A00AEA">
      <w:pPr>
        <w:contextualSpacing/>
        <w:rPr>
          <w:rFonts w:eastAsia="Calibri"/>
          <w:lang w:eastAsia="en-US"/>
        </w:rPr>
      </w:pPr>
      <w:r w:rsidRPr="0065641B">
        <w:rPr>
          <w:rFonts w:eastAsia="Calibri"/>
          <w:lang w:eastAsia="en-US"/>
        </w:rPr>
        <w:t>Перечень индивидуальных заданий по практике:</w:t>
      </w:r>
    </w:p>
    <w:tbl>
      <w:tblPr>
        <w:tblStyle w:val="a5"/>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tblGrid>
      <w:tr w:rsidR="00710478" w14:paraId="4B454485" w14:textId="77777777" w:rsidTr="003F74F8">
        <w:tc>
          <w:tcPr>
            <w:tcW w:w="9356" w:type="dxa"/>
          </w:tcPr>
          <w:p w14:paraId="3819A7C0" w14:textId="436E7A04" w:rsidR="00710478" w:rsidRPr="00685236" w:rsidRDefault="00710478" w:rsidP="00685236">
            <w:pPr>
              <w:jc w:val="both"/>
              <w:rPr>
                <w:rFonts w:eastAsia="Calibri"/>
              </w:rPr>
            </w:pPr>
            <w:r w:rsidRPr="00685236">
              <w:rPr>
                <w:rFonts w:eastAsia="Calibri"/>
              </w:rPr>
              <w:t xml:space="preserve">1. Подбор литературы для выполнения выпускной квалификационной работы (магистерской диссертации), ознакомление с актуальными исследованиями и научной литературой в российских и зарубежных источниках в области профессиональной деятельности; сбор, обработка и анализ информации о деятельности предприятия-базы практической подготовки; сбор, обработка и анализ информации об организации и управлении логистической </w:t>
            </w:r>
            <w:r w:rsidR="00E109B6">
              <w:rPr>
                <w:rFonts w:eastAsia="Calibri"/>
              </w:rPr>
              <w:t xml:space="preserve">и маркетинговой </w:t>
            </w:r>
            <w:r w:rsidRPr="00685236">
              <w:rPr>
                <w:rFonts w:eastAsia="Calibri"/>
              </w:rPr>
              <w:t xml:space="preserve">деятельностью предприятия (организации); обоснование актуальности и практической значимости избранного направления развития логистической </w:t>
            </w:r>
            <w:r w:rsidR="00E109B6">
              <w:rPr>
                <w:rFonts w:eastAsia="Calibri"/>
              </w:rPr>
              <w:t xml:space="preserve">и маркетинговой </w:t>
            </w:r>
            <w:r w:rsidRPr="00685236">
              <w:rPr>
                <w:rFonts w:eastAsia="Calibri"/>
              </w:rPr>
              <w:t>деятельности предприятия (организации);  обоснование использования методов, моделей, алгоритмов и инструментов экономического и стратегического анализа логистических</w:t>
            </w:r>
            <w:r w:rsidR="00E109B6">
              <w:rPr>
                <w:rFonts w:eastAsia="Calibri"/>
              </w:rPr>
              <w:t xml:space="preserve"> и маркетинговых</w:t>
            </w:r>
            <w:r w:rsidRPr="00685236">
              <w:rPr>
                <w:rFonts w:eastAsia="Calibri"/>
              </w:rPr>
              <w:t xml:space="preserve"> процессов</w:t>
            </w:r>
            <w:r w:rsidR="00E109B6">
              <w:rPr>
                <w:rFonts w:eastAsia="Calibri"/>
              </w:rPr>
              <w:t>.</w:t>
            </w:r>
            <w:r w:rsidRPr="00685236">
              <w:rPr>
                <w:rFonts w:eastAsia="Calibri"/>
              </w:rPr>
              <w:t>.</w:t>
            </w:r>
          </w:p>
        </w:tc>
      </w:tr>
      <w:tr w:rsidR="00710478" w14:paraId="09736436" w14:textId="77777777" w:rsidTr="003F74F8">
        <w:tc>
          <w:tcPr>
            <w:tcW w:w="9356" w:type="dxa"/>
          </w:tcPr>
          <w:p w14:paraId="61AB734E" w14:textId="72C9105B" w:rsidR="00710478" w:rsidRPr="00685236" w:rsidRDefault="00710478" w:rsidP="00685236">
            <w:pPr>
              <w:jc w:val="both"/>
              <w:rPr>
                <w:rFonts w:eastAsia="Calibri"/>
              </w:rPr>
            </w:pPr>
            <w:r w:rsidRPr="00685236">
              <w:rPr>
                <w:rFonts w:eastAsia="Calibri"/>
              </w:rPr>
              <w:t xml:space="preserve">2. Подготовка аналитических данных с применением информационных технологий для прогнозирования и управления бизнес-процессами, количественного моделирования логистических </w:t>
            </w:r>
            <w:r w:rsidR="004B40B6">
              <w:rPr>
                <w:rFonts w:eastAsia="Calibri"/>
              </w:rPr>
              <w:t xml:space="preserve">и маркетинговых </w:t>
            </w:r>
            <w:r w:rsidRPr="00685236">
              <w:rPr>
                <w:rFonts w:eastAsia="Calibri"/>
              </w:rPr>
              <w:t>систем и цепей поставок различного уровня; разработка стратегий развития организаций и их отдельных подразделений, стратегий управления цепями поставок</w:t>
            </w:r>
            <w:r w:rsidR="004B40B6">
              <w:rPr>
                <w:rFonts w:eastAsia="Calibri"/>
              </w:rPr>
              <w:t>, маркетинговыми каналами</w:t>
            </w:r>
            <w:r w:rsidRPr="00685236">
              <w:rPr>
                <w:rFonts w:eastAsia="Calibri"/>
              </w:rPr>
              <w:t xml:space="preserve">; руководство подразделениями предприятий и организаций разных форм собственности; организация творческих коллективов (команд) для решения организационно-управленческих задач и руководство ими; организация проведения научных исследований: определение заданий для групп и отдельных исполнителей, выбор инструментария исследований, анализ их результатов, сбор, обработка, анализ и систематизация информации по теме исследования; анализ существующих форм организации и процессов управления, разработка и обоснование предложений по их совершенствованию; поиск, анализ и оценка информации для подготовки и принятия управленческих решений; проведение количественного и качественного анализа </w:t>
            </w:r>
            <w:r w:rsidR="004B40B6">
              <w:rPr>
                <w:rFonts w:eastAsia="Calibri"/>
              </w:rPr>
              <w:t xml:space="preserve">исследуемых </w:t>
            </w:r>
            <w:r w:rsidRPr="00685236">
              <w:rPr>
                <w:rFonts w:eastAsia="Calibri"/>
              </w:rPr>
              <w:t>процессов для принятия управленческих решений в области логистики</w:t>
            </w:r>
            <w:r w:rsidR="004B40B6">
              <w:rPr>
                <w:rFonts w:eastAsia="Calibri"/>
              </w:rPr>
              <w:t xml:space="preserve"> и маркетинга</w:t>
            </w:r>
            <w:r w:rsidRPr="00685236">
              <w:rPr>
                <w:rFonts w:eastAsia="Calibri"/>
              </w:rPr>
              <w:t>.</w:t>
            </w:r>
          </w:p>
        </w:tc>
      </w:tr>
      <w:tr w:rsidR="00710478" w14:paraId="3FBD926F" w14:textId="77777777" w:rsidTr="003F74F8">
        <w:tc>
          <w:tcPr>
            <w:tcW w:w="9356" w:type="dxa"/>
          </w:tcPr>
          <w:p w14:paraId="2AD81C2C" w14:textId="03D28E83" w:rsidR="00710478" w:rsidRPr="00685236" w:rsidRDefault="00710478" w:rsidP="00685236">
            <w:pPr>
              <w:jc w:val="both"/>
              <w:rPr>
                <w:rFonts w:eastAsia="Calibri"/>
              </w:rPr>
            </w:pPr>
            <w:r w:rsidRPr="00685236">
              <w:rPr>
                <w:rFonts w:eastAsia="Calibri"/>
              </w:rPr>
              <w:t xml:space="preserve">3. Осуществление моделирования ключевых </w:t>
            </w:r>
            <w:r w:rsidR="004B40B6">
              <w:rPr>
                <w:rFonts w:eastAsia="Calibri"/>
              </w:rPr>
              <w:t xml:space="preserve">исследуемых </w:t>
            </w:r>
            <w:r w:rsidRPr="00685236">
              <w:rPr>
                <w:rFonts w:eastAsia="Calibri"/>
              </w:rPr>
              <w:t>бизнес-процессов и алгоритмов управления логистическими</w:t>
            </w:r>
            <w:r w:rsidR="004B40B6">
              <w:rPr>
                <w:rFonts w:eastAsia="Calibri"/>
              </w:rPr>
              <w:t xml:space="preserve"> и маркетинговыми</w:t>
            </w:r>
            <w:r w:rsidRPr="00685236">
              <w:rPr>
                <w:rFonts w:eastAsia="Calibri"/>
              </w:rPr>
              <w:t xml:space="preserve"> процессами в различных сферах деятельности; обоснование использования информационных систем и цифровых технологий для сбора, анализа и обработки информации и принятия управленческих решений для целей экономического и стратегического анализа </w:t>
            </w:r>
            <w:r w:rsidR="004B40B6">
              <w:rPr>
                <w:rFonts w:eastAsia="Calibri"/>
              </w:rPr>
              <w:t xml:space="preserve">исследуемых </w:t>
            </w:r>
            <w:r w:rsidRPr="00685236">
              <w:rPr>
                <w:rFonts w:eastAsia="Calibri"/>
              </w:rPr>
              <w:t xml:space="preserve">процессов; осуществление расчетов показателей эффективности использования материальных, финансовых и прочих ресурсов с использованием современных методик;  осуществление контроллинга логистической </w:t>
            </w:r>
            <w:r w:rsidR="004B40B6">
              <w:rPr>
                <w:rFonts w:eastAsia="Calibri"/>
              </w:rPr>
              <w:t xml:space="preserve">и маркетинговой </w:t>
            </w:r>
            <w:r w:rsidRPr="00685236">
              <w:rPr>
                <w:rFonts w:eastAsia="Calibri"/>
              </w:rPr>
              <w:t>деятельности, разработка системы ключевых показателей деятельности (</w:t>
            </w:r>
            <w:r>
              <w:rPr>
                <w:rFonts w:eastAsia="Calibri"/>
                <w:lang w:val="en-US"/>
              </w:rPr>
              <w:t>KPI</w:t>
            </w:r>
            <w:r w:rsidRPr="00685236">
              <w:rPr>
                <w:rFonts w:eastAsia="Calibri"/>
              </w:rPr>
              <w:t xml:space="preserve">); разработка и реализация проектов развития логистических </w:t>
            </w:r>
            <w:r w:rsidR="004B40B6">
              <w:rPr>
                <w:rFonts w:eastAsia="Calibri"/>
              </w:rPr>
              <w:t xml:space="preserve">и маркетинговых </w:t>
            </w:r>
            <w:r w:rsidRPr="00685236">
              <w:rPr>
                <w:rFonts w:eastAsia="Calibri"/>
              </w:rPr>
              <w:t>систем и сетей, и управление ими; проведение расчетов экономической эффективности предлагаемых мероприятий; проведение апробации полученных результатов исследования на предприятии (организации).</w:t>
            </w:r>
          </w:p>
        </w:tc>
      </w:tr>
      <w:tr w:rsidR="00710478" w14:paraId="44D85F29" w14:textId="77777777" w:rsidTr="003F74F8">
        <w:tc>
          <w:tcPr>
            <w:tcW w:w="9356" w:type="dxa"/>
          </w:tcPr>
          <w:p w14:paraId="66A78CFB" w14:textId="77777777" w:rsidR="00710478" w:rsidRPr="00685236" w:rsidRDefault="00710478" w:rsidP="00971463">
            <w:pPr>
              <w:rPr>
                <w:rFonts w:eastAsia="Calibri"/>
              </w:rPr>
            </w:pPr>
            <w:r w:rsidRPr="00685236">
              <w:rPr>
                <w:rFonts w:eastAsia="Calibri"/>
              </w:rPr>
              <w:t>4. Подготовка и защита отчета по практике.</w:t>
            </w:r>
          </w:p>
        </w:tc>
      </w:tr>
    </w:tbl>
    <w:p w14:paraId="15404F29" w14:textId="77777777" w:rsidR="00D064C2" w:rsidRPr="0065641B" w:rsidRDefault="00D064C2" w:rsidP="00D064C2">
      <w:pPr>
        <w:jc w:val="both"/>
        <w:rPr>
          <w:rFonts w:eastAsia="Calibri"/>
        </w:rPr>
      </w:pPr>
    </w:p>
    <w:p w14:paraId="5E5AB88B" w14:textId="77777777" w:rsidR="00A00AEA" w:rsidRPr="0065641B" w:rsidRDefault="00A00AEA" w:rsidP="00A00AEA">
      <w:pPr>
        <w:jc w:val="both"/>
        <w:rPr>
          <w:rFonts w:eastAsia="Calibri"/>
          <w:bCs/>
        </w:rPr>
      </w:pPr>
      <w:r w:rsidRPr="0065641B">
        <w:rPr>
          <w:rFonts w:eastAsia="Calibri"/>
          <w:bCs/>
        </w:rPr>
        <w:lastRenderedPageBreak/>
        <w:t xml:space="preserve">Текущий контроль проводится в течение </w:t>
      </w:r>
      <w:r w:rsidR="001C69E5" w:rsidRPr="0065641B">
        <w:rPr>
          <w:rFonts w:eastAsia="Calibri"/>
          <w:bCs/>
        </w:rPr>
        <w:t xml:space="preserve">периода </w:t>
      </w:r>
      <w:r w:rsidRPr="0065641B">
        <w:rPr>
          <w:rFonts w:eastAsia="Calibri"/>
          <w:bCs/>
        </w:rPr>
        <w:t>прохождения практики</w:t>
      </w:r>
      <w:r w:rsidR="00B41EBF" w:rsidRPr="0065641B">
        <w:rPr>
          <w:rFonts w:eastAsia="Calibri"/>
          <w:bCs/>
        </w:rPr>
        <w:t>.</w:t>
      </w:r>
    </w:p>
    <w:p w14:paraId="596690F9" w14:textId="77777777" w:rsidR="00E761A3" w:rsidRPr="0065641B" w:rsidRDefault="00E761A3" w:rsidP="00A00AEA">
      <w:pPr>
        <w:jc w:val="both"/>
        <w:rPr>
          <w:rFonts w:eastAsia="Calibri"/>
          <w:i/>
          <w:iCs/>
        </w:rPr>
      </w:pPr>
    </w:p>
    <w:p w14:paraId="4ED4908D" w14:textId="77777777" w:rsidR="00A00AEA" w:rsidRPr="0065641B" w:rsidRDefault="00A00AEA" w:rsidP="00A00AEA">
      <w:pPr>
        <w:jc w:val="both"/>
        <w:rPr>
          <w:rFonts w:eastAsia="Calibri"/>
          <w:iCs/>
        </w:rPr>
      </w:pPr>
      <w:r w:rsidRPr="0065641B">
        <w:rPr>
          <w:rFonts w:eastAsia="Calibri"/>
          <w:iCs/>
        </w:rPr>
        <w:t>Оценочные средства текущего контроля:</w:t>
      </w:r>
    </w:p>
    <w:p w14:paraId="4BBA40DF" w14:textId="77777777" w:rsidR="00A00AEA" w:rsidRPr="0065641B" w:rsidRDefault="00A00AEA" w:rsidP="009E28D5">
      <w:pPr>
        <w:jc w:val="both"/>
        <w:rPr>
          <w:rFonts w:eastAsia="Calibri"/>
          <w:iCs/>
        </w:rPr>
      </w:pPr>
      <w:r w:rsidRPr="0065641B">
        <w:rPr>
          <w:rFonts w:eastAsia="Calibri"/>
          <w:bCs/>
        </w:rPr>
        <w:t xml:space="preserve">- </w:t>
      </w:r>
      <w:r w:rsidRPr="0065641B">
        <w:rPr>
          <w:rFonts w:eastAsia="Calibri"/>
          <w:iCs/>
        </w:rPr>
        <w:t>выполнение плана проведения практики</w:t>
      </w:r>
    </w:p>
    <w:p w14:paraId="43578813" w14:textId="77777777" w:rsidR="009E28D5" w:rsidRPr="0065641B" w:rsidRDefault="009E28D5" w:rsidP="009E28D5">
      <w:pPr>
        <w:jc w:val="both"/>
        <w:rPr>
          <w:rFonts w:eastAsia="Calibri"/>
          <w:lang w:eastAsia="en-US"/>
        </w:rPr>
      </w:pPr>
    </w:p>
    <w:p w14:paraId="100C0B4F" w14:textId="77777777" w:rsidR="00A00AEA" w:rsidRPr="0065641B" w:rsidRDefault="004949AC" w:rsidP="004949AC">
      <w:pPr>
        <w:jc w:val="center"/>
        <w:rPr>
          <w:b/>
          <w:bCs/>
          <w:lang w:eastAsia="ar-SA"/>
        </w:rPr>
      </w:pPr>
      <w:r w:rsidRPr="0065641B">
        <w:rPr>
          <w:b/>
          <w:bCs/>
          <w:lang w:eastAsia="ar-SA"/>
        </w:rPr>
        <w:t xml:space="preserve">9.2 </w:t>
      </w:r>
      <w:r w:rsidR="00A00AEA" w:rsidRPr="0065641B">
        <w:rPr>
          <w:b/>
          <w:bCs/>
          <w:lang w:eastAsia="ar-SA"/>
        </w:rPr>
        <w:t>Промежуточная аттестация</w:t>
      </w:r>
    </w:p>
    <w:p w14:paraId="391A9756" w14:textId="77777777" w:rsidR="00587580" w:rsidRPr="0065641B" w:rsidRDefault="00587580" w:rsidP="00587580">
      <w:pPr>
        <w:widowControl w:val="0"/>
        <w:ind w:left="1208"/>
        <w:outlineLvl w:val="0"/>
        <w:rPr>
          <w:b/>
          <w:bCs/>
          <w:lang w:eastAsia="ar-SA"/>
        </w:rPr>
      </w:pPr>
    </w:p>
    <w:p w14:paraId="4C2C9C94" w14:textId="77777777" w:rsidR="00295441" w:rsidRPr="0065641B" w:rsidRDefault="00295441" w:rsidP="00295441">
      <w:pPr>
        <w:ind w:firstLine="709"/>
        <w:jc w:val="both"/>
        <w:rPr>
          <w:rFonts w:eastAsia="Calibri"/>
          <w:lang w:eastAsia="en-US"/>
        </w:rPr>
      </w:pPr>
      <w:r w:rsidRPr="0065641B">
        <w:rPr>
          <w:rFonts w:eastAsia="Calibri"/>
          <w:lang w:eastAsia="en-US"/>
        </w:rPr>
        <w:t xml:space="preserve">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(дифференцированного) с выставлением оценок «отлично», «хорошо», «удовлетворительно», «неудовлетворительно» с занесением результатов в зачетную ведомость и зачетную книжку обучающегося. </w:t>
      </w:r>
    </w:p>
    <w:p w14:paraId="667FA78A" w14:textId="77777777" w:rsidR="00587580" w:rsidRPr="0065641B" w:rsidRDefault="00587580" w:rsidP="00295441">
      <w:pPr>
        <w:ind w:firstLine="709"/>
        <w:jc w:val="both"/>
        <w:rPr>
          <w:rFonts w:eastAsia="Calibri"/>
          <w:lang w:eastAsia="en-US"/>
        </w:rPr>
      </w:pPr>
      <w:r w:rsidRPr="0065641B">
        <w:rPr>
          <w:rFonts w:eastAsia="Calibri"/>
          <w:lang w:eastAsia="en-US"/>
        </w:rPr>
        <w:t>Порядок прохождения промежуточной аттестации регламентируется Положением о практической подготовке обучающихся, осваивающих основные профессиональные образовательные программы высшего образования</w:t>
      </w:r>
      <w:r w:rsidRPr="0065641B">
        <w:rPr>
          <w:rFonts w:eastAsia="Calibri"/>
          <w:bCs/>
          <w:lang w:eastAsia="en-US"/>
        </w:rPr>
        <w:t>, Положением о текущем контроле успеваемости и промежуточной аттестации обучающихся по программам высшего образования</w:t>
      </w:r>
      <w:r w:rsidR="00A96559" w:rsidRPr="0065641B">
        <w:rPr>
          <w:rFonts w:eastAsia="Calibri"/>
          <w:bCs/>
          <w:lang w:eastAsia="en-US"/>
        </w:rPr>
        <w:t>.</w:t>
      </w:r>
    </w:p>
    <w:p w14:paraId="4A4B47CD" w14:textId="77777777" w:rsidR="0081238F" w:rsidRPr="0065641B" w:rsidRDefault="0081238F" w:rsidP="00A96559">
      <w:pPr>
        <w:ind w:right="280"/>
        <w:rPr>
          <w:rFonts w:eastAsia="Calibri"/>
          <w:sz w:val="20"/>
          <w:szCs w:val="22"/>
          <w:lang w:eastAsia="en-US"/>
        </w:rPr>
      </w:pPr>
    </w:p>
    <w:p w14:paraId="450E682D" w14:textId="77777777" w:rsidR="0081238F" w:rsidRPr="0065641B" w:rsidRDefault="004949AC" w:rsidP="004949AC">
      <w:pPr>
        <w:jc w:val="center"/>
        <w:rPr>
          <w:b/>
          <w:bCs/>
          <w:lang w:eastAsia="ar-SA"/>
        </w:rPr>
      </w:pPr>
      <w:r w:rsidRPr="0065641B">
        <w:rPr>
          <w:b/>
          <w:bCs/>
          <w:lang w:eastAsia="ar-SA"/>
        </w:rPr>
        <w:t xml:space="preserve">9.3 </w:t>
      </w:r>
      <w:r w:rsidR="0081238F" w:rsidRPr="0065641B">
        <w:rPr>
          <w:b/>
          <w:bCs/>
          <w:lang w:eastAsia="ar-SA"/>
        </w:rPr>
        <w:t>Шкала оценивания результата</w:t>
      </w:r>
    </w:p>
    <w:p w14:paraId="54BF64FB" w14:textId="77777777" w:rsidR="002506C9" w:rsidRPr="0065641B" w:rsidRDefault="002506C9" w:rsidP="002506C9">
      <w:pPr>
        <w:autoSpaceDE w:val="0"/>
        <w:autoSpaceDN w:val="0"/>
        <w:adjustRightInd w:val="0"/>
        <w:ind w:firstLine="708"/>
        <w:jc w:val="both"/>
        <w:rPr>
          <w:rFonts w:eastAsia="Calibri"/>
          <w:sz w:val="28"/>
          <w:szCs w:val="28"/>
          <w:lang w:eastAsia="en-US"/>
        </w:rPr>
      </w:pPr>
    </w:p>
    <w:p w14:paraId="4D91DAD5" w14:textId="77777777" w:rsidR="00295441" w:rsidRPr="0065641B" w:rsidRDefault="002506C9" w:rsidP="008A4E8E">
      <w:pPr>
        <w:autoSpaceDE w:val="0"/>
        <w:autoSpaceDN w:val="0"/>
        <w:adjustRightInd w:val="0"/>
        <w:ind w:firstLine="708"/>
        <w:jc w:val="both"/>
        <w:rPr>
          <w:rFonts w:eastAsia="Calibri"/>
          <w:lang w:eastAsia="en-US"/>
        </w:rPr>
      </w:pPr>
      <w:r w:rsidRPr="0065641B">
        <w:rPr>
          <w:rFonts w:eastAsia="Calibri"/>
          <w:lang w:eastAsia="en-US"/>
        </w:rPr>
        <w:t xml:space="preserve">Шкалы оценивания и процедуры оценивания результатов обучения </w:t>
      </w:r>
      <w:r w:rsidRPr="0065641B">
        <w:rPr>
          <w:rFonts w:eastAsia="Calibri"/>
          <w:b/>
          <w:bCs/>
          <w:lang w:eastAsia="en-US"/>
        </w:rPr>
        <w:t xml:space="preserve">по практике </w:t>
      </w:r>
      <w:r w:rsidRPr="0065641B">
        <w:rPr>
          <w:rFonts w:eastAsia="Calibri"/>
          <w:lang w:eastAsia="en-US"/>
        </w:rPr>
        <w:t>регламентируются Положением о текущем контроле успеваемости и промежуточной аттестации обучающихся по программам высшего образования</w:t>
      </w:r>
      <w:r w:rsidR="008A4E8E" w:rsidRPr="0065641B">
        <w:rPr>
          <w:rFonts w:eastAsia="Calibri"/>
          <w:lang w:eastAsia="en-US"/>
        </w:rPr>
        <w:t>.</w:t>
      </w:r>
    </w:p>
    <w:p w14:paraId="6F84FB90" w14:textId="77777777" w:rsidR="008A4E8E" w:rsidRPr="0065641B" w:rsidRDefault="008A4E8E" w:rsidP="008A4E8E">
      <w:pPr>
        <w:autoSpaceDE w:val="0"/>
        <w:autoSpaceDN w:val="0"/>
        <w:adjustRightInd w:val="0"/>
        <w:ind w:firstLine="708"/>
        <w:jc w:val="both"/>
        <w:rPr>
          <w:rFonts w:eastAsia="Calibri"/>
          <w:lang w:eastAsia="en-US"/>
        </w:rPr>
      </w:pPr>
      <w:r w:rsidRPr="0065641B">
        <w:rPr>
          <w:rFonts w:eastAsia="Calibri"/>
          <w:lang w:eastAsia="en-US"/>
        </w:rPr>
        <w:t>Для положительного заключения по результатам оценочной процедуры по практике установлено пороговое значение показателя, при котором принимается положительное решение, констатирующее результаты освоения дисциплины.</w:t>
      </w:r>
    </w:p>
    <w:p w14:paraId="5BB3A983" w14:textId="77777777" w:rsidR="006E5421" w:rsidRPr="0065641B" w:rsidRDefault="006E5421" w:rsidP="008A4E8E">
      <w:pPr>
        <w:autoSpaceDE w:val="0"/>
        <w:autoSpaceDN w:val="0"/>
        <w:adjustRightInd w:val="0"/>
        <w:ind w:firstLine="708"/>
        <w:jc w:val="both"/>
        <w:rPr>
          <w:rFonts w:eastAsia="Calibri"/>
          <w:lang w:eastAsia="en-US"/>
        </w:rPr>
      </w:pPr>
    </w:p>
    <w:p w14:paraId="167AFD81" w14:textId="77777777" w:rsidR="006E5421" w:rsidRPr="0065641B" w:rsidRDefault="006E5421" w:rsidP="006E5421">
      <w:pPr>
        <w:rPr>
          <w:b/>
        </w:rPr>
      </w:pPr>
      <w:bookmarkStart w:id="13" w:name="sub_1004"/>
      <w:r w:rsidRPr="0065641B">
        <w:rPr>
          <w:b/>
        </w:rPr>
        <w:t>Критерии и шкала оценивания:</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1"/>
        <w:gridCol w:w="2127"/>
      </w:tblGrid>
      <w:tr w:rsidR="0065641B" w:rsidRPr="00685236" w14:paraId="683D1C6B" w14:textId="77777777" w:rsidTr="0035746E">
        <w:tc>
          <w:tcPr>
            <w:tcW w:w="7371" w:type="dxa"/>
            <w:tcBorders>
              <w:top w:val="single" w:sz="4" w:space="0" w:color="000000"/>
              <w:left w:val="single" w:sz="4" w:space="0" w:color="000000"/>
              <w:bottom w:val="single" w:sz="4" w:space="0" w:color="000000"/>
              <w:right w:val="single" w:sz="4" w:space="0" w:color="000000"/>
            </w:tcBorders>
            <w:vAlign w:val="center"/>
            <w:hideMark/>
          </w:tcPr>
          <w:p w14:paraId="075BFB75" w14:textId="77777777" w:rsidR="006E5421" w:rsidRPr="00685236" w:rsidRDefault="006E5421" w:rsidP="0035746E">
            <w:pPr>
              <w:jc w:val="center"/>
              <w:rPr>
                <w:b/>
                <w:sz w:val="22"/>
                <w:szCs w:val="22"/>
              </w:rPr>
            </w:pPr>
            <w:r w:rsidRPr="00685236">
              <w:rPr>
                <w:b/>
                <w:sz w:val="22"/>
                <w:szCs w:val="22"/>
              </w:rPr>
              <w:t>Критерий</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6ECA76D1" w14:textId="77777777" w:rsidR="006E5421" w:rsidRPr="00685236" w:rsidRDefault="006E5421" w:rsidP="0035746E">
            <w:pPr>
              <w:jc w:val="center"/>
              <w:rPr>
                <w:b/>
                <w:sz w:val="22"/>
                <w:szCs w:val="22"/>
              </w:rPr>
            </w:pPr>
            <w:r w:rsidRPr="00685236">
              <w:rPr>
                <w:b/>
                <w:sz w:val="22"/>
                <w:szCs w:val="22"/>
              </w:rPr>
              <w:t>Шкала (баллы)</w:t>
            </w:r>
          </w:p>
        </w:tc>
      </w:tr>
      <w:tr w:rsidR="0065641B" w:rsidRPr="00685236" w14:paraId="1DAFEA8B" w14:textId="77777777" w:rsidTr="0035746E">
        <w:trPr>
          <w:trHeight w:val="226"/>
        </w:trPr>
        <w:tc>
          <w:tcPr>
            <w:tcW w:w="9498" w:type="dxa"/>
            <w:gridSpan w:val="2"/>
            <w:tcBorders>
              <w:top w:val="single" w:sz="4" w:space="0" w:color="000000"/>
              <w:left w:val="single" w:sz="4" w:space="0" w:color="000000"/>
              <w:bottom w:val="single" w:sz="4" w:space="0" w:color="000000"/>
              <w:right w:val="single" w:sz="4" w:space="0" w:color="000000"/>
            </w:tcBorders>
            <w:hideMark/>
          </w:tcPr>
          <w:p w14:paraId="0B7835AD" w14:textId="77777777" w:rsidR="006E5421" w:rsidRPr="00685236" w:rsidRDefault="006E5421" w:rsidP="0035746E">
            <w:pPr>
              <w:jc w:val="center"/>
              <w:rPr>
                <w:sz w:val="22"/>
                <w:szCs w:val="22"/>
              </w:rPr>
            </w:pPr>
            <w:r w:rsidRPr="00685236">
              <w:rPr>
                <w:sz w:val="22"/>
                <w:szCs w:val="22"/>
                <w:shd w:val="clear" w:color="auto" w:fill="FFFFFF"/>
              </w:rPr>
              <w:t>Минимум 54 баллов, максимум 100 баллов</w:t>
            </w:r>
          </w:p>
        </w:tc>
      </w:tr>
      <w:tr w:rsidR="0065641B" w:rsidRPr="00685236" w14:paraId="03B9032B" w14:textId="77777777" w:rsidTr="0035746E">
        <w:trPr>
          <w:trHeight w:val="226"/>
        </w:trPr>
        <w:tc>
          <w:tcPr>
            <w:tcW w:w="7371" w:type="dxa"/>
            <w:tcBorders>
              <w:top w:val="single" w:sz="4" w:space="0" w:color="000000"/>
              <w:left w:val="single" w:sz="4" w:space="0" w:color="000000"/>
              <w:bottom w:val="single" w:sz="4" w:space="0" w:color="000000"/>
              <w:right w:val="single" w:sz="4" w:space="0" w:color="000000"/>
            </w:tcBorders>
          </w:tcPr>
          <w:p w14:paraId="00C58EEC" w14:textId="77777777" w:rsidR="006E5421" w:rsidRPr="00685236" w:rsidRDefault="006E5421" w:rsidP="00685236">
            <w:pPr>
              <w:pStyle w:val="64"/>
              <w:shd w:val="clear" w:color="auto" w:fill="auto"/>
              <w:spacing w:line="240" w:lineRule="auto"/>
              <w:ind w:left="68" w:firstLine="0"/>
            </w:pPr>
            <w:r w:rsidRPr="00685236">
              <w:rPr>
                <w:rStyle w:val="36"/>
                <w:color w:val="auto"/>
                <w:sz w:val="22"/>
                <w:szCs w:val="22"/>
                <w:u w:val="none"/>
              </w:rPr>
              <w:t>При защите отчета студент продемонстрировал глубокие и системные знания, полученные при прохождении практики, свободно оперировал данными исследования и внес обоснованные предложения. Студент правильно и грамотно ответил на поставленные вопросы. Студент получил положительный отзыв от руководителя</w:t>
            </w:r>
          </w:p>
        </w:tc>
        <w:tc>
          <w:tcPr>
            <w:tcW w:w="2127" w:type="dxa"/>
            <w:tcBorders>
              <w:top w:val="single" w:sz="4" w:space="0" w:color="000000"/>
              <w:left w:val="single" w:sz="4" w:space="0" w:color="000000"/>
              <w:bottom w:val="single" w:sz="4" w:space="0" w:color="000000"/>
              <w:right w:val="single" w:sz="4" w:space="0" w:color="000000"/>
            </w:tcBorders>
            <w:vAlign w:val="center"/>
          </w:tcPr>
          <w:p w14:paraId="36089E98" w14:textId="77777777" w:rsidR="006E5421" w:rsidRPr="00685236" w:rsidRDefault="006E5421" w:rsidP="006E5421">
            <w:pPr>
              <w:jc w:val="center"/>
              <w:rPr>
                <w:rFonts w:eastAsia="Calibri"/>
                <w:sz w:val="22"/>
                <w:szCs w:val="22"/>
                <w:lang w:eastAsia="en-US"/>
              </w:rPr>
            </w:pPr>
            <w:r w:rsidRPr="00685236">
              <w:rPr>
                <w:rFonts w:eastAsia="Calibri"/>
                <w:sz w:val="22"/>
                <w:szCs w:val="22"/>
                <w:lang w:eastAsia="en-US"/>
              </w:rPr>
              <w:t>5 (балл 85-100)</w:t>
            </w:r>
          </w:p>
        </w:tc>
      </w:tr>
      <w:tr w:rsidR="0065641B" w:rsidRPr="00685236" w14:paraId="384015C5" w14:textId="77777777" w:rsidTr="0035746E">
        <w:trPr>
          <w:trHeight w:val="216"/>
        </w:trPr>
        <w:tc>
          <w:tcPr>
            <w:tcW w:w="7371" w:type="dxa"/>
            <w:tcBorders>
              <w:top w:val="single" w:sz="4" w:space="0" w:color="000000"/>
              <w:left w:val="single" w:sz="4" w:space="0" w:color="000000"/>
              <w:bottom w:val="single" w:sz="4" w:space="0" w:color="000000"/>
              <w:right w:val="single" w:sz="4" w:space="0" w:color="000000"/>
            </w:tcBorders>
          </w:tcPr>
          <w:p w14:paraId="6BBB2E4F" w14:textId="77777777" w:rsidR="006E5421" w:rsidRPr="00685236" w:rsidRDefault="006E5421" w:rsidP="00685236">
            <w:pPr>
              <w:pStyle w:val="64"/>
              <w:shd w:val="clear" w:color="auto" w:fill="auto"/>
              <w:spacing w:line="240" w:lineRule="auto"/>
              <w:ind w:left="68" w:firstLine="0"/>
            </w:pPr>
            <w:r w:rsidRPr="00685236">
              <w:rPr>
                <w:rStyle w:val="36"/>
                <w:color w:val="auto"/>
                <w:sz w:val="22"/>
                <w:szCs w:val="22"/>
                <w:u w:val="none"/>
              </w:rPr>
              <w:t>При защите отчета студент показал глубокие знания, полученные при прохождении практики, свободно оперировал данными исследования. В отчете были допущены ошибки, которые носят несущественный характер. Студент ответил на поставленные вопросы, но допустил некоторые ошибки, которые при наводящих вопросах были исправлены. Студент получил положительный отзыв от руководителя</w:t>
            </w:r>
          </w:p>
        </w:tc>
        <w:tc>
          <w:tcPr>
            <w:tcW w:w="2127" w:type="dxa"/>
            <w:tcBorders>
              <w:top w:val="single" w:sz="4" w:space="0" w:color="000000"/>
              <w:left w:val="single" w:sz="4" w:space="0" w:color="000000"/>
              <w:bottom w:val="single" w:sz="4" w:space="0" w:color="000000"/>
              <w:right w:val="single" w:sz="4" w:space="0" w:color="000000"/>
            </w:tcBorders>
            <w:vAlign w:val="center"/>
          </w:tcPr>
          <w:p w14:paraId="06EC748E" w14:textId="77777777" w:rsidR="006E5421" w:rsidRPr="00685236" w:rsidRDefault="006E5421" w:rsidP="006E5421">
            <w:pPr>
              <w:jc w:val="center"/>
              <w:rPr>
                <w:rFonts w:eastAsia="Calibri"/>
                <w:sz w:val="22"/>
                <w:szCs w:val="22"/>
                <w:lang w:eastAsia="en-US"/>
              </w:rPr>
            </w:pPr>
            <w:r w:rsidRPr="00685236">
              <w:rPr>
                <w:rFonts w:eastAsia="Calibri"/>
                <w:sz w:val="22"/>
                <w:szCs w:val="22"/>
                <w:lang w:eastAsia="en-US"/>
              </w:rPr>
              <w:t>4 (балл 70-84)</w:t>
            </w:r>
          </w:p>
        </w:tc>
      </w:tr>
      <w:tr w:rsidR="0065641B" w:rsidRPr="00685236" w14:paraId="48EB7DC5" w14:textId="77777777" w:rsidTr="0035746E">
        <w:tc>
          <w:tcPr>
            <w:tcW w:w="7371" w:type="dxa"/>
            <w:tcBorders>
              <w:top w:val="single" w:sz="4" w:space="0" w:color="000000"/>
              <w:left w:val="single" w:sz="4" w:space="0" w:color="000000"/>
              <w:bottom w:val="single" w:sz="4" w:space="0" w:color="000000"/>
              <w:right w:val="single" w:sz="4" w:space="0" w:color="000000"/>
            </w:tcBorders>
          </w:tcPr>
          <w:p w14:paraId="0D900A86" w14:textId="77777777" w:rsidR="006E5421" w:rsidRPr="00685236" w:rsidRDefault="006E5421" w:rsidP="00685236">
            <w:pPr>
              <w:pStyle w:val="64"/>
              <w:shd w:val="clear" w:color="auto" w:fill="auto"/>
              <w:spacing w:line="240" w:lineRule="auto"/>
              <w:ind w:left="68" w:firstLine="0"/>
            </w:pPr>
            <w:r w:rsidRPr="00685236">
              <w:rPr>
                <w:rStyle w:val="36"/>
                <w:color w:val="auto"/>
                <w:sz w:val="22"/>
                <w:szCs w:val="22"/>
                <w:u w:val="none"/>
              </w:rPr>
              <w:t>Отчет имеет поверхностный анализ собранного материала, нечеткую последовательность его изложения материала. Студент при защите отчета по практике не дал полных и аргументированных ответов на заданные вопросы. В отзыве руководителя имеются существенные замечания.</w:t>
            </w:r>
          </w:p>
        </w:tc>
        <w:tc>
          <w:tcPr>
            <w:tcW w:w="2127" w:type="dxa"/>
            <w:tcBorders>
              <w:top w:val="single" w:sz="4" w:space="0" w:color="000000"/>
              <w:left w:val="single" w:sz="4" w:space="0" w:color="000000"/>
              <w:bottom w:val="single" w:sz="4" w:space="0" w:color="000000"/>
              <w:right w:val="single" w:sz="4" w:space="0" w:color="000000"/>
            </w:tcBorders>
            <w:vAlign w:val="center"/>
          </w:tcPr>
          <w:p w14:paraId="69F075FE" w14:textId="77777777" w:rsidR="006E5421" w:rsidRPr="00685236" w:rsidRDefault="006E5421" w:rsidP="0035746E">
            <w:pPr>
              <w:jc w:val="center"/>
              <w:rPr>
                <w:rFonts w:eastAsia="Calibri"/>
                <w:sz w:val="22"/>
                <w:szCs w:val="22"/>
                <w:lang w:eastAsia="en-US"/>
              </w:rPr>
            </w:pPr>
            <w:r w:rsidRPr="00685236">
              <w:rPr>
                <w:rFonts w:eastAsia="Calibri"/>
                <w:sz w:val="22"/>
                <w:szCs w:val="22"/>
                <w:lang w:eastAsia="en-US"/>
              </w:rPr>
              <w:t>3 (балл 55-69)</w:t>
            </w:r>
          </w:p>
        </w:tc>
      </w:tr>
      <w:tr w:rsidR="006E5421" w:rsidRPr="00685236" w14:paraId="7D30E740" w14:textId="77777777" w:rsidTr="0035746E">
        <w:tc>
          <w:tcPr>
            <w:tcW w:w="7371" w:type="dxa"/>
            <w:tcBorders>
              <w:top w:val="single" w:sz="4" w:space="0" w:color="000000"/>
              <w:left w:val="single" w:sz="4" w:space="0" w:color="000000"/>
              <w:bottom w:val="single" w:sz="4" w:space="0" w:color="000000"/>
              <w:right w:val="single" w:sz="4" w:space="0" w:color="000000"/>
            </w:tcBorders>
          </w:tcPr>
          <w:p w14:paraId="0D44C902" w14:textId="77777777" w:rsidR="006E5421" w:rsidRPr="00685236" w:rsidRDefault="006E5421" w:rsidP="00685236">
            <w:pPr>
              <w:pStyle w:val="64"/>
              <w:shd w:val="clear" w:color="auto" w:fill="auto"/>
              <w:spacing w:line="240" w:lineRule="auto"/>
              <w:ind w:left="68" w:firstLine="0"/>
              <w:rPr>
                <w:rStyle w:val="36"/>
                <w:color w:val="auto"/>
                <w:sz w:val="22"/>
                <w:szCs w:val="22"/>
                <w:u w:val="none"/>
              </w:rPr>
            </w:pPr>
            <w:r w:rsidRPr="00685236">
              <w:rPr>
                <w:rStyle w:val="36"/>
                <w:color w:val="auto"/>
                <w:sz w:val="22"/>
                <w:szCs w:val="22"/>
                <w:u w:val="none"/>
              </w:rPr>
              <w:t>Отчет не имеет детализированного анализа собранного материала и не отвечает установленным требованиям. Студент затрудняется ответить на поставленные вопросы или допускает в ответах принципиальные ошибки. В отзыве</w:t>
            </w:r>
          </w:p>
          <w:p w14:paraId="22E00E6C" w14:textId="77777777" w:rsidR="006E5421" w:rsidRPr="00685236" w:rsidRDefault="006E5421" w:rsidP="00685236">
            <w:pPr>
              <w:pStyle w:val="64"/>
              <w:shd w:val="clear" w:color="auto" w:fill="auto"/>
              <w:spacing w:line="240" w:lineRule="auto"/>
              <w:ind w:left="68" w:firstLine="0"/>
            </w:pPr>
            <w:r w:rsidRPr="00685236">
              <w:rPr>
                <w:rStyle w:val="36"/>
                <w:color w:val="auto"/>
                <w:sz w:val="22"/>
                <w:szCs w:val="22"/>
                <w:u w:val="none"/>
              </w:rPr>
              <w:t>руководителя имеются существенные критические замечания.</w:t>
            </w:r>
          </w:p>
        </w:tc>
        <w:tc>
          <w:tcPr>
            <w:tcW w:w="2127" w:type="dxa"/>
            <w:tcBorders>
              <w:top w:val="single" w:sz="4" w:space="0" w:color="000000"/>
              <w:left w:val="single" w:sz="4" w:space="0" w:color="000000"/>
              <w:bottom w:val="single" w:sz="4" w:space="0" w:color="000000"/>
              <w:right w:val="single" w:sz="4" w:space="0" w:color="000000"/>
            </w:tcBorders>
            <w:vAlign w:val="center"/>
          </w:tcPr>
          <w:p w14:paraId="0895FDA9" w14:textId="77777777" w:rsidR="006E5421" w:rsidRPr="00685236" w:rsidRDefault="006E5421" w:rsidP="0035746E">
            <w:pPr>
              <w:jc w:val="center"/>
              <w:rPr>
                <w:rFonts w:eastAsia="Calibri"/>
                <w:sz w:val="22"/>
                <w:szCs w:val="22"/>
                <w:lang w:eastAsia="en-US"/>
              </w:rPr>
            </w:pPr>
            <w:r w:rsidRPr="00685236">
              <w:rPr>
                <w:rFonts w:eastAsia="Calibri"/>
                <w:sz w:val="22"/>
                <w:szCs w:val="22"/>
                <w:lang w:eastAsia="en-US"/>
              </w:rPr>
              <w:t>2 (балл 54)</w:t>
            </w:r>
          </w:p>
        </w:tc>
      </w:tr>
    </w:tbl>
    <w:p w14:paraId="58247E8E" w14:textId="77777777" w:rsidR="006E5421" w:rsidRPr="0065641B" w:rsidRDefault="006E5421" w:rsidP="0081238F">
      <w:pPr>
        <w:shd w:val="clear" w:color="auto" w:fill="FFFFFF"/>
        <w:tabs>
          <w:tab w:val="left" w:pos="0"/>
        </w:tabs>
        <w:ind w:firstLine="709"/>
        <w:jc w:val="both"/>
        <w:rPr>
          <w:rFonts w:eastAsia="Calibri"/>
          <w:spacing w:val="-4"/>
          <w:lang w:eastAsia="en-US"/>
        </w:rPr>
      </w:pPr>
    </w:p>
    <w:p w14:paraId="0B17F49E" w14:textId="77777777" w:rsidR="0081238F" w:rsidRPr="0065641B" w:rsidRDefault="0081238F" w:rsidP="0081238F">
      <w:pPr>
        <w:shd w:val="clear" w:color="auto" w:fill="FFFFFF"/>
        <w:tabs>
          <w:tab w:val="left" w:pos="0"/>
        </w:tabs>
        <w:ind w:firstLine="709"/>
        <w:jc w:val="both"/>
        <w:rPr>
          <w:rFonts w:eastAsia="Calibri"/>
          <w:spacing w:val="-4"/>
          <w:lang w:eastAsia="en-US"/>
        </w:rPr>
      </w:pPr>
      <w:r w:rsidRPr="0065641B">
        <w:rPr>
          <w:rFonts w:eastAsia="Calibri"/>
          <w:spacing w:val="-4"/>
          <w:lang w:eastAsia="en-US"/>
        </w:rPr>
        <w:t>При необходимости для проведения промежуточной аттестации обучающихся по практике используются фонды оценочных средств, адаптированные для обучающихся с ОВЗ и инвалидов.</w:t>
      </w:r>
      <w:bookmarkEnd w:id="13"/>
    </w:p>
    <w:p w14:paraId="310FFB82" w14:textId="77777777" w:rsidR="00A652FE" w:rsidRPr="0065641B" w:rsidRDefault="00A652FE" w:rsidP="00D77E47">
      <w:pPr>
        <w:pStyle w:val="ac"/>
        <w:tabs>
          <w:tab w:val="left" w:pos="1418"/>
          <w:tab w:val="left" w:pos="1560"/>
        </w:tabs>
        <w:ind w:left="0" w:right="-1"/>
        <w:rPr>
          <w:b/>
        </w:rPr>
      </w:pPr>
    </w:p>
    <w:p w14:paraId="4D308736" w14:textId="77777777" w:rsidR="00E250D5" w:rsidRPr="0065641B" w:rsidRDefault="00E250D5" w:rsidP="002506C9">
      <w:pPr>
        <w:widowControl w:val="0"/>
        <w:ind w:left="728" w:right="280"/>
        <w:jc w:val="center"/>
        <w:rPr>
          <w:i/>
          <w:lang w:bidi="ru-RU"/>
        </w:rPr>
      </w:pPr>
    </w:p>
    <w:sectPr w:rsidR="00E250D5" w:rsidRPr="0065641B" w:rsidSect="00685236">
      <w:headerReference w:type="default" r:id="rId28"/>
      <w:pgSz w:w="11906" w:h="16838" w:code="9"/>
      <w:pgMar w:top="1134" w:right="851" w:bottom="993"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69988A" w14:textId="77777777" w:rsidR="008B26CB" w:rsidRDefault="008B26CB" w:rsidP="00AB39E8">
      <w:r>
        <w:separator/>
      </w:r>
    </w:p>
  </w:endnote>
  <w:endnote w:type="continuationSeparator" w:id="0">
    <w:p w14:paraId="06124D18" w14:textId="77777777" w:rsidR="008B26CB" w:rsidRDefault="008B26CB" w:rsidP="00AB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8C6A8D" w14:textId="77777777" w:rsidR="008B26CB" w:rsidRDefault="008B26CB" w:rsidP="00AB39E8">
      <w:r>
        <w:separator/>
      </w:r>
    </w:p>
  </w:footnote>
  <w:footnote w:type="continuationSeparator" w:id="0">
    <w:p w14:paraId="49942239" w14:textId="77777777" w:rsidR="008B26CB" w:rsidRDefault="008B26CB" w:rsidP="00AB3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72C30" w14:textId="77777777" w:rsidR="002C36A9" w:rsidRDefault="000F511D">
    <w:pPr>
      <w:pStyle w:val="a8"/>
      <w:spacing w:line="14" w:lineRule="auto"/>
      <w:jc w:val="left"/>
    </w:pPr>
    <w:r>
      <w:rPr>
        <w:noProof/>
        <w:lang w:val="ru-RU"/>
      </w:rPr>
      <mc:AlternateContent>
        <mc:Choice Requires="wps">
          <w:drawing>
            <wp:anchor distT="0" distB="0" distL="114300" distR="114300" simplePos="0" relativeHeight="251657728" behindDoc="1" locked="0" layoutInCell="1" allowOverlap="1" wp14:anchorId="75941C21" wp14:editId="4E080D55">
              <wp:simplePos x="0" y="0"/>
              <wp:positionH relativeFrom="page">
                <wp:posOffset>3891280</wp:posOffset>
              </wp:positionH>
              <wp:positionV relativeFrom="page">
                <wp:posOffset>448945</wp:posOffset>
              </wp:positionV>
              <wp:extent cx="436245" cy="194310"/>
              <wp:effectExtent l="0" t="0" r="0" b="0"/>
              <wp:wrapNone/>
              <wp:docPr id="3" nam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3624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44CB9" w14:textId="77777777" w:rsidR="002C36A9" w:rsidRDefault="002C36A9" w:rsidP="00CA7F28">
                          <w:pPr>
                            <w:spacing w:before="10"/>
                            <w:ind w:left="40"/>
                            <w:jc w:val="center"/>
                          </w:pPr>
                          <w:r>
                            <w:fldChar w:fldCharType="begin"/>
                          </w:r>
                          <w:r>
                            <w:instrText xml:space="preserve"> PAGE </w:instrText>
                          </w:r>
                          <w:r>
                            <w:fldChar w:fldCharType="separate"/>
                          </w:r>
                          <w:r w:rsidR="00A231C1">
                            <w:rPr>
                              <w:noProof/>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941C21" id="_x0000_t202" coordsize="21600,21600" o:spt="202" path="m,l,21600r21600,l21600,xe">
              <v:stroke joinstyle="miter"/>
              <v:path gradientshapeok="t" o:connecttype="rect"/>
            </v:shapetype>
            <v:shape id=" 1" o:spid="_x0000_s1026" type="#_x0000_t202" style="position:absolute;margin-left:306.4pt;margin-top:35.35pt;width:34.35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" filled="f" stroked="f">
              <v:path arrowok="t"/>
              <v:textbox inset="0,0,0,0">
                <w:txbxContent>
                  <w:p w14:paraId="25F44CB9" w14:textId="77777777" w:rsidR="002C36A9" w:rsidRDefault="002C36A9" w:rsidP="00CA7F28">
                    <w:pPr>
                      <w:spacing w:before="10"/>
                      <w:ind w:left="40"/>
                      <w:jc w:val="center"/>
                    </w:pPr>
                    <w:r>
                      <w:fldChar w:fldCharType="begin"/>
                    </w:r>
                    <w:r>
                      <w:instrText xml:space="preserve"> PAGE </w:instrText>
                    </w:r>
                    <w:r>
                      <w:fldChar w:fldCharType="separate"/>
                    </w:r>
                    <w:r w:rsidR="00A231C1">
                      <w:rPr>
                        <w:noProof/>
                      </w:rPr>
                      <w:t>7</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1"/>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 w15:restartNumberingAfterBreak="0">
    <w:nsid w:val="0E8116F4"/>
    <w:multiLevelType w:val="hybridMultilevel"/>
    <w:tmpl w:val="6838A682"/>
    <w:lvl w:ilvl="0" w:tplc="0419000F">
      <w:start w:val="1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72E6BF0"/>
    <w:multiLevelType w:val="hybridMultilevel"/>
    <w:tmpl w:val="3DCE5952"/>
    <w:lvl w:ilvl="0" w:tplc="927AFE5A">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3" w15:restartNumberingAfterBreak="0">
    <w:nsid w:val="175E1ABA"/>
    <w:multiLevelType w:val="hybridMultilevel"/>
    <w:tmpl w:val="04FC8C8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E0A20AC"/>
    <w:multiLevelType w:val="hybridMultilevel"/>
    <w:tmpl w:val="37784A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D73F33"/>
    <w:multiLevelType w:val="multilevel"/>
    <w:tmpl w:val="7A6E515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6" w15:restartNumberingAfterBreak="0">
    <w:nsid w:val="233D02FD"/>
    <w:multiLevelType w:val="hybridMultilevel"/>
    <w:tmpl w:val="C56A01C0"/>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EBB7FA0"/>
    <w:multiLevelType w:val="hybridMultilevel"/>
    <w:tmpl w:val="EF60B8B2"/>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2FA17C35"/>
    <w:multiLevelType w:val="hybridMultilevel"/>
    <w:tmpl w:val="BDCA6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11C30DB"/>
    <w:multiLevelType w:val="hybridMultilevel"/>
    <w:tmpl w:val="4ABCA270"/>
    <w:lvl w:ilvl="0" w:tplc="3F04D97C">
      <w:start w:val="1"/>
      <w:numFmt w:val="decimal"/>
      <w:lvlText w:val="%1."/>
      <w:lvlJc w:val="left"/>
      <w:pPr>
        <w:ind w:left="720" w:hanging="360"/>
      </w:pPr>
      <w:rPr>
        <w:rFonts w:ascii="Times New Roman" w:hAnsi="Times New Roman" w:cs="Times New Roman" w:hint="default"/>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3D3E37D5"/>
    <w:multiLevelType w:val="hybridMultilevel"/>
    <w:tmpl w:val="50C636E4"/>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42087004"/>
    <w:multiLevelType w:val="hybridMultilevel"/>
    <w:tmpl w:val="37041C24"/>
    <w:lvl w:ilvl="0" w:tplc="76EA696C">
      <w:start w:val="1"/>
      <w:numFmt w:val="decimal"/>
      <w:lvlText w:val="%1."/>
      <w:lvlJc w:val="left"/>
      <w:pPr>
        <w:ind w:left="720" w:hanging="360"/>
      </w:pPr>
      <w:rPr>
        <w:rFonts w:ascii="Times New Roman" w:hAnsi="Times New Roman" w:cs="Times New Roman" w:hint="default"/>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786"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553E7932"/>
    <w:multiLevelType w:val="hybridMultilevel"/>
    <w:tmpl w:val="8372555E"/>
    <w:lvl w:ilvl="0" w:tplc="22CE79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8271465"/>
    <w:multiLevelType w:val="hybridMultilevel"/>
    <w:tmpl w:val="419A33AC"/>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4" w15:restartNumberingAfterBreak="0">
    <w:nsid w:val="5A221A36"/>
    <w:multiLevelType w:val="hybridMultilevel"/>
    <w:tmpl w:val="8A74E646"/>
    <w:lvl w:ilvl="0" w:tplc="8CBC8828">
      <w:start w:val="1"/>
      <w:numFmt w:val="bullet"/>
      <w:lvlText w:val=""/>
      <w:lvlJc w:val="left"/>
      <w:pPr>
        <w:ind w:left="1429" w:hanging="360"/>
      </w:pPr>
      <w:rPr>
        <w:rFonts w:ascii="Symbol" w:hAnsi="Symbol" w:hint="default"/>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B6B5747"/>
    <w:multiLevelType w:val="hybridMultilevel"/>
    <w:tmpl w:val="0F68457E"/>
    <w:lvl w:ilvl="0" w:tplc="FB02462C">
      <w:start w:val="1"/>
      <w:numFmt w:val="russianLow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6" w15:restartNumberingAfterBreak="0">
    <w:nsid w:val="5D3F1720"/>
    <w:multiLevelType w:val="hybridMultilevel"/>
    <w:tmpl w:val="78806C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5EA80E4F"/>
    <w:multiLevelType w:val="multilevel"/>
    <w:tmpl w:val="59C69570"/>
    <w:lvl w:ilvl="0">
      <w:start w:val="10"/>
      <w:numFmt w:val="decimal"/>
      <w:lvlText w:val="%1."/>
      <w:lvlJc w:val="left"/>
      <w:pPr>
        <w:ind w:left="480" w:hanging="480"/>
      </w:pPr>
      <w:rPr>
        <w:rFonts w:hint="default"/>
      </w:rPr>
    </w:lvl>
    <w:lvl w:ilvl="1">
      <w:start w:val="1"/>
      <w:numFmt w:val="decimal"/>
      <w:lvlText w:val="%1.%2."/>
      <w:lvlJc w:val="left"/>
      <w:pPr>
        <w:ind w:left="1208" w:hanging="480"/>
      </w:pPr>
      <w:rPr>
        <w:rFonts w:hint="default"/>
      </w:rPr>
    </w:lvl>
    <w:lvl w:ilvl="2">
      <w:start w:val="1"/>
      <w:numFmt w:val="decimal"/>
      <w:lvlText w:val="%1.%2.%3."/>
      <w:lvlJc w:val="left"/>
      <w:pPr>
        <w:ind w:left="2176" w:hanging="720"/>
      </w:pPr>
      <w:rPr>
        <w:rFonts w:hint="default"/>
      </w:rPr>
    </w:lvl>
    <w:lvl w:ilvl="3">
      <w:start w:val="1"/>
      <w:numFmt w:val="decimal"/>
      <w:lvlText w:val="%1.%2.%3.%4."/>
      <w:lvlJc w:val="left"/>
      <w:pPr>
        <w:ind w:left="2904" w:hanging="720"/>
      </w:pPr>
      <w:rPr>
        <w:rFonts w:hint="default"/>
      </w:rPr>
    </w:lvl>
    <w:lvl w:ilvl="4">
      <w:start w:val="1"/>
      <w:numFmt w:val="decimal"/>
      <w:lvlText w:val="%1.%2.%3.%4.%5."/>
      <w:lvlJc w:val="left"/>
      <w:pPr>
        <w:ind w:left="3992" w:hanging="1080"/>
      </w:pPr>
      <w:rPr>
        <w:rFonts w:hint="default"/>
      </w:rPr>
    </w:lvl>
    <w:lvl w:ilvl="5">
      <w:start w:val="1"/>
      <w:numFmt w:val="decimal"/>
      <w:lvlText w:val="%1.%2.%3.%4.%5.%6."/>
      <w:lvlJc w:val="left"/>
      <w:pPr>
        <w:ind w:left="4720" w:hanging="1080"/>
      </w:pPr>
      <w:rPr>
        <w:rFonts w:hint="default"/>
      </w:rPr>
    </w:lvl>
    <w:lvl w:ilvl="6">
      <w:start w:val="1"/>
      <w:numFmt w:val="decimal"/>
      <w:lvlText w:val="%1.%2.%3.%4.%5.%6.%7."/>
      <w:lvlJc w:val="left"/>
      <w:pPr>
        <w:ind w:left="5808" w:hanging="1440"/>
      </w:pPr>
      <w:rPr>
        <w:rFonts w:hint="default"/>
      </w:rPr>
    </w:lvl>
    <w:lvl w:ilvl="7">
      <w:start w:val="1"/>
      <w:numFmt w:val="decimal"/>
      <w:lvlText w:val="%1.%2.%3.%4.%5.%6.%7.%8."/>
      <w:lvlJc w:val="left"/>
      <w:pPr>
        <w:ind w:left="6536" w:hanging="1440"/>
      </w:pPr>
      <w:rPr>
        <w:rFonts w:hint="default"/>
      </w:rPr>
    </w:lvl>
    <w:lvl w:ilvl="8">
      <w:start w:val="1"/>
      <w:numFmt w:val="decimal"/>
      <w:lvlText w:val="%1.%2.%3.%4.%5.%6.%7.%8.%9."/>
      <w:lvlJc w:val="left"/>
      <w:pPr>
        <w:ind w:left="7624" w:hanging="1800"/>
      </w:pPr>
      <w:rPr>
        <w:rFonts w:hint="default"/>
      </w:rPr>
    </w:lvl>
  </w:abstractNum>
  <w:abstractNum w:abstractNumId="18" w15:restartNumberingAfterBreak="0">
    <w:nsid w:val="6B643780"/>
    <w:multiLevelType w:val="hybridMultilevel"/>
    <w:tmpl w:val="D7AC9658"/>
    <w:lvl w:ilvl="0" w:tplc="7D8619AC">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19" w15:restartNumberingAfterBreak="0">
    <w:nsid w:val="70B479BD"/>
    <w:multiLevelType w:val="hybridMultilevel"/>
    <w:tmpl w:val="32CC0910"/>
    <w:lvl w:ilvl="0" w:tplc="57B64606">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0" w15:restartNumberingAfterBreak="0">
    <w:nsid w:val="76655FEC"/>
    <w:multiLevelType w:val="multilevel"/>
    <w:tmpl w:val="00000032"/>
    <w:lvl w:ilvl="0">
      <w:start w:val="1"/>
      <w:numFmt w:val="decimal"/>
      <w:lvlText w:val="%1"/>
      <w:lvlJc w:val="left"/>
      <w:pPr>
        <w:ind w:left="71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21" w15:restartNumberingAfterBreak="0">
    <w:nsid w:val="78C15D97"/>
    <w:multiLevelType w:val="hybridMultilevel"/>
    <w:tmpl w:val="B4DE5E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7D4F2417"/>
    <w:multiLevelType w:val="hybridMultilevel"/>
    <w:tmpl w:val="8C16A358"/>
    <w:lvl w:ilvl="0" w:tplc="57B6460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3"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lvl>
    <w:lvl w:ilvl="2">
      <w:start w:val="1"/>
      <w:numFmt w:val="decimal"/>
      <w:isLgl/>
      <w:lvlText w:val="%1.%2.%3."/>
      <w:lvlJc w:val="left"/>
      <w:pPr>
        <w:ind w:left="1448" w:hanging="720"/>
      </w:pPr>
    </w:lvl>
    <w:lvl w:ilvl="3">
      <w:start w:val="1"/>
      <w:numFmt w:val="decimal"/>
      <w:isLgl/>
      <w:lvlText w:val="%1.%2.%3.%4."/>
      <w:lvlJc w:val="left"/>
      <w:pPr>
        <w:ind w:left="1808" w:hanging="1080"/>
      </w:pPr>
    </w:lvl>
    <w:lvl w:ilvl="4">
      <w:start w:val="1"/>
      <w:numFmt w:val="decimal"/>
      <w:isLgl/>
      <w:lvlText w:val="%1.%2.%3.%4.%5."/>
      <w:lvlJc w:val="left"/>
      <w:pPr>
        <w:ind w:left="1808" w:hanging="1080"/>
      </w:pPr>
    </w:lvl>
    <w:lvl w:ilvl="5">
      <w:start w:val="1"/>
      <w:numFmt w:val="decimal"/>
      <w:isLgl/>
      <w:lvlText w:val="%1.%2.%3.%4.%5.%6."/>
      <w:lvlJc w:val="left"/>
      <w:pPr>
        <w:ind w:left="2168" w:hanging="1440"/>
      </w:pPr>
    </w:lvl>
    <w:lvl w:ilvl="6">
      <w:start w:val="1"/>
      <w:numFmt w:val="decimal"/>
      <w:isLgl/>
      <w:lvlText w:val="%1.%2.%3.%4.%5.%6.%7."/>
      <w:lvlJc w:val="left"/>
      <w:pPr>
        <w:ind w:left="2528" w:hanging="1800"/>
      </w:pPr>
    </w:lvl>
    <w:lvl w:ilvl="7">
      <w:start w:val="1"/>
      <w:numFmt w:val="decimal"/>
      <w:isLgl/>
      <w:lvlText w:val="%1.%2.%3.%4.%5.%6.%7.%8."/>
      <w:lvlJc w:val="left"/>
      <w:pPr>
        <w:ind w:left="2528" w:hanging="1800"/>
      </w:pPr>
    </w:lvl>
    <w:lvl w:ilvl="8">
      <w:start w:val="1"/>
      <w:numFmt w:val="decimal"/>
      <w:isLgl/>
      <w:lvlText w:val="%1.%2.%3.%4.%5.%6.%7.%8.%9."/>
      <w:lvlJc w:val="left"/>
      <w:pPr>
        <w:ind w:left="2888" w:hanging="2160"/>
      </w:pPr>
    </w:lvl>
  </w:abstractNum>
  <w:num w:numId="1">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1"/>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5"/>
  </w:num>
  <w:num w:numId="7">
    <w:abstractNumId w:val="14"/>
  </w:num>
  <w:num w:numId="8">
    <w:abstractNumId w:val="12"/>
  </w:num>
  <w:num w:numId="9">
    <w:abstractNumId w:val="1"/>
  </w:num>
  <w:num w:numId="10">
    <w:abstractNumId w:val="19"/>
  </w:num>
  <w:num w:numId="11">
    <w:abstractNumId w:val="2"/>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7"/>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2"/>
  </w:num>
  <w:num w:numId="24">
    <w:abstractNumId w:val="6"/>
  </w:num>
  <w:num w:numId="25">
    <w:abstractNumId w:val="16"/>
  </w:num>
  <w:num w:numId="26">
    <w:abstractNumId w:val="8"/>
  </w:num>
  <w:num w:numId="27">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AyMzU1NLMwMDExszRU0lEKTi0uzszPAykwrgUAQfkHXSwAAAA="/>
  </w:docVars>
  <w:rsids>
    <w:rsidRoot w:val="00637147"/>
    <w:rsid w:val="00003BE3"/>
    <w:rsid w:val="00014FD6"/>
    <w:rsid w:val="00020EEB"/>
    <w:rsid w:val="00024880"/>
    <w:rsid w:val="00030B5F"/>
    <w:rsid w:val="00031045"/>
    <w:rsid w:val="00033FA9"/>
    <w:rsid w:val="00047EA9"/>
    <w:rsid w:val="0005357D"/>
    <w:rsid w:val="00056FEF"/>
    <w:rsid w:val="000627A9"/>
    <w:rsid w:val="000719F7"/>
    <w:rsid w:val="000757AB"/>
    <w:rsid w:val="00083BCE"/>
    <w:rsid w:val="000846B0"/>
    <w:rsid w:val="00087861"/>
    <w:rsid w:val="00092639"/>
    <w:rsid w:val="00097CBD"/>
    <w:rsid w:val="000A58B8"/>
    <w:rsid w:val="000B2F8D"/>
    <w:rsid w:val="000C1C26"/>
    <w:rsid w:val="000C5125"/>
    <w:rsid w:val="000C5CA3"/>
    <w:rsid w:val="000D061C"/>
    <w:rsid w:val="000D1B48"/>
    <w:rsid w:val="000D5822"/>
    <w:rsid w:val="000E0AF4"/>
    <w:rsid w:val="000E1263"/>
    <w:rsid w:val="000E273B"/>
    <w:rsid w:val="000E3666"/>
    <w:rsid w:val="000F4737"/>
    <w:rsid w:val="000F511D"/>
    <w:rsid w:val="000F78BB"/>
    <w:rsid w:val="00100865"/>
    <w:rsid w:val="0010788A"/>
    <w:rsid w:val="00113D7D"/>
    <w:rsid w:val="001148A8"/>
    <w:rsid w:val="00115858"/>
    <w:rsid w:val="00117C9C"/>
    <w:rsid w:val="00122443"/>
    <w:rsid w:val="001278A4"/>
    <w:rsid w:val="00135F98"/>
    <w:rsid w:val="0013735D"/>
    <w:rsid w:val="001479FA"/>
    <w:rsid w:val="0015764B"/>
    <w:rsid w:val="00162647"/>
    <w:rsid w:val="00165114"/>
    <w:rsid w:val="00166D58"/>
    <w:rsid w:val="00174768"/>
    <w:rsid w:val="00190F7F"/>
    <w:rsid w:val="001A1BC6"/>
    <w:rsid w:val="001B0591"/>
    <w:rsid w:val="001B4FD9"/>
    <w:rsid w:val="001C00DE"/>
    <w:rsid w:val="001C45AA"/>
    <w:rsid w:val="001C69E5"/>
    <w:rsid w:val="001D2504"/>
    <w:rsid w:val="001D27E3"/>
    <w:rsid w:val="001D519B"/>
    <w:rsid w:val="001D75DA"/>
    <w:rsid w:val="001E2542"/>
    <w:rsid w:val="001F11C1"/>
    <w:rsid w:val="001F533A"/>
    <w:rsid w:val="001F7B2B"/>
    <w:rsid w:val="0020035B"/>
    <w:rsid w:val="002012A9"/>
    <w:rsid w:val="00201FE2"/>
    <w:rsid w:val="00210CE8"/>
    <w:rsid w:val="00211EE5"/>
    <w:rsid w:val="00212987"/>
    <w:rsid w:val="00216428"/>
    <w:rsid w:val="002211A5"/>
    <w:rsid w:val="0022133A"/>
    <w:rsid w:val="00222B84"/>
    <w:rsid w:val="00227663"/>
    <w:rsid w:val="00241C48"/>
    <w:rsid w:val="002447C6"/>
    <w:rsid w:val="002506C9"/>
    <w:rsid w:val="002514F9"/>
    <w:rsid w:val="00262369"/>
    <w:rsid w:val="00264B7F"/>
    <w:rsid w:val="0026783C"/>
    <w:rsid w:val="00274549"/>
    <w:rsid w:val="00276BB4"/>
    <w:rsid w:val="00281561"/>
    <w:rsid w:val="00284197"/>
    <w:rsid w:val="00285727"/>
    <w:rsid w:val="002914B9"/>
    <w:rsid w:val="00293728"/>
    <w:rsid w:val="00295441"/>
    <w:rsid w:val="002970FE"/>
    <w:rsid w:val="002979C0"/>
    <w:rsid w:val="002A76F2"/>
    <w:rsid w:val="002C0BAE"/>
    <w:rsid w:val="002C0F99"/>
    <w:rsid w:val="002C1CF5"/>
    <w:rsid w:val="002C36A9"/>
    <w:rsid w:val="002D3B09"/>
    <w:rsid w:val="002D6D64"/>
    <w:rsid w:val="002D71F7"/>
    <w:rsid w:val="002E5704"/>
    <w:rsid w:val="002F082D"/>
    <w:rsid w:val="002F6CE7"/>
    <w:rsid w:val="003024C5"/>
    <w:rsid w:val="0031005C"/>
    <w:rsid w:val="00314564"/>
    <w:rsid w:val="0032480A"/>
    <w:rsid w:val="00324BC9"/>
    <w:rsid w:val="00326887"/>
    <w:rsid w:val="00327CF3"/>
    <w:rsid w:val="00331D65"/>
    <w:rsid w:val="00332F91"/>
    <w:rsid w:val="003348D5"/>
    <w:rsid w:val="003354C1"/>
    <w:rsid w:val="0033602F"/>
    <w:rsid w:val="003444F7"/>
    <w:rsid w:val="00347396"/>
    <w:rsid w:val="00350856"/>
    <w:rsid w:val="00352CF1"/>
    <w:rsid w:val="00353C8D"/>
    <w:rsid w:val="00353D31"/>
    <w:rsid w:val="003552C0"/>
    <w:rsid w:val="0035746E"/>
    <w:rsid w:val="00363136"/>
    <w:rsid w:val="0036345D"/>
    <w:rsid w:val="00364E2D"/>
    <w:rsid w:val="00365C98"/>
    <w:rsid w:val="0037209D"/>
    <w:rsid w:val="00372DB8"/>
    <w:rsid w:val="00372EEE"/>
    <w:rsid w:val="00374B76"/>
    <w:rsid w:val="003752D0"/>
    <w:rsid w:val="00376EA0"/>
    <w:rsid w:val="003823CC"/>
    <w:rsid w:val="00383043"/>
    <w:rsid w:val="003834E3"/>
    <w:rsid w:val="003912BD"/>
    <w:rsid w:val="003A3414"/>
    <w:rsid w:val="003A4296"/>
    <w:rsid w:val="003B688D"/>
    <w:rsid w:val="003B7E58"/>
    <w:rsid w:val="003C508D"/>
    <w:rsid w:val="003C5AB9"/>
    <w:rsid w:val="003C73A5"/>
    <w:rsid w:val="003D09C5"/>
    <w:rsid w:val="003E2A5B"/>
    <w:rsid w:val="003E2CE6"/>
    <w:rsid w:val="003F74F8"/>
    <w:rsid w:val="003F7773"/>
    <w:rsid w:val="004010CE"/>
    <w:rsid w:val="00402250"/>
    <w:rsid w:val="00441D28"/>
    <w:rsid w:val="00441F36"/>
    <w:rsid w:val="00442916"/>
    <w:rsid w:val="00447594"/>
    <w:rsid w:val="00452646"/>
    <w:rsid w:val="0045327F"/>
    <w:rsid w:val="00454375"/>
    <w:rsid w:val="004634FE"/>
    <w:rsid w:val="00465DB9"/>
    <w:rsid w:val="004711CE"/>
    <w:rsid w:val="0047202F"/>
    <w:rsid w:val="00483BF0"/>
    <w:rsid w:val="004876F3"/>
    <w:rsid w:val="00487838"/>
    <w:rsid w:val="00490753"/>
    <w:rsid w:val="00493981"/>
    <w:rsid w:val="00493E82"/>
    <w:rsid w:val="004949AC"/>
    <w:rsid w:val="00494E71"/>
    <w:rsid w:val="004A2D75"/>
    <w:rsid w:val="004B40B6"/>
    <w:rsid w:val="004C229C"/>
    <w:rsid w:val="004C2AEE"/>
    <w:rsid w:val="004C70C7"/>
    <w:rsid w:val="004C7CE9"/>
    <w:rsid w:val="004D4ACE"/>
    <w:rsid w:val="004E217F"/>
    <w:rsid w:val="004E27B3"/>
    <w:rsid w:val="004F1211"/>
    <w:rsid w:val="004F4C32"/>
    <w:rsid w:val="004F59E9"/>
    <w:rsid w:val="005130A6"/>
    <w:rsid w:val="00517713"/>
    <w:rsid w:val="00517BDE"/>
    <w:rsid w:val="0052492D"/>
    <w:rsid w:val="00524DA0"/>
    <w:rsid w:val="00530A60"/>
    <w:rsid w:val="005319EF"/>
    <w:rsid w:val="00533A33"/>
    <w:rsid w:val="0053533F"/>
    <w:rsid w:val="005431AE"/>
    <w:rsid w:val="00543D3A"/>
    <w:rsid w:val="005447D4"/>
    <w:rsid w:val="00553630"/>
    <w:rsid w:val="00577617"/>
    <w:rsid w:val="00587580"/>
    <w:rsid w:val="00593927"/>
    <w:rsid w:val="00593B31"/>
    <w:rsid w:val="00596B90"/>
    <w:rsid w:val="00596EC3"/>
    <w:rsid w:val="00597817"/>
    <w:rsid w:val="005A48F6"/>
    <w:rsid w:val="005A5A83"/>
    <w:rsid w:val="005A75D1"/>
    <w:rsid w:val="005A797E"/>
    <w:rsid w:val="005B4D78"/>
    <w:rsid w:val="005B5BFC"/>
    <w:rsid w:val="005C2890"/>
    <w:rsid w:val="005C6F29"/>
    <w:rsid w:val="005D11CD"/>
    <w:rsid w:val="005D1CF3"/>
    <w:rsid w:val="005D4A8C"/>
    <w:rsid w:val="005D6F88"/>
    <w:rsid w:val="005E2E08"/>
    <w:rsid w:val="005E357F"/>
    <w:rsid w:val="005E3BB4"/>
    <w:rsid w:val="006142F5"/>
    <w:rsid w:val="00614524"/>
    <w:rsid w:val="00614846"/>
    <w:rsid w:val="006202F5"/>
    <w:rsid w:val="0062110B"/>
    <w:rsid w:val="00626576"/>
    <w:rsid w:val="00634089"/>
    <w:rsid w:val="00634F66"/>
    <w:rsid w:val="00637147"/>
    <w:rsid w:val="0064275C"/>
    <w:rsid w:val="00642BE8"/>
    <w:rsid w:val="00653081"/>
    <w:rsid w:val="0065641B"/>
    <w:rsid w:val="006705DE"/>
    <w:rsid w:val="00673B5D"/>
    <w:rsid w:val="0067534C"/>
    <w:rsid w:val="0067604F"/>
    <w:rsid w:val="0067621F"/>
    <w:rsid w:val="00677561"/>
    <w:rsid w:val="00680359"/>
    <w:rsid w:val="00680FC2"/>
    <w:rsid w:val="00683884"/>
    <w:rsid w:val="00685236"/>
    <w:rsid w:val="00696DE4"/>
    <w:rsid w:val="006A167A"/>
    <w:rsid w:val="006A712C"/>
    <w:rsid w:val="006B6A1D"/>
    <w:rsid w:val="006C6AC7"/>
    <w:rsid w:val="006D13E0"/>
    <w:rsid w:val="006D16B7"/>
    <w:rsid w:val="006E0359"/>
    <w:rsid w:val="006E3629"/>
    <w:rsid w:val="006E5421"/>
    <w:rsid w:val="006F00F7"/>
    <w:rsid w:val="006F0317"/>
    <w:rsid w:val="006F0EAF"/>
    <w:rsid w:val="006F2457"/>
    <w:rsid w:val="006F5307"/>
    <w:rsid w:val="00704192"/>
    <w:rsid w:val="007047BC"/>
    <w:rsid w:val="00710478"/>
    <w:rsid w:val="00710727"/>
    <w:rsid w:val="007148F3"/>
    <w:rsid w:val="0071607E"/>
    <w:rsid w:val="00716D2C"/>
    <w:rsid w:val="00717DFA"/>
    <w:rsid w:val="007338D7"/>
    <w:rsid w:val="00735761"/>
    <w:rsid w:val="00735E71"/>
    <w:rsid w:val="00742551"/>
    <w:rsid w:val="00745718"/>
    <w:rsid w:val="007540D4"/>
    <w:rsid w:val="00762DB6"/>
    <w:rsid w:val="00766736"/>
    <w:rsid w:val="00775CD8"/>
    <w:rsid w:val="00782D33"/>
    <w:rsid w:val="00783533"/>
    <w:rsid w:val="0078370B"/>
    <w:rsid w:val="00784EBF"/>
    <w:rsid w:val="00784F17"/>
    <w:rsid w:val="00790935"/>
    <w:rsid w:val="00792265"/>
    <w:rsid w:val="00792733"/>
    <w:rsid w:val="00796E20"/>
    <w:rsid w:val="0079761C"/>
    <w:rsid w:val="007A746E"/>
    <w:rsid w:val="007B5F7F"/>
    <w:rsid w:val="007B7364"/>
    <w:rsid w:val="007C06A1"/>
    <w:rsid w:val="007C0E2A"/>
    <w:rsid w:val="007C213F"/>
    <w:rsid w:val="007C4A1B"/>
    <w:rsid w:val="007D0C0D"/>
    <w:rsid w:val="007D2F37"/>
    <w:rsid w:val="007E0684"/>
    <w:rsid w:val="007E2F1E"/>
    <w:rsid w:val="007E545F"/>
    <w:rsid w:val="007E5594"/>
    <w:rsid w:val="007F35FD"/>
    <w:rsid w:val="007F4656"/>
    <w:rsid w:val="007F5929"/>
    <w:rsid w:val="008020CF"/>
    <w:rsid w:val="0080301B"/>
    <w:rsid w:val="00803E68"/>
    <w:rsid w:val="00811887"/>
    <w:rsid w:val="0081238F"/>
    <w:rsid w:val="00822C35"/>
    <w:rsid w:val="008424FA"/>
    <w:rsid w:val="0085080B"/>
    <w:rsid w:val="00850FBA"/>
    <w:rsid w:val="00857CE9"/>
    <w:rsid w:val="008600C1"/>
    <w:rsid w:val="00861B84"/>
    <w:rsid w:val="0086295E"/>
    <w:rsid w:val="008658C9"/>
    <w:rsid w:val="00865DDC"/>
    <w:rsid w:val="00866346"/>
    <w:rsid w:val="008665F6"/>
    <w:rsid w:val="00874D9D"/>
    <w:rsid w:val="008757C4"/>
    <w:rsid w:val="00881489"/>
    <w:rsid w:val="00887E12"/>
    <w:rsid w:val="008965CF"/>
    <w:rsid w:val="00897517"/>
    <w:rsid w:val="008A4E8E"/>
    <w:rsid w:val="008A793C"/>
    <w:rsid w:val="008B26CB"/>
    <w:rsid w:val="008B31BA"/>
    <w:rsid w:val="008C21AF"/>
    <w:rsid w:val="008C45E5"/>
    <w:rsid w:val="008D5467"/>
    <w:rsid w:val="008E0D13"/>
    <w:rsid w:val="008E3109"/>
    <w:rsid w:val="008E41D2"/>
    <w:rsid w:val="008E74FF"/>
    <w:rsid w:val="008E75A8"/>
    <w:rsid w:val="008F3ACF"/>
    <w:rsid w:val="008F6363"/>
    <w:rsid w:val="008F685E"/>
    <w:rsid w:val="00906667"/>
    <w:rsid w:val="00907238"/>
    <w:rsid w:val="0090754B"/>
    <w:rsid w:val="00925902"/>
    <w:rsid w:val="00925FAC"/>
    <w:rsid w:val="0092700A"/>
    <w:rsid w:val="009308FF"/>
    <w:rsid w:val="00933776"/>
    <w:rsid w:val="00945D33"/>
    <w:rsid w:val="00950295"/>
    <w:rsid w:val="00950D13"/>
    <w:rsid w:val="0095662B"/>
    <w:rsid w:val="009620E7"/>
    <w:rsid w:val="00964FF6"/>
    <w:rsid w:val="0096605E"/>
    <w:rsid w:val="00971463"/>
    <w:rsid w:val="00984EDB"/>
    <w:rsid w:val="00985285"/>
    <w:rsid w:val="00996FB3"/>
    <w:rsid w:val="009A2E94"/>
    <w:rsid w:val="009B1426"/>
    <w:rsid w:val="009B7ED9"/>
    <w:rsid w:val="009C5193"/>
    <w:rsid w:val="009C5FF8"/>
    <w:rsid w:val="009C6AFD"/>
    <w:rsid w:val="009C7A90"/>
    <w:rsid w:val="009D1942"/>
    <w:rsid w:val="009D227B"/>
    <w:rsid w:val="009E1864"/>
    <w:rsid w:val="009E28D5"/>
    <w:rsid w:val="009F058B"/>
    <w:rsid w:val="009F11B9"/>
    <w:rsid w:val="009F21FA"/>
    <w:rsid w:val="009F30A9"/>
    <w:rsid w:val="009F4AAF"/>
    <w:rsid w:val="00A00AEA"/>
    <w:rsid w:val="00A051DE"/>
    <w:rsid w:val="00A231C1"/>
    <w:rsid w:val="00A308D0"/>
    <w:rsid w:val="00A30F95"/>
    <w:rsid w:val="00A5795F"/>
    <w:rsid w:val="00A620E5"/>
    <w:rsid w:val="00A6306F"/>
    <w:rsid w:val="00A64C86"/>
    <w:rsid w:val="00A652FE"/>
    <w:rsid w:val="00A74EEC"/>
    <w:rsid w:val="00A762A9"/>
    <w:rsid w:val="00A762EE"/>
    <w:rsid w:val="00A77E3C"/>
    <w:rsid w:val="00A80E89"/>
    <w:rsid w:val="00A84091"/>
    <w:rsid w:val="00A93C59"/>
    <w:rsid w:val="00A96559"/>
    <w:rsid w:val="00AA1EE6"/>
    <w:rsid w:val="00AA2E0D"/>
    <w:rsid w:val="00AA3FA8"/>
    <w:rsid w:val="00AB136D"/>
    <w:rsid w:val="00AB39E8"/>
    <w:rsid w:val="00AB54BE"/>
    <w:rsid w:val="00AB6D6F"/>
    <w:rsid w:val="00AC089C"/>
    <w:rsid w:val="00AD77D8"/>
    <w:rsid w:val="00AE2E53"/>
    <w:rsid w:val="00AE672B"/>
    <w:rsid w:val="00B02B5A"/>
    <w:rsid w:val="00B0415B"/>
    <w:rsid w:val="00B04A0C"/>
    <w:rsid w:val="00B05A92"/>
    <w:rsid w:val="00B07157"/>
    <w:rsid w:val="00B12EDF"/>
    <w:rsid w:val="00B17D0C"/>
    <w:rsid w:val="00B2445C"/>
    <w:rsid w:val="00B25571"/>
    <w:rsid w:val="00B26C07"/>
    <w:rsid w:val="00B41EBF"/>
    <w:rsid w:val="00B45DA9"/>
    <w:rsid w:val="00B51B36"/>
    <w:rsid w:val="00B53619"/>
    <w:rsid w:val="00B570C9"/>
    <w:rsid w:val="00B657AC"/>
    <w:rsid w:val="00B66EF8"/>
    <w:rsid w:val="00B70A8B"/>
    <w:rsid w:val="00B72CDA"/>
    <w:rsid w:val="00B767D9"/>
    <w:rsid w:val="00B82486"/>
    <w:rsid w:val="00B8386F"/>
    <w:rsid w:val="00B85C8E"/>
    <w:rsid w:val="00B85E6E"/>
    <w:rsid w:val="00B91F3B"/>
    <w:rsid w:val="00B9251B"/>
    <w:rsid w:val="00B96BAB"/>
    <w:rsid w:val="00BA188A"/>
    <w:rsid w:val="00BA48A8"/>
    <w:rsid w:val="00BB0562"/>
    <w:rsid w:val="00BC2092"/>
    <w:rsid w:val="00BC4B54"/>
    <w:rsid w:val="00BD3DA6"/>
    <w:rsid w:val="00BD7BA9"/>
    <w:rsid w:val="00BE5F3F"/>
    <w:rsid w:val="00BE7D46"/>
    <w:rsid w:val="00BF052D"/>
    <w:rsid w:val="00BF2BD0"/>
    <w:rsid w:val="00C033BF"/>
    <w:rsid w:val="00C0782F"/>
    <w:rsid w:val="00C1156A"/>
    <w:rsid w:val="00C1191E"/>
    <w:rsid w:val="00C14A0E"/>
    <w:rsid w:val="00C17AAA"/>
    <w:rsid w:val="00C20791"/>
    <w:rsid w:val="00C22D5F"/>
    <w:rsid w:val="00C33951"/>
    <w:rsid w:val="00C404E7"/>
    <w:rsid w:val="00C40A4B"/>
    <w:rsid w:val="00C4460B"/>
    <w:rsid w:val="00C51D3D"/>
    <w:rsid w:val="00C51D5F"/>
    <w:rsid w:val="00C5303B"/>
    <w:rsid w:val="00C62011"/>
    <w:rsid w:val="00C65FCC"/>
    <w:rsid w:val="00C671DA"/>
    <w:rsid w:val="00C67C48"/>
    <w:rsid w:val="00C72D23"/>
    <w:rsid w:val="00C73F79"/>
    <w:rsid w:val="00C76457"/>
    <w:rsid w:val="00C864B9"/>
    <w:rsid w:val="00C91B41"/>
    <w:rsid w:val="00C91EE2"/>
    <w:rsid w:val="00CA21BC"/>
    <w:rsid w:val="00CA70C2"/>
    <w:rsid w:val="00CA70D7"/>
    <w:rsid w:val="00CA7F28"/>
    <w:rsid w:val="00CB0A22"/>
    <w:rsid w:val="00CC075E"/>
    <w:rsid w:val="00CC1E44"/>
    <w:rsid w:val="00CC2B8A"/>
    <w:rsid w:val="00CC4470"/>
    <w:rsid w:val="00CC5630"/>
    <w:rsid w:val="00CD5FD1"/>
    <w:rsid w:val="00CE1987"/>
    <w:rsid w:val="00CF2678"/>
    <w:rsid w:val="00CF496C"/>
    <w:rsid w:val="00D064C2"/>
    <w:rsid w:val="00D10297"/>
    <w:rsid w:val="00D139E0"/>
    <w:rsid w:val="00D22FFC"/>
    <w:rsid w:val="00D253BF"/>
    <w:rsid w:val="00D32B8B"/>
    <w:rsid w:val="00D411F1"/>
    <w:rsid w:val="00D46058"/>
    <w:rsid w:val="00D504ED"/>
    <w:rsid w:val="00D559C4"/>
    <w:rsid w:val="00D63A23"/>
    <w:rsid w:val="00D72607"/>
    <w:rsid w:val="00D77E47"/>
    <w:rsid w:val="00D83066"/>
    <w:rsid w:val="00D84930"/>
    <w:rsid w:val="00D92D45"/>
    <w:rsid w:val="00D97ED1"/>
    <w:rsid w:val="00DA14FA"/>
    <w:rsid w:val="00DA25FB"/>
    <w:rsid w:val="00DA69B8"/>
    <w:rsid w:val="00DB2CF5"/>
    <w:rsid w:val="00DB346A"/>
    <w:rsid w:val="00DB62D6"/>
    <w:rsid w:val="00DC0676"/>
    <w:rsid w:val="00DC2B7B"/>
    <w:rsid w:val="00DC34C3"/>
    <w:rsid w:val="00DC42AF"/>
    <w:rsid w:val="00DC5F78"/>
    <w:rsid w:val="00DC745E"/>
    <w:rsid w:val="00DC7F8D"/>
    <w:rsid w:val="00DD27DE"/>
    <w:rsid w:val="00DD3ADA"/>
    <w:rsid w:val="00DE4E85"/>
    <w:rsid w:val="00DF248C"/>
    <w:rsid w:val="00DF24FD"/>
    <w:rsid w:val="00DF2CE5"/>
    <w:rsid w:val="00DF5117"/>
    <w:rsid w:val="00DF6CF6"/>
    <w:rsid w:val="00E0138F"/>
    <w:rsid w:val="00E027DA"/>
    <w:rsid w:val="00E0382D"/>
    <w:rsid w:val="00E04C69"/>
    <w:rsid w:val="00E05ED2"/>
    <w:rsid w:val="00E109B6"/>
    <w:rsid w:val="00E11D37"/>
    <w:rsid w:val="00E11EF2"/>
    <w:rsid w:val="00E20493"/>
    <w:rsid w:val="00E250D5"/>
    <w:rsid w:val="00E251AC"/>
    <w:rsid w:val="00E3145F"/>
    <w:rsid w:val="00E3534A"/>
    <w:rsid w:val="00E35CEE"/>
    <w:rsid w:val="00E3757A"/>
    <w:rsid w:val="00E42450"/>
    <w:rsid w:val="00E447B7"/>
    <w:rsid w:val="00E450A4"/>
    <w:rsid w:val="00E70C8E"/>
    <w:rsid w:val="00E748FD"/>
    <w:rsid w:val="00E761A3"/>
    <w:rsid w:val="00E80294"/>
    <w:rsid w:val="00E80735"/>
    <w:rsid w:val="00E864FC"/>
    <w:rsid w:val="00E86DC4"/>
    <w:rsid w:val="00E871D6"/>
    <w:rsid w:val="00E95CD2"/>
    <w:rsid w:val="00E97C8A"/>
    <w:rsid w:val="00EB26A0"/>
    <w:rsid w:val="00ED128B"/>
    <w:rsid w:val="00ED2279"/>
    <w:rsid w:val="00EE1A8B"/>
    <w:rsid w:val="00EE504A"/>
    <w:rsid w:val="00EF21C1"/>
    <w:rsid w:val="00EF2B3C"/>
    <w:rsid w:val="00EF5309"/>
    <w:rsid w:val="00EF5A37"/>
    <w:rsid w:val="00EF640E"/>
    <w:rsid w:val="00F029C7"/>
    <w:rsid w:val="00F02D19"/>
    <w:rsid w:val="00F04D9A"/>
    <w:rsid w:val="00F10206"/>
    <w:rsid w:val="00F1201F"/>
    <w:rsid w:val="00F20686"/>
    <w:rsid w:val="00F20AAA"/>
    <w:rsid w:val="00F34581"/>
    <w:rsid w:val="00F40A4B"/>
    <w:rsid w:val="00F416BC"/>
    <w:rsid w:val="00F504EC"/>
    <w:rsid w:val="00F52831"/>
    <w:rsid w:val="00F5322D"/>
    <w:rsid w:val="00F55011"/>
    <w:rsid w:val="00F6509F"/>
    <w:rsid w:val="00F654DA"/>
    <w:rsid w:val="00F70164"/>
    <w:rsid w:val="00F81FEE"/>
    <w:rsid w:val="00F93B07"/>
    <w:rsid w:val="00F952C0"/>
    <w:rsid w:val="00FA0763"/>
    <w:rsid w:val="00FB42A5"/>
    <w:rsid w:val="00FB5BBB"/>
    <w:rsid w:val="00FC6FD9"/>
    <w:rsid w:val="00FD6623"/>
    <w:rsid w:val="00FD7CF9"/>
    <w:rsid w:val="00FE000C"/>
    <w:rsid w:val="00FE2D98"/>
    <w:rsid w:val="00FE7438"/>
    <w:rsid w:val="00FF1A82"/>
    <w:rsid w:val="00FF3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2BAC527"/>
  <w15:chartTrackingRefBased/>
  <w15:docId w15:val="{3E297C59-11ED-40B1-9E86-CD8260A0F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714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lang w:val="x-none"/>
    </w:rPr>
  </w:style>
  <w:style w:type="paragraph" w:styleId="2">
    <w:name w:val="heading 2"/>
    <w:basedOn w:val="a"/>
    <w:next w:val="a"/>
    <w:link w:val="20"/>
    <w:qFormat/>
    <w:rsid w:val="00637147"/>
    <w:pPr>
      <w:keepNext/>
      <w:spacing w:before="240" w:after="60"/>
      <w:outlineLvl w:val="1"/>
    </w:pPr>
    <w:rPr>
      <w:rFonts w:ascii="Arial" w:hAnsi="Arial"/>
      <w:b/>
      <w:bCs/>
      <w:i/>
      <w:iCs/>
      <w:sz w:val="28"/>
      <w:szCs w:val="28"/>
      <w:lang w:val="x-none"/>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lang w:val="x-none" w:eastAsia="x-none"/>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val="x-none" w:eastAsia="x-none" w:bidi="ru-RU"/>
    </w:rPr>
  </w:style>
  <w:style w:type="paragraph" w:styleId="5">
    <w:name w:val="heading 5"/>
    <w:basedOn w:val="a"/>
    <w:next w:val="a"/>
    <w:link w:val="50"/>
    <w:uiPriority w:val="9"/>
    <w:qFormat/>
    <w:rsid w:val="00637147"/>
    <w:pPr>
      <w:spacing w:before="240" w:after="60"/>
      <w:outlineLvl w:val="4"/>
    </w:pPr>
    <w:rPr>
      <w:b/>
      <w:bCs/>
      <w:i/>
      <w:iCs/>
      <w:sz w:val="26"/>
      <w:szCs w:val="26"/>
      <w:lang w:val="x-none"/>
    </w:rPr>
  </w:style>
  <w:style w:type="paragraph" w:styleId="6">
    <w:name w:val="heading 6"/>
    <w:basedOn w:val="a"/>
    <w:next w:val="a"/>
    <w:link w:val="60"/>
    <w:uiPriority w:val="9"/>
    <w:qFormat/>
    <w:rsid w:val="00637147"/>
    <w:pPr>
      <w:keepNext/>
      <w:jc w:val="center"/>
      <w:outlineLvl w:val="5"/>
    </w:pPr>
    <w:rPr>
      <w:b/>
      <w:bCs/>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lang w:val="x-none"/>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lang w:val="x-none"/>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lang w:val="x-none"/>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lang w:val="x-none"/>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lang w:val="x-none"/>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val="x-none"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rPr>
      <w:lang w:val="x-none" w:eastAsia="x-none"/>
    </w:r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rPr>
      <w:lang w:val="x-none" w:eastAsia="x-none"/>
    </w:r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semiHidden/>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eastAsia="x-none"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eastAsia="x-none"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745718"/>
    <w:pPr>
      <w:tabs>
        <w:tab w:val="left" w:pos="426"/>
        <w:tab w:val="right" w:leader="dot" w:pos="9347"/>
      </w:tabs>
      <w:spacing w:line="360" w:lineRule="auto"/>
    </w:pPr>
  </w:style>
  <w:style w:type="character" w:customStyle="1" w:styleId="40">
    <w:name w:val="Заголовок 4 Знак"/>
    <w:link w:val="4"/>
    <w:uiPriority w:val="9"/>
    <w:semiHidden/>
    <w:rsid w:val="00494E71"/>
    <w:rPr>
      <w:rFonts w:eastAsia="Times New Roman"/>
      <w:b/>
      <w:bCs/>
      <w:sz w:val="28"/>
      <w:szCs w:val="28"/>
      <w:lang w:val="x-none" w:eastAsia="x-none"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lang w:eastAsia="x-none"/>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val="x-none" w:eastAsia="x-none" w:bidi="ru-RU"/>
    </w:rPr>
  </w:style>
  <w:style w:type="character" w:customStyle="1" w:styleId="afa">
    <w:name w:val="Текст концевой сноски Знак"/>
    <w:link w:val="afb"/>
    <w:uiPriority w:val="99"/>
    <w:semiHidden/>
    <w:locked/>
    <w:rsid w:val="00494E71"/>
    <w:rPr>
      <w:lang w:val="x-none" w:eastAsia="x-none"/>
    </w:rPr>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lang w:val="x-none" w:eastAsia="x-none"/>
    </w:rPr>
  </w:style>
  <w:style w:type="character" w:customStyle="1" w:styleId="afc">
    <w:name w:val="Схема документа Знак"/>
    <w:link w:val="afd"/>
    <w:uiPriority w:val="99"/>
    <w:semiHidden/>
    <w:locked/>
    <w:rsid w:val="00494E71"/>
    <w:rPr>
      <w:rFonts w:ascii="Tahoma" w:hAnsi="Tahoma" w:cs="Tahoma"/>
      <w:sz w:val="16"/>
      <w:szCs w:val="16"/>
      <w:lang w:val="x-none" w:eastAsia="x-none"/>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lang w:val="x-none" w:eastAsia="x-none"/>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lang w:val="x-none" w:eastAsia="x-none"/>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lang w:val="x-none" w:eastAsia="x-none"/>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lang w:val="x-none" w:eastAsia="x-none"/>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lang w:val="x-none" w:eastAsia="x-none"/>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lang w:val="x-none" w:eastAsia="x-none"/>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lang w:val="x-none" w:eastAsia="x-none"/>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lang w:val="x-none" w:eastAsia="x-none"/>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lang w:val="x-none" w:eastAsia="x-none"/>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lang w:val="x-none" w:eastAsia="x-none"/>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lang w:val="x-none" w:eastAsia="x-none"/>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lang w:val="x-none" w:eastAsia="x-none"/>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lang w:val="x-none" w:eastAsia="x-none"/>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lang w:val="x-none" w:eastAsia="x-none"/>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lang w:val="x-none" w:eastAsia="x-none"/>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lang w:val="x-none" w:eastAsia="x-none"/>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lang w:val="x-none" w:eastAsia="x-none"/>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semiHidden/>
    <w:unhideWhenUsed/>
    <w:qFormat/>
    <w:rsid w:val="009B1426"/>
    <w:pPr>
      <w:keepLines/>
      <w:spacing w:before="480" w:after="0" w:line="276" w:lineRule="auto"/>
      <w:outlineLvl w:val="9"/>
    </w:pPr>
    <w:rPr>
      <w:rFonts w:ascii="Cambria" w:hAnsi="Cambria"/>
      <w:color w:val="365F91"/>
      <w:kern w:val="0"/>
      <w:sz w:val="28"/>
      <w:szCs w:val="28"/>
      <w:lang w:val="ru-RU"/>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26148">
      <w:bodyDiv w:val="1"/>
      <w:marLeft w:val="0"/>
      <w:marRight w:val="0"/>
      <w:marTop w:val="0"/>
      <w:marBottom w:val="0"/>
      <w:divBdr>
        <w:top w:val="none" w:sz="0" w:space="0" w:color="auto"/>
        <w:left w:val="none" w:sz="0" w:space="0" w:color="auto"/>
        <w:bottom w:val="none" w:sz="0" w:space="0" w:color="auto"/>
        <w:right w:val="none" w:sz="0" w:space="0" w:color="auto"/>
      </w:divBdr>
    </w:div>
    <w:div w:id="78790691">
      <w:bodyDiv w:val="1"/>
      <w:marLeft w:val="0"/>
      <w:marRight w:val="0"/>
      <w:marTop w:val="0"/>
      <w:marBottom w:val="0"/>
      <w:divBdr>
        <w:top w:val="none" w:sz="0" w:space="0" w:color="auto"/>
        <w:left w:val="none" w:sz="0" w:space="0" w:color="auto"/>
        <w:bottom w:val="none" w:sz="0" w:space="0" w:color="auto"/>
        <w:right w:val="none" w:sz="0" w:space="0" w:color="auto"/>
      </w:divBdr>
    </w:div>
    <w:div w:id="105344704">
      <w:bodyDiv w:val="1"/>
      <w:marLeft w:val="0"/>
      <w:marRight w:val="0"/>
      <w:marTop w:val="0"/>
      <w:marBottom w:val="0"/>
      <w:divBdr>
        <w:top w:val="none" w:sz="0" w:space="0" w:color="auto"/>
        <w:left w:val="none" w:sz="0" w:space="0" w:color="auto"/>
        <w:bottom w:val="none" w:sz="0" w:space="0" w:color="auto"/>
        <w:right w:val="none" w:sz="0" w:space="0" w:color="auto"/>
      </w:divBdr>
    </w:div>
    <w:div w:id="108209752">
      <w:bodyDiv w:val="1"/>
      <w:marLeft w:val="0"/>
      <w:marRight w:val="0"/>
      <w:marTop w:val="0"/>
      <w:marBottom w:val="0"/>
      <w:divBdr>
        <w:top w:val="none" w:sz="0" w:space="0" w:color="auto"/>
        <w:left w:val="none" w:sz="0" w:space="0" w:color="auto"/>
        <w:bottom w:val="none" w:sz="0" w:space="0" w:color="auto"/>
        <w:right w:val="none" w:sz="0" w:space="0" w:color="auto"/>
      </w:divBdr>
    </w:div>
    <w:div w:id="131217497">
      <w:bodyDiv w:val="1"/>
      <w:marLeft w:val="0"/>
      <w:marRight w:val="0"/>
      <w:marTop w:val="0"/>
      <w:marBottom w:val="0"/>
      <w:divBdr>
        <w:top w:val="none" w:sz="0" w:space="0" w:color="auto"/>
        <w:left w:val="none" w:sz="0" w:space="0" w:color="auto"/>
        <w:bottom w:val="none" w:sz="0" w:space="0" w:color="auto"/>
        <w:right w:val="none" w:sz="0" w:space="0" w:color="auto"/>
      </w:divBdr>
    </w:div>
    <w:div w:id="139003483">
      <w:bodyDiv w:val="1"/>
      <w:marLeft w:val="0"/>
      <w:marRight w:val="0"/>
      <w:marTop w:val="0"/>
      <w:marBottom w:val="0"/>
      <w:divBdr>
        <w:top w:val="none" w:sz="0" w:space="0" w:color="auto"/>
        <w:left w:val="none" w:sz="0" w:space="0" w:color="auto"/>
        <w:bottom w:val="none" w:sz="0" w:space="0" w:color="auto"/>
        <w:right w:val="none" w:sz="0" w:space="0" w:color="auto"/>
      </w:divBdr>
    </w:div>
    <w:div w:id="172039748">
      <w:bodyDiv w:val="1"/>
      <w:marLeft w:val="0"/>
      <w:marRight w:val="0"/>
      <w:marTop w:val="0"/>
      <w:marBottom w:val="0"/>
      <w:divBdr>
        <w:top w:val="none" w:sz="0" w:space="0" w:color="auto"/>
        <w:left w:val="none" w:sz="0" w:space="0" w:color="auto"/>
        <w:bottom w:val="none" w:sz="0" w:space="0" w:color="auto"/>
        <w:right w:val="none" w:sz="0" w:space="0" w:color="auto"/>
      </w:divBdr>
    </w:div>
    <w:div w:id="201746558">
      <w:bodyDiv w:val="1"/>
      <w:marLeft w:val="0"/>
      <w:marRight w:val="0"/>
      <w:marTop w:val="0"/>
      <w:marBottom w:val="0"/>
      <w:divBdr>
        <w:top w:val="none" w:sz="0" w:space="0" w:color="auto"/>
        <w:left w:val="none" w:sz="0" w:space="0" w:color="auto"/>
        <w:bottom w:val="none" w:sz="0" w:space="0" w:color="auto"/>
        <w:right w:val="none" w:sz="0" w:space="0" w:color="auto"/>
      </w:divBdr>
    </w:div>
    <w:div w:id="222570151">
      <w:bodyDiv w:val="1"/>
      <w:marLeft w:val="0"/>
      <w:marRight w:val="0"/>
      <w:marTop w:val="0"/>
      <w:marBottom w:val="0"/>
      <w:divBdr>
        <w:top w:val="none" w:sz="0" w:space="0" w:color="auto"/>
        <w:left w:val="none" w:sz="0" w:space="0" w:color="auto"/>
        <w:bottom w:val="none" w:sz="0" w:space="0" w:color="auto"/>
        <w:right w:val="none" w:sz="0" w:space="0" w:color="auto"/>
      </w:divBdr>
    </w:div>
    <w:div w:id="230509726">
      <w:bodyDiv w:val="1"/>
      <w:marLeft w:val="0"/>
      <w:marRight w:val="0"/>
      <w:marTop w:val="0"/>
      <w:marBottom w:val="0"/>
      <w:divBdr>
        <w:top w:val="none" w:sz="0" w:space="0" w:color="auto"/>
        <w:left w:val="none" w:sz="0" w:space="0" w:color="auto"/>
        <w:bottom w:val="none" w:sz="0" w:space="0" w:color="auto"/>
        <w:right w:val="none" w:sz="0" w:space="0" w:color="auto"/>
      </w:divBdr>
    </w:div>
    <w:div w:id="400174680">
      <w:bodyDiv w:val="1"/>
      <w:marLeft w:val="0"/>
      <w:marRight w:val="0"/>
      <w:marTop w:val="0"/>
      <w:marBottom w:val="0"/>
      <w:divBdr>
        <w:top w:val="none" w:sz="0" w:space="0" w:color="auto"/>
        <w:left w:val="none" w:sz="0" w:space="0" w:color="auto"/>
        <w:bottom w:val="none" w:sz="0" w:space="0" w:color="auto"/>
        <w:right w:val="none" w:sz="0" w:space="0" w:color="auto"/>
      </w:divBdr>
    </w:div>
    <w:div w:id="428159555">
      <w:bodyDiv w:val="1"/>
      <w:marLeft w:val="0"/>
      <w:marRight w:val="0"/>
      <w:marTop w:val="0"/>
      <w:marBottom w:val="0"/>
      <w:divBdr>
        <w:top w:val="none" w:sz="0" w:space="0" w:color="auto"/>
        <w:left w:val="none" w:sz="0" w:space="0" w:color="auto"/>
        <w:bottom w:val="none" w:sz="0" w:space="0" w:color="auto"/>
        <w:right w:val="none" w:sz="0" w:space="0" w:color="auto"/>
      </w:divBdr>
    </w:div>
    <w:div w:id="428623274">
      <w:bodyDiv w:val="1"/>
      <w:marLeft w:val="0"/>
      <w:marRight w:val="0"/>
      <w:marTop w:val="0"/>
      <w:marBottom w:val="0"/>
      <w:divBdr>
        <w:top w:val="none" w:sz="0" w:space="0" w:color="auto"/>
        <w:left w:val="none" w:sz="0" w:space="0" w:color="auto"/>
        <w:bottom w:val="none" w:sz="0" w:space="0" w:color="auto"/>
        <w:right w:val="none" w:sz="0" w:space="0" w:color="auto"/>
      </w:divBdr>
    </w:div>
    <w:div w:id="439497251">
      <w:bodyDiv w:val="1"/>
      <w:marLeft w:val="0"/>
      <w:marRight w:val="0"/>
      <w:marTop w:val="0"/>
      <w:marBottom w:val="0"/>
      <w:divBdr>
        <w:top w:val="none" w:sz="0" w:space="0" w:color="auto"/>
        <w:left w:val="none" w:sz="0" w:space="0" w:color="auto"/>
        <w:bottom w:val="none" w:sz="0" w:space="0" w:color="auto"/>
        <w:right w:val="none" w:sz="0" w:space="0" w:color="auto"/>
      </w:divBdr>
    </w:div>
    <w:div w:id="468716802">
      <w:bodyDiv w:val="1"/>
      <w:marLeft w:val="0"/>
      <w:marRight w:val="0"/>
      <w:marTop w:val="0"/>
      <w:marBottom w:val="0"/>
      <w:divBdr>
        <w:top w:val="none" w:sz="0" w:space="0" w:color="auto"/>
        <w:left w:val="none" w:sz="0" w:space="0" w:color="auto"/>
        <w:bottom w:val="none" w:sz="0" w:space="0" w:color="auto"/>
        <w:right w:val="none" w:sz="0" w:space="0" w:color="auto"/>
      </w:divBdr>
    </w:div>
    <w:div w:id="497966036">
      <w:bodyDiv w:val="1"/>
      <w:marLeft w:val="0"/>
      <w:marRight w:val="0"/>
      <w:marTop w:val="0"/>
      <w:marBottom w:val="0"/>
      <w:divBdr>
        <w:top w:val="none" w:sz="0" w:space="0" w:color="auto"/>
        <w:left w:val="none" w:sz="0" w:space="0" w:color="auto"/>
        <w:bottom w:val="none" w:sz="0" w:space="0" w:color="auto"/>
        <w:right w:val="none" w:sz="0" w:space="0" w:color="auto"/>
      </w:divBdr>
    </w:div>
    <w:div w:id="505707991">
      <w:bodyDiv w:val="1"/>
      <w:marLeft w:val="0"/>
      <w:marRight w:val="0"/>
      <w:marTop w:val="0"/>
      <w:marBottom w:val="0"/>
      <w:divBdr>
        <w:top w:val="none" w:sz="0" w:space="0" w:color="auto"/>
        <w:left w:val="none" w:sz="0" w:space="0" w:color="auto"/>
        <w:bottom w:val="none" w:sz="0" w:space="0" w:color="auto"/>
        <w:right w:val="none" w:sz="0" w:space="0" w:color="auto"/>
      </w:divBdr>
    </w:div>
    <w:div w:id="524250384">
      <w:bodyDiv w:val="1"/>
      <w:marLeft w:val="0"/>
      <w:marRight w:val="0"/>
      <w:marTop w:val="0"/>
      <w:marBottom w:val="0"/>
      <w:divBdr>
        <w:top w:val="none" w:sz="0" w:space="0" w:color="auto"/>
        <w:left w:val="none" w:sz="0" w:space="0" w:color="auto"/>
        <w:bottom w:val="none" w:sz="0" w:space="0" w:color="auto"/>
        <w:right w:val="none" w:sz="0" w:space="0" w:color="auto"/>
      </w:divBdr>
    </w:div>
    <w:div w:id="534998101">
      <w:bodyDiv w:val="1"/>
      <w:marLeft w:val="0"/>
      <w:marRight w:val="0"/>
      <w:marTop w:val="0"/>
      <w:marBottom w:val="0"/>
      <w:divBdr>
        <w:top w:val="none" w:sz="0" w:space="0" w:color="auto"/>
        <w:left w:val="none" w:sz="0" w:space="0" w:color="auto"/>
        <w:bottom w:val="none" w:sz="0" w:space="0" w:color="auto"/>
        <w:right w:val="none" w:sz="0" w:space="0" w:color="auto"/>
      </w:divBdr>
    </w:div>
    <w:div w:id="549149415">
      <w:bodyDiv w:val="1"/>
      <w:marLeft w:val="0"/>
      <w:marRight w:val="0"/>
      <w:marTop w:val="0"/>
      <w:marBottom w:val="0"/>
      <w:divBdr>
        <w:top w:val="none" w:sz="0" w:space="0" w:color="auto"/>
        <w:left w:val="none" w:sz="0" w:space="0" w:color="auto"/>
        <w:bottom w:val="none" w:sz="0" w:space="0" w:color="auto"/>
        <w:right w:val="none" w:sz="0" w:space="0" w:color="auto"/>
      </w:divBdr>
    </w:div>
    <w:div w:id="549533659">
      <w:bodyDiv w:val="1"/>
      <w:marLeft w:val="0"/>
      <w:marRight w:val="0"/>
      <w:marTop w:val="0"/>
      <w:marBottom w:val="0"/>
      <w:divBdr>
        <w:top w:val="none" w:sz="0" w:space="0" w:color="auto"/>
        <w:left w:val="none" w:sz="0" w:space="0" w:color="auto"/>
        <w:bottom w:val="none" w:sz="0" w:space="0" w:color="auto"/>
        <w:right w:val="none" w:sz="0" w:space="0" w:color="auto"/>
      </w:divBdr>
    </w:div>
    <w:div w:id="578103037">
      <w:bodyDiv w:val="1"/>
      <w:marLeft w:val="0"/>
      <w:marRight w:val="0"/>
      <w:marTop w:val="0"/>
      <w:marBottom w:val="0"/>
      <w:divBdr>
        <w:top w:val="none" w:sz="0" w:space="0" w:color="auto"/>
        <w:left w:val="none" w:sz="0" w:space="0" w:color="auto"/>
        <w:bottom w:val="none" w:sz="0" w:space="0" w:color="auto"/>
        <w:right w:val="none" w:sz="0" w:space="0" w:color="auto"/>
      </w:divBdr>
    </w:div>
    <w:div w:id="579489534">
      <w:bodyDiv w:val="1"/>
      <w:marLeft w:val="0"/>
      <w:marRight w:val="0"/>
      <w:marTop w:val="0"/>
      <w:marBottom w:val="0"/>
      <w:divBdr>
        <w:top w:val="none" w:sz="0" w:space="0" w:color="auto"/>
        <w:left w:val="none" w:sz="0" w:space="0" w:color="auto"/>
        <w:bottom w:val="none" w:sz="0" w:space="0" w:color="auto"/>
        <w:right w:val="none" w:sz="0" w:space="0" w:color="auto"/>
      </w:divBdr>
    </w:div>
    <w:div w:id="603536280">
      <w:bodyDiv w:val="1"/>
      <w:marLeft w:val="0"/>
      <w:marRight w:val="0"/>
      <w:marTop w:val="0"/>
      <w:marBottom w:val="0"/>
      <w:divBdr>
        <w:top w:val="none" w:sz="0" w:space="0" w:color="auto"/>
        <w:left w:val="none" w:sz="0" w:space="0" w:color="auto"/>
        <w:bottom w:val="none" w:sz="0" w:space="0" w:color="auto"/>
        <w:right w:val="none" w:sz="0" w:space="0" w:color="auto"/>
      </w:divBdr>
    </w:div>
    <w:div w:id="603683887">
      <w:bodyDiv w:val="1"/>
      <w:marLeft w:val="0"/>
      <w:marRight w:val="0"/>
      <w:marTop w:val="0"/>
      <w:marBottom w:val="0"/>
      <w:divBdr>
        <w:top w:val="none" w:sz="0" w:space="0" w:color="auto"/>
        <w:left w:val="none" w:sz="0" w:space="0" w:color="auto"/>
        <w:bottom w:val="none" w:sz="0" w:space="0" w:color="auto"/>
        <w:right w:val="none" w:sz="0" w:space="0" w:color="auto"/>
      </w:divBdr>
    </w:div>
    <w:div w:id="650718781">
      <w:bodyDiv w:val="1"/>
      <w:marLeft w:val="0"/>
      <w:marRight w:val="0"/>
      <w:marTop w:val="0"/>
      <w:marBottom w:val="0"/>
      <w:divBdr>
        <w:top w:val="none" w:sz="0" w:space="0" w:color="auto"/>
        <w:left w:val="none" w:sz="0" w:space="0" w:color="auto"/>
        <w:bottom w:val="none" w:sz="0" w:space="0" w:color="auto"/>
        <w:right w:val="none" w:sz="0" w:space="0" w:color="auto"/>
      </w:divBdr>
    </w:div>
    <w:div w:id="655885385">
      <w:bodyDiv w:val="1"/>
      <w:marLeft w:val="0"/>
      <w:marRight w:val="0"/>
      <w:marTop w:val="0"/>
      <w:marBottom w:val="0"/>
      <w:divBdr>
        <w:top w:val="none" w:sz="0" w:space="0" w:color="auto"/>
        <w:left w:val="none" w:sz="0" w:space="0" w:color="auto"/>
        <w:bottom w:val="none" w:sz="0" w:space="0" w:color="auto"/>
        <w:right w:val="none" w:sz="0" w:space="0" w:color="auto"/>
      </w:divBdr>
    </w:div>
    <w:div w:id="731855355">
      <w:bodyDiv w:val="1"/>
      <w:marLeft w:val="0"/>
      <w:marRight w:val="0"/>
      <w:marTop w:val="0"/>
      <w:marBottom w:val="0"/>
      <w:divBdr>
        <w:top w:val="none" w:sz="0" w:space="0" w:color="auto"/>
        <w:left w:val="none" w:sz="0" w:space="0" w:color="auto"/>
        <w:bottom w:val="none" w:sz="0" w:space="0" w:color="auto"/>
        <w:right w:val="none" w:sz="0" w:space="0" w:color="auto"/>
      </w:divBdr>
    </w:div>
    <w:div w:id="783890394">
      <w:bodyDiv w:val="1"/>
      <w:marLeft w:val="0"/>
      <w:marRight w:val="0"/>
      <w:marTop w:val="0"/>
      <w:marBottom w:val="0"/>
      <w:divBdr>
        <w:top w:val="none" w:sz="0" w:space="0" w:color="auto"/>
        <w:left w:val="none" w:sz="0" w:space="0" w:color="auto"/>
        <w:bottom w:val="none" w:sz="0" w:space="0" w:color="auto"/>
        <w:right w:val="none" w:sz="0" w:space="0" w:color="auto"/>
      </w:divBdr>
    </w:div>
    <w:div w:id="797183524">
      <w:bodyDiv w:val="1"/>
      <w:marLeft w:val="0"/>
      <w:marRight w:val="0"/>
      <w:marTop w:val="0"/>
      <w:marBottom w:val="0"/>
      <w:divBdr>
        <w:top w:val="none" w:sz="0" w:space="0" w:color="auto"/>
        <w:left w:val="none" w:sz="0" w:space="0" w:color="auto"/>
        <w:bottom w:val="none" w:sz="0" w:space="0" w:color="auto"/>
        <w:right w:val="none" w:sz="0" w:space="0" w:color="auto"/>
      </w:divBdr>
    </w:div>
    <w:div w:id="885457116">
      <w:bodyDiv w:val="1"/>
      <w:marLeft w:val="0"/>
      <w:marRight w:val="0"/>
      <w:marTop w:val="0"/>
      <w:marBottom w:val="0"/>
      <w:divBdr>
        <w:top w:val="none" w:sz="0" w:space="0" w:color="auto"/>
        <w:left w:val="none" w:sz="0" w:space="0" w:color="auto"/>
        <w:bottom w:val="none" w:sz="0" w:space="0" w:color="auto"/>
        <w:right w:val="none" w:sz="0" w:space="0" w:color="auto"/>
      </w:divBdr>
    </w:div>
    <w:div w:id="902372192">
      <w:bodyDiv w:val="1"/>
      <w:marLeft w:val="0"/>
      <w:marRight w:val="0"/>
      <w:marTop w:val="0"/>
      <w:marBottom w:val="0"/>
      <w:divBdr>
        <w:top w:val="none" w:sz="0" w:space="0" w:color="auto"/>
        <w:left w:val="none" w:sz="0" w:space="0" w:color="auto"/>
        <w:bottom w:val="none" w:sz="0" w:space="0" w:color="auto"/>
        <w:right w:val="none" w:sz="0" w:space="0" w:color="auto"/>
      </w:divBdr>
    </w:div>
    <w:div w:id="918952069">
      <w:bodyDiv w:val="1"/>
      <w:marLeft w:val="0"/>
      <w:marRight w:val="0"/>
      <w:marTop w:val="0"/>
      <w:marBottom w:val="0"/>
      <w:divBdr>
        <w:top w:val="none" w:sz="0" w:space="0" w:color="auto"/>
        <w:left w:val="none" w:sz="0" w:space="0" w:color="auto"/>
        <w:bottom w:val="none" w:sz="0" w:space="0" w:color="auto"/>
        <w:right w:val="none" w:sz="0" w:space="0" w:color="auto"/>
      </w:divBdr>
    </w:div>
    <w:div w:id="928540205">
      <w:bodyDiv w:val="1"/>
      <w:marLeft w:val="0"/>
      <w:marRight w:val="0"/>
      <w:marTop w:val="0"/>
      <w:marBottom w:val="0"/>
      <w:divBdr>
        <w:top w:val="none" w:sz="0" w:space="0" w:color="auto"/>
        <w:left w:val="none" w:sz="0" w:space="0" w:color="auto"/>
        <w:bottom w:val="none" w:sz="0" w:space="0" w:color="auto"/>
        <w:right w:val="none" w:sz="0" w:space="0" w:color="auto"/>
      </w:divBdr>
    </w:div>
    <w:div w:id="944923825">
      <w:bodyDiv w:val="1"/>
      <w:marLeft w:val="0"/>
      <w:marRight w:val="0"/>
      <w:marTop w:val="0"/>
      <w:marBottom w:val="0"/>
      <w:divBdr>
        <w:top w:val="none" w:sz="0" w:space="0" w:color="auto"/>
        <w:left w:val="none" w:sz="0" w:space="0" w:color="auto"/>
        <w:bottom w:val="none" w:sz="0" w:space="0" w:color="auto"/>
        <w:right w:val="none" w:sz="0" w:space="0" w:color="auto"/>
      </w:divBdr>
    </w:div>
    <w:div w:id="971789650">
      <w:bodyDiv w:val="1"/>
      <w:marLeft w:val="0"/>
      <w:marRight w:val="0"/>
      <w:marTop w:val="0"/>
      <w:marBottom w:val="0"/>
      <w:divBdr>
        <w:top w:val="none" w:sz="0" w:space="0" w:color="auto"/>
        <w:left w:val="none" w:sz="0" w:space="0" w:color="auto"/>
        <w:bottom w:val="none" w:sz="0" w:space="0" w:color="auto"/>
        <w:right w:val="none" w:sz="0" w:space="0" w:color="auto"/>
      </w:divBdr>
    </w:div>
    <w:div w:id="997925744">
      <w:bodyDiv w:val="1"/>
      <w:marLeft w:val="0"/>
      <w:marRight w:val="0"/>
      <w:marTop w:val="0"/>
      <w:marBottom w:val="0"/>
      <w:divBdr>
        <w:top w:val="none" w:sz="0" w:space="0" w:color="auto"/>
        <w:left w:val="none" w:sz="0" w:space="0" w:color="auto"/>
        <w:bottom w:val="none" w:sz="0" w:space="0" w:color="auto"/>
        <w:right w:val="none" w:sz="0" w:space="0" w:color="auto"/>
      </w:divBdr>
    </w:div>
    <w:div w:id="1018585591">
      <w:bodyDiv w:val="1"/>
      <w:marLeft w:val="0"/>
      <w:marRight w:val="0"/>
      <w:marTop w:val="0"/>
      <w:marBottom w:val="0"/>
      <w:divBdr>
        <w:top w:val="none" w:sz="0" w:space="0" w:color="auto"/>
        <w:left w:val="none" w:sz="0" w:space="0" w:color="auto"/>
        <w:bottom w:val="none" w:sz="0" w:space="0" w:color="auto"/>
        <w:right w:val="none" w:sz="0" w:space="0" w:color="auto"/>
      </w:divBdr>
    </w:div>
    <w:div w:id="1102530600">
      <w:bodyDiv w:val="1"/>
      <w:marLeft w:val="0"/>
      <w:marRight w:val="0"/>
      <w:marTop w:val="0"/>
      <w:marBottom w:val="0"/>
      <w:divBdr>
        <w:top w:val="none" w:sz="0" w:space="0" w:color="auto"/>
        <w:left w:val="none" w:sz="0" w:space="0" w:color="auto"/>
        <w:bottom w:val="none" w:sz="0" w:space="0" w:color="auto"/>
        <w:right w:val="none" w:sz="0" w:space="0" w:color="auto"/>
      </w:divBdr>
    </w:div>
    <w:div w:id="1104307124">
      <w:bodyDiv w:val="1"/>
      <w:marLeft w:val="0"/>
      <w:marRight w:val="0"/>
      <w:marTop w:val="0"/>
      <w:marBottom w:val="0"/>
      <w:divBdr>
        <w:top w:val="none" w:sz="0" w:space="0" w:color="auto"/>
        <w:left w:val="none" w:sz="0" w:space="0" w:color="auto"/>
        <w:bottom w:val="none" w:sz="0" w:space="0" w:color="auto"/>
        <w:right w:val="none" w:sz="0" w:space="0" w:color="auto"/>
      </w:divBdr>
    </w:div>
    <w:div w:id="1111435129">
      <w:bodyDiv w:val="1"/>
      <w:marLeft w:val="0"/>
      <w:marRight w:val="0"/>
      <w:marTop w:val="0"/>
      <w:marBottom w:val="0"/>
      <w:divBdr>
        <w:top w:val="none" w:sz="0" w:space="0" w:color="auto"/>
        <w:left w:val="none" w:sz="0" w:space="0" w:color="auto"/>
        <w:bottom w:val="none" w:sz="0" w:space="0" w:color="auto"/>
        <w:right w:val="none" w:sz="0" w:space="0" w:color="auto"/>
      </w:divBdr>
    </w:div>
    <w:div w:id="1126701660">
      <w:bodyDiv w:val="1"/>
      <w:marLeft w:val="0"/>
      <w:marRight w:val="0"/>
      <w:marTop w:val="0"/>
      <w:marBottom w:val="0"/>
      <w:divBdr>
        <w:top w:val="none" w:sz="0" w:space="0" w:color="auto"/>
        <w:left w:val="none" w:sz="0" w:space="0" w:color="auto"/>
        <w:bottom w:val="none" w:sz="0" w:space="0" w:color="auto"/>
        <w:right w:val="none" w:sz="0" w:space="0" w:color="auto"/>
      </w:divBdr>
    </w:div>
    <w:div w:id="1157259954">
      <w:bodyDiv w:val="1"/>
      <w:marLeft w:val="0"/>
      <w:marRight w:val="0"/>
      <w:marTop w:val="0"/>
      <w:marBottom w:val="0"/>
      <w:divBdr>
        <w:top w:val="none" w:sz="0" w:space="0" w:color="auto"/>
        <w:left w:val="none" w:sz="0" w:space="0" w:color="auto"/>
        <w:bottom w:val="none" w:sz="0" w:space="0" w:color="auto"/>
        <w:right w:val="none" w:sz="0" w:space="0" w:color="auto"/>
      </w:divBdr>
    </w:div>
    <w:div w:id="1195727369">
      <w:bodyDiv w:val="1"/>
      <w:marLeft w:val="0"/>
      <w:marRight w:val="0"/>
      <w:marTop w:val="0"/>
      <w:marBottom w:val="0"/>
      <w:divBdr>
        <w:top w:val="none" w:sz="0" w:space="0" w:color="auto"/>
        <w:left w:val="none" w:sz="0" w:space="0" w:color="auto"/>
        <w:bottom w:val="none" w:sz="0" w:space="0" w:color="auto"/>
        <w:right w:val="none" w:sz="0" w:space="0" w:color="auto"/>
      </w:divBdr>
    </w:div>
    <w:div w:id="1232350026">
      <w:bodyDiv w:val="1"/>
      <w:marLeft w:val="0"/>
      <w:marRight w:val="0"/>
      <w:marTop w:val="0"/>
      <w:marBottom w:val="0"/>
      <w:divBdr>
        <w:top w:val="none" w:sz="0" w:space="0" w:color="auto"/>
        <w:left w:val="none" w:sz="0" w:space="0" w:color="auto"/>
        <w:bottom w:val="none" w:sz="0" w:space="0" w:color="auto"/>
        <w:right w:val="none" w:sz="0" w:space="0" w:color="auto"/>
      </w:divBdr>
    </w:div>
    <w:div w:id="1251354713">
      <w:bodyDiv w:val="1"/>
      <w:marLeft w:val="0"/>
      <w:marRight w:val="0"/>
      <w:marTop w:val="0"/>
      <w:marBottom w:val="0"/>
      <w:divBdr>
        <w:top w:val="none" w:sz="0" w:space="0" w:color="auto"/>
        <w:left w:val="none" w:sz="0" w:space="0" w:color="auto"/>
        <w:bottom w:val="none" w:sz="0" w:space="0" w:color="auto"/>
        <w:right w:val="none" w:sz="0" w:space="0" w:color="auto"/>
      </w:divBdr>
    </w:div>
    <w:div w:id="1255480338">
      <w:bodyDiv w:val="1"/>
      <w:marLeft w:val="0"/>
      <w:marRight w:val="0"/>
      <w:marTop w:val="0"/>
      <w:marBottom w:val="0"/>
      <w:divBdr>
        <w:top w:val="none" w:sz="0" w:space="0" w:color="auto"/>
        <w:left w:val="none" w:sz="0" w:space="0" w:color="auto"/>
        <w:bottom w:val="none" w:sz="0" w:space="0" w:color="auto"/>
        <w:right w:val="none" w:sz="0" w:space="0" w:color="auto"/>
      </w:divBdr>
    </w:div>
    <w:div w:id="1278412596">
      <w:bodyDiv w:val="1"/>
      <w:marLeft w:val="0"/>
      <w:marRight w:val="0"/>
      <w:marTop w:val="0"/>
      <w:marBottom w:val="0"/>
      <w:divBdr>
        <w:top w:val="none" w:sz="0" w:space="0" w:color="auto"/>
        <w:left w:val="none" w:sz="0" w:space="0" w:color="auto"/>
        <w:bottom w:val="none" w:sz="0" w:space="0" w:color="auto"/>
        <w:right w:val="none" w:sz="0" w:space="0" w:color="auto"/>
      </w:divBdr>
    </w:div>
    <w:div w:id="1300261666">
      <w:bodyDiv w:val="1"/>
      <w:marLeft w:val="0"/>
      <w:marRight w:val="0"/>
      <w:marTop w:val="0"/>
      <w:marBottom w:val="0"/>
      <w:divBdr>
        <w:top w:val="none" w:sz="0" w:space="0" w:color="auto"/>
        <w:left w:val="none" w:sz="0" w:space="0" w:color="auto"/>
        <w:bottom w:val="none" w:sz="0" w:space="0" w:color="auto"/>
        <w:right w:val="none" w:sz="0" w:space="0" w:color="auto"/>
      </w:divBdr>
    </w:div>
    <w:div w:id="1308825292">
      <w:bodyDiv w:val="1"/>
      <w:marLeft w:val="0"/>
      <w:marRight w:val="0"/>
      <w:marTop w:val="0"/>
      <w:marBottom w:val="0"/>
      <w:divBdr>
        <w:top w:val="none" w:sz="0" w:space="0" w:color="auto"/>
        <w:left w:val="none" w:sz="0" w:space="0" w:color="auto"/>
        <w:bottom w:val="none" w:sz="0" w:space="0" w:color="auto"/>
        <w:right w:val="none" w:sz="0" w:space="0" w:color="auto"/>
      </w:divBdr>
    </w:div>
    <w:div w:id="1310669468">
      <w:bodyDiv w:val="1"/>
      <w:marLeft w:val="0"/>
      <w:marRight w:val="0"/>
      <w:marTop w:val="0"/>
      <w:marBottom w:val="0"/>
      <w:divBdr>
        <w:top w:val="none" w:sz="0" w:space="0" w:color="auto"/>
        <w:left w:val="none" w:sz="0" w:space="0" w:color="auto"/>
        <w:bottom w:val="none" w:sz="0" w:space="0" w:color="auto"/>
        <w:right w:val="none" w:sz="0" w:space="0" w:color="auto"/>
      </w:divBdr>
    </w:div>
    <w:div w:id="1351368797">
      <w:bodyDiv w:val="1"/>
      <w:marLeft w:val="0"/>
      <w:marRight w:val="0"/>
      <w:marTop w:val="0"/>
      <w:marBottom w:val="0"/>
      <w:divBdr>
        <w:top w:val="none" w:sz="0" w:space="0" w:color="auto"/>
        <w:left w:val="none" w:sz="0" w:space="0" w:color="auto"/>
        <w:bottom w:val="none" w:sz="0" w:space="0" w:color="auto"/>
        <w:right w:val="none" w:sz="0" w:space="0" w:color="auto"/>
      </w:divBdr>
    </w:div>
    <w:div w:id="1390299611">
      <w:bodyDiv w:val="1"/>
      <w:marLeft w:val="0"/>
      <w:marRight w:val="0"/>
      <w:marTop w:val="0"/>
      <w:marBottom w:val="0"/>
      <w:divBdr>
        <w:top w:val="none" w:sz="0" w:space="0" w:color="auto"/>
        <w:left w:val="none" w:sz="0" w:space="0" w:color="auto"/>
        <w:bottom w:val="none" w:sz="0" w:space="0" w:color="auto"/>
        <w:right w:val="none" w:sz="0" w:space="0" w:color="auto"/>
      </w:divBdr>
    </w:div>
    <w:div w:id="1393239781">
      <w:bodyDiv w:val="1"/>
      <w:marLeft w:val="0"/>
      <w:marRight w:val="0"/>
      <w:marTop w:val="0"/>
      <w:marBottom w:val="0"/>
      <w:divBdr>
        <w:top w:val="none" w:sz="0" w:space="0" w:color="auto"/>
        <w:left w:val="none" w:sz="0" w:space="0" w:color="auto"/>
        <w:bottom w:val="none" w:sz="0" w:space="0" w:color="auto"/>
        <w:right w:val="none" w:sz="0" w:space="0" w:color="auto"/>
      </w:divBdr>
    </w:div>
    <w:div w:id="1491172256">
      <w:bodyDiv w:val="1"/>
      <w:marLeft w:val="0"/>
      <w:marRight w:val="0"/>
      <w:marTop w:val="0"/>
      <w:marBottom w:val="0"/>
      <w:divBdr>
        <w:top w:val="none" w:sz="0" w:space="0" w:color="auto"/>
        <w:left w:val="none" w:sz="0" w:space="0" w:color="auto"/>
        <w:bottom w:val="none" w:sz="0" w:space="0" w:color="auto"/>
        <w:right w:val="none" w:sz="0" w:space="0" w:color="auto"/>
      </w:divBdr>
    </w:div>
    <w:div w:id="1533029465">
      <w:bodyDiv w:val="1"/>
      <w:marLeft w:val="0"/>
      <w:marRight w:val="0"/>
      <w:marTop w:val="0"/>
      <w:marBottom w:val="0"/>
      <w:divBdr>
        <w:top w:val="none" w:sz="0" w:space="0" w:color="auto"/>
        <w:left w:val="none" w:sz="0" w:space="0" w:color="auto"/>
        <w:bottom w:val="none" w:sz="0" w:space="0" w:color="auto"/>
        <w:right w:val="none" w:sz="0" w:space="0" w:color="auto"/>
      </w:divBdr>
    </w:div>
    <w:div w:id="1537162777">
      <w:bodyDiv w:val="1"/>
      <w:marLeft w:val="0"/>
      <w:marRight w:val="0"/>
      <w:marTop w:val="0"/>
      <w:marBottom w:val="0"/>
      <w:divBdr>
        <w:top w:val="none" w:sz="0" w:space="0" w:color="auto"/>
        <w:left w:val="none" w:sz="0" w:space="0" w:color="auto"/>
        <w:bottom w:val="none" w:sz="0" w:space="0" w:color="auto"/>
        <w:right w:val="none" w:sz="0" w:space="0" w:color="auto"/>
      </w:divBdr>
    </w:div>
    <w:div w:id="1574583786">
      <w:bodyDiv w:val="1"/>
      <w:marLeft w:val="0"/>
      <w:marRight w:val="0"/>
      <w:marTop w:val="0"/>
      <w:marBottom w:val="0"/>
      <w:divBdr>
        <w:top w:val="none" w:sz="0" w:space="0" w:color="auto"/>
        <w:left w:val="none" w:sz="0" w:space="0" w:color="auto"/>
        <w:bottom w:val="none" w:sz="0" w:space="0" w:color="auto"/>
        <w:right w:val="none" w:sz="0" w:space="0" w:color="auto"/>
      </w:divBdr>
    </w:div>
    <w:div w:id="1599754705">
      <w:bodyDiv w:val="1"/>
      <w:marLeft w:val="0"/>
      <w:marRight w:val="0"/>
      <w:marTop w:val="0"/>
      <w:marBottom w:val="0"/>
      <w:divBdr>
        <w:top w:val="none" w:sz="0" w:space="0" w:color="auto"/>
        <w:left w:val="none" w:sz="0" w:space="0" w:color="auto"/>
        <w:bottom w:val="none" w:sz="0" w:space="0" w:color="auto"/>
        <w:right w:val="none" w:sz="0" w:space="0" w:color="auto"/>
      </w:divBdr>
    </w:div>
    <w:div w:id="1605460731">
      <w:bodyDiv w:val="1"/>
      <w:marLeft w:val="0"/>
      <w:marRight w:val="0"/>
      <w:marTop w:val="0"/>
      <w:marBottom w:val="0"/>
      <w:divBdr>
        <w:top w:val="none" w:sz="0" w:space="0" w:color="auto"/>
        <w:left w:val="none" w:sz="0" w:space="0" w:color="auto"/>
        <w:bottom w:val="none" w:sz="0" w:space="0" w:color="auto"/>
        <w:right w:val="none" w:sz="0" w:space="0" w:color="auto"/>
      </w:divBdr>
    </w:div>
    <w:div w:id="1616139430">
      <w:bodyDiv w:val="1"/>
      <w:marLeft w:val="0"/>
      <w:marRight w:val="0"/>
      <w:marTop w:val="0"/>
      <w:marBottom w:val="0"/>
      <w:divBdr>
        <w:top w:val="none" w:sz="0" w:space="0" w:color="auto"/>
        <w:left w:val="none" w:sz="0" w:space="0" w:color="auto"/>
        <w:bottom w:val="none" w:sz="0" w:space="0" w:color="auto"/>
        <w:right w:val="none" w:sz="0" w:space="0" w:color="auto"/>
      </w:divBdr>
    </w:div>
    <w:div w:id="1658339965">
      <w:bodyDiv w:val="1"/>
      <w:marLeft w:val="0"/>
      <w:marRight w:val="0"/>
      <w:marTop w:val="0"/>
      <w:marBottom w:val="0"/>
      <w:divBdr>
        <w:top w:val="none" w:sz="0" w:space="0" w:color="auto"/>
        <w:left w:val="none" w:sz="0" w:space="0" w:color="auto"/>
        <w:bottom w:val="none" w:sz="0" w:space="0" w:color="auto"/>
        <w:right w:val="none" w:sz="0" w:space="0" w:color="auto"/>
      </w:divBdr>
    </w:div>
    <w:div w:id="1712807424">
      <w:bodyDiv w:val="1"/>
      <w:marLeft w:val="0"/>
      <w:marRight w:val="0"/>
      <w:marTop w:val="0"/>
      <w:marBottom w:val="0"/>
      <w:divBdr>
        <w:top w:val="none" w:sz="0" w:space="0" w:color="auto"/>
        <w:left w:val="none" w:sz="0" w:space="0" w:color="auto"/>
        <w:bottom w:val="none" w:sz="0" w:space="0" w:color="auto"/>
        <w:right w:val="none" w:sz="0" w:space="0" w:color="auto"/>
      </w:divBdr>
    </w:div>
    <w:div w:id="1763381594">
      <w:bodyDiv w:val="1"/>
      <w:marLeft w:val="0"/>
      <w:marRight w:val="0"/>
      <w:marTop w:val="0"/>
      <w:marBottom w:val="0"/>
      <w:divBdr>
        <w:top w:val="none" w:sz="0" w:space="0" w:color="auto"/>
        <w:left w:val="none" w:sz="0" w:space="0" w:color="auto"/>
        <w:bottom w:val="none" w:sz="0" w:space="0" w:color="auto"/>
        <w:right w:val="none" w:sz="0" w:space="0" w:color="auto"/>
      </w:divBdr>
    </w:div>
    <w:div w:id="1845364080">
      <w:bodyDiv w:val="1"/>
      <w:marLeft w:val="0"/>
      <w:marRight w:val="0"/>
      <w:marTop w:val="0"/>
      <w:marBottom w:val="0"/>
      <w:divBdr>
        <w:top w:val="none" w:sz="0" w:space="0" w:color="auto"/>
        <w:left w:val="none" w:sz="0" w:space="0" w:color="auto"/>
        <w:bottom w:val="none" w:sz="0" w:space="0" w:color="auto"/>
        <w:right w:val="none" w:sz="0" w:space="0" w:color="auto"/>
      </w:divBdr>
    </w:div>
    <w:div w:id="1883863455">
      <w:bodyDiv w:val="1"/>
      <w:marLeft w:val="0"/>
      <w:marRight w:val="0"/>
      <w:marTop w:val="0"/>
      <w:marBottom w:val="0"/>
      <w:divBdr>
        <w:top w:val="none" w:sz="0" w:space="0" w:color="auto"/>
        <w:left w:val="none" w:sz="0" w:space="0" w:color="auto"/>
        <w:bottom w:val="none" w:sz="0" w:space="0" w:color="auto"/>
        <w:right w:val="none" w:sz="0" w:space="0" w:color="auto"/>
      </w:divBdr>
    </w:div>
    <w:div w:id="1896428028">
      <w:bodyDiv w:val="1"/>
      <w:marLeft w:val="0"/>
      <w:marRight w:val="0"/>
      <w:marTop w:val="0"/>
      <w:marBottom w:val="0"/>
      <w:divBdr>
        <w:top w:val="none" w:sz="0" w:space="0" w:color="auto"/>
        <w:left w:val="none" w:sz="0" w:space="0" w:color="auto"/>
        <w:bottom w:val="none" w:sz="0" w:space="0" w:color="auto"/>
        <w:right w:val="none" w:sz="0" w:space="0" w:color="auto"/>
      </w:divBdr>
    </w:div>
    <w:div w:id="1903910029">
      <w:bodyDiv w:val="1"/>
      <w:marLeft w:val="0"/>
      <w:marRight w:val="0"/>
      <w:marTop w:val="0"/>
      <w:marBottom w:val="0"/>
      <w:divBdr>
        <w:top w:val="none" w:sz="0" w:space="0" w:color="auto"/>
        <w:left w:val="none" w:sz="0" w:space="0" w:color="auto"/>
        <w:bottom w:val="none" w:sz="0" w:space="0" w:color="auto"/>
        <w:right w:val="none" w:sz="0" w:space="0" w:color="auto"/>
      </w:divBdr>
    </w:div>
    <w:div w:id="1923642476">
      <w:bodyDiv w:val="1"/>
      <w:marLeft w:val="0"/>
      <w:marRight w:val="0"/>
      <w:marTop w:val="0"/>
      <w:marBottom w:val="0"/>
      <w:divBdr>
        <w:top w:val="none" w:sz="0" w:space="0" w:color="auto"/>
        <w:left w:val="none" w:sz="0" w:space="0" w:color="auto"/>
        <w:bottom w:val="none" w:sz="0" w:space="0" w:color="auto"/>
        <w:right w:val="none" w:sz="0" w:space="0" w:color="auto"/>
      </w:divBdr>
    </w:div>
    <w:div w:id="1924339731">
      <w:bodyDiv w:val="1"/>
      <w:marLeft w:val="0"/>
      <w:marRight w:val="0"/>
      <w:marTop w:val="0"/>
      <w:marBottom w:val="0"/>
      <w:divBdr>
        <w:top w:val="none" w:sz="0" w:space="0" w:color="auto"/>
        <w:left w:val="none" w:sz="0" w:space="0" w:color="auto"/>
        <w:bottom w:val="none" w:sz="0" w:space="0" w:color="auto"/>
        <w:right w:val="none" w:sz="0" w:space="0" w:color="auto"/>
      </w:divBdr>
    </w:div>
    <w:div w:id="1926453581">
      <w:bodyDiv w:val="1"/>
      <w:marLeft w:val="0"/>
      <w:marRight w:val="0"/>
      <w:marTop w:val="0"/>
      <w:marBottom w:val="0"/>
      <w:divBdr>
        <w:top w:val="none" w:sz="0" w:space="0" w:color="auto"/>
        <w:left w:val="none" w:sz="0" w:space="0" w:color="auto"/>
        <w:bottom w:val="none" w:sz="0" w:space="0" w:color="auto"/>
        <w:right w:val="none" w:sz="0" w:space="0" w:color="auto"/>
      </w:divBdr>
    </w:div>
    <w:div w:id="1950047648">
      <w:bodyDiv w:val="1"/>
      <w:marLeft w:val="0"/>
      <w:marRight w:val="0"/>
      <w:marTop w:val="0"/>
      <w:marBottom w:val="0"/>
      <w:divBdr>
        <w:top w:val="none" w:sz="0" w:space="0" w:color="auto"/>
        <w:left w:val="none" w:sz="0" w:space="0" w:color="auto"/>
        <w:bottom w:val="none" w:sz="0" w:space="0" w:color="auto"/>
        <w:right w:val="none" w:sz="0" w:space="0" w:color="auto"/>
      </w:divBdr>
    </w:div>
    <w:div w:id="1950159589">
      <w:bodyDiv w:val="1"/>
      <w:marLeft w:val="0"/>
      <w:marRight w:val="0"/>
      <w:marTop w:val="0"/>
      <w:marBottom w:val="0"/>
      <w:divBdr>
        <w:top w:val="none" w:sz="0" w:space="0" w:color="auto"/>
        <w:left w:val="none" w:sz="0" w:space="0" w:color="auto"/>
        <w:bottom w:val="none" w:sz="0" w:space="0" w:color="auto"/>
        <w:right w:val="none" w:sz="0" w:space="0" w:color="auto"/>
      </w:divBdr>
    </w:div>
    <w:div w:id="1958174651">
      <w:bodyDiv w:val="1"/>
      <w:marLeft w:val="0"/>
      <w:marRight w:val="0"/>
      <w:marTop w:val="0"/>
      <w:marBottom w:val="0"/>
      <w:divBdr>
        <w:top w:val="none" w:sz="0" w:space="0" w:color="auto"/>
        <w:left w:val="none" w:sz="0" w:space="0" w:color="auto"/>
        <w:bottom w:val="none" w:sz="0" w:space="0" w:color="auto"/>
        <w:right w:val="none" w:sz="0" w:space="0" w:color="auto"/>
      </w:divBdr>
    </w:div>
    <w:div w:id="1970085028">
      <w:bodyDiv w:val="1"/>
      <w:marLeft w:val="0"/>
      <w:marRight w:val="0"/>
      <w:marTop w:val="0"/>
      <w:marBottom w:val="0"/>
      <w:divBdr>
        <w:top w:val="none" w:sz="0" w:space="0" w:color="auto"/>
        <w:left w:val="none" w:sz="0" w:space="0" w:color="auto"/>
        <w:bottom w:val="none" w:sz="0" w:space="0" w:color="auto"/>
        <w:right w:val="none" w:sz="0" w:space="0" w:color="auto"/>
      </w:divBdr>
    </w:div>
    <w:div w:id="2066757879">
      <w:bodyDiv w:val="1"/>
      <w:marLeft w:val="0"/>
      <w:marRight w:val="0"/>
      <w:marTop w:val="0"/>
      <w:marBottom w:val="0"/>
      <w:divBdr>
        <w:top w:val="none" w:sz="0" w:space="0" w:color="auto"/>
        <w:left w:val="none" w:sz="0" w:space="0" w:color="auto"/>
        <w:bottom w:val="none" w:sz="0" w:space="0" w:color="auto"/>
        <w:right w:val="none" w:sz="0" w:space="0" w:color="auto"/>
      </w:divBdr>
    </w:div>
    <w:div w:id="2097700471">
      <w:bodyDiv w:val="1"/>
      <w:marLeft w:val="0"/>
      <w:marRight w:val="0"/>
      <w:marTop w:val="0"/>
      <w:marBottom w:val="0"/>
      <w:divBdr>
        <w:top w:val="none" w:sz="0" w:space="0" w:color="auto"/>
        <w:left w:val="none" w:sz="0" w:space="0" w:color="auto"/>
        <w:bottom w:val="none" w:sz="0" w:space="0" w:color="auto"/>
        <w:right w:val="none" w:sz="0" w:space="0" w:color="auto"/>
      </w:divBdr>
    </w:div>
    <w:div w:id="211832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books.ru/bookshelf/isbn_978-5-388-00404-8/reading" TargetMode="External"/><Relationship Id="rId13" Type="http://schemas.openxmlformats.org/officeDocument/2006/relationships/hyperlink" Target="https://ibooks.ru/bookshelf/isbn_978-5-4461-0647-9/reading" TargetMode="External"/><Relationship Id="rId18" Type="http://schemas.openxmlformats.org/officeDocument/2006/relationships/hyperlink" Target="http://opac.unecon.ru/elibrary/2015/ucheb/%D0%9B%D0%BE%D0%B3%D0%B8%D1%81%D1%82%D0%B8%D0%BA%D0%B0%20%D0%B3%D0%BE%D1%80%D0%BE%D0%B4%D0%B0.pdf" TargetMode="External"/><Relationship Id="rId26" Type="http://schemas.openxmlformats.org/officeDocument/2006/relationships/hyperlink" Target="http://www.oecd-ilibrary.org" TargetMode="External"/><Relationship Id="rId3" Type="http://schemas.openxmlformats.org/officeDocument/2006/relationships/styles" Target="styles.xml"/><Relationship Id="rId21" Type="http://schemas.openxmlformats.org/officeDocument/2006/relationships/hyperlink" Target="https://opac.unecon.ru/elibrary/2015/ucheb/%D0%A3%D0%BF%D1%80%D0%B0%D0%B2%D0%BB%D0%B5%D0%BD%D0%B8%D0%B5%20%D1%86%D0%B5%D0%BF%D1%8F%D0%BC%D0%B8_%D0%A1%D0%BC%D0%B8%D1%80%D0%BD%D0%BE%D0%B2%D0%B0.pdf" TargetMode="External"/><Relationship Id="rId7" Type="http://schemas.openxmlformats.org/officeDocument/2006/relationships/endnotes" Target="endnotes.xml"/><Relationship Id="rId12" Type="http://schemas.openxmlformats.org/officeDocument/2006/relationships/hyperlink" Target="http://opac.unecon.ru/elibrary/elib/477487936.pdf%20" TargetMode="External"/><Relationship Id="rId17" Type="http://schemas.openxmlformats.org/officeDocument/2006/relationships/hyperlink" Target="http://opac.unecon.ru/elibrary/2015/monogr/%D0%A0%D0%B0%D0%B7%D0%B2%D0%B8%D1%82%D0%B8%D0%B5%20%D0%BD%D0%B0%D1%83%D0%BA%D0%B8.pdf%20" TargetMode="External"/><Relationship Id="rId25" Type="http://schemas.openxmlformats.org/officeDocument/2006/relationships/hyperlink" Target="http://www.polpred.com" TargetMode="External"/><Relationship Id="rId2" Type="http://schemas.openxmlformats.org/officeDocument/2006/relationships/numbering" Target="numbering.xml"/><Relationship Id="rId16" Type="http://schemas.openxmlformats.org/officeDocument/2006/relationships/hyperlink" Target="http://opac.unecon.ru/elibrary/2015/ucheb/%D0%A1%D0%BE%D0%B2%D1%80%D0%B5%D0%BC%D0%B5%D0%BD%D0%BD%D1%8B%D0%B5%20%D1%82%D1%80%D0%B0%D0%BD%D1%81%D0%BF%D0%BE%D1%80%D1%82%D0%BD%D0%BE.pdf%20" TargetMode="External"/><Relationship Id="rId20" Type="http://schemas.openxmlformats.org/officeDocument/2006/relationships/hyperlink" Target="https://opac.unecon.ru/elibrary/2015/ucheb/%D0%9B%D0%BE%D0%B3%D0%B8%D1%81%D1%82%D0%B8%D0%BA%D0%B0%20%D0%BA%D0%BB%D0%B0%D1%81%D1%82%D0%B5%D1%80%D0%BE%D0%B2.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pac.unecon.ru/elibrary/bibl/fulltext/Study/8773.pdf" TargetMode="External"/><Relationship Id="rId24" Type="http://schemas.openxmlformats.org/officeDocument/2006/relationships/hyperlink" Target="http://www.grebennikon.ru" TargetMode="External"/><Relationship Id="rId5" Type="http://schemas.openxmlformats.org/officeDocument/2006/relationships/webSettings" Target="webSettings.xml"/><Relationship Id="rId15" Type="http://schemas.openxmlformats.org/officeDocument/2006/relationships/hyperlink" Target="https://urait.ru/viewer/upravlenie-zapasami-v-cepyah-postavok-v-2-ch-chast-2-420964" TargetMode="External"/><Relationship Id="rId23" Type="http://schemas.openxmlformats.org/officeDocument/2006/relationships/hyperlink" Target="http://opac.unecon.ru/elibrary/2015/ucheb/%D0%9C%D0%B0%D1%80%D0%BA%D0%B5%D1%82%D0%B8%D0%BD%D0%B3%20%D0%B8%20%D1%86%D0%B8%D1%84%D1%80%D0%BE%D0%B2%D1%8B%D0%B5%20%D0%BA%D0%BE%D0%BC%D0%BC%D1%83%D0%BD%D0%B8%D0%BA%D0%B0%D1%86%D0%B8%D0%B8.pdf" TargetMode="External"/><Relationship Id="rId28" Type="http://schemas.openxmlformats.org/officeDocument/2006/relationships/header" Target="header1.xml"/><Relationship Id="rId10" Type="http://schemas.openxmlformats.org/officeDocument/2006/relationships/hyperlink" Target="http://opac.unecon.ru/elibrary/elib/466715689.pdf" TargetMode="External"/><Relationship Id="rId19" Type="http://schemas.openxmlformats.org/officeDocument/2006/relationships/hyperlink" Target="https://opac.unecon.ru/elibrary/2015/ucheb/%D0%A3%D0%BF%D1%80%D0%B0%D0%B2%D0%BB%D0%B5%D0%BD%D0%B8%D0%B5%20%D0%BB%D0%BE%D0%B3%D0%B8%D1%81%D1%82%D0%B8%D1%87%D0%B5%D1%81%D0%BA%D0%BE%D0%B9%20%D0%B8%D0%BD%D1%84%D1%80%D0%B0%D1%81%D1%82%D1%80%D1%83%D0%BA%D1%82%D1%83%D1%80%D0%BE%D0%B9.pdf" TargetMode="External"/><Relationship Id="rId4" Type="http://schemas.openxmlformats.org/officeDocument/2006/relationships/settings" Target="settings.xml"/><Relationship Id="rId9" Type="http://schemas.openxmlformats.org/officeDocument/2006/relationships/hyperlink" Target="http://opac.unecon.ru/elibrary/2015/ucheb/%D0%9A%D0%BE%D0%BD%D1%86%D0%B5%D0%BF%D1%82%D1%83%D0%B0%D0%BB%D1%8C%D0%BD%D1%8B%D0%B5%20%D0%BF%D1%80%D0%BE%D0%B1%D0%BB%D0%B5%D0%BC%D1%8B%20%D1%82%D0%B5%D0%BE%D1%80%D0%B8%D0%B8.pdf" TargetMode="External"/><Relationship Id="rId14" Type="http://schemas.openxmlformats.org/officeDocument/2006/relationships/hyperlink" Target="https://urait.ru/viewer/upravlenie-zapasami-v-cepyah-postavok-v-2-ch-chast-1-420925" TargetMode="External"/><Relationship Id="rId22" Type="http://schemas.openxmlformats.org/officeDocument/2006/relationships/hyperlink" Target="http://opac.unecon.ru/elibrary/2015/ucheb/&#1050;&#1086;&#1083;&#1080;&#1095;&#1077;&#1089;&#1090;&#1074;&#1077;&#1085;&#1085;&#1099;&#1077;%20&#1084;&#1077;&#1090;&#1086;&#1076;&#1099;%20&#1080;&#1089;&#1089;&#1083;&#1077;&#1076;&#1086;&#1074;&#1072;&#1085;&#1080;&#1081;.pdf" TargetMode="External"/><Relationship Id="rId27" Type="http://schemas.openxmlformats.org/officeDocument/2006/relationships/hyperlink" Target="http://www.znanium.com"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DF5139-4FA6-481D-A87A-954DC9753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15</Pages>
  <Words>5775</Words>
  <Characters>32924</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38622</CharactersWithSpaces>
  <SharedDoc>false</SharedDoc>
  <HLinks>
    <vt:vector size="78" baseType="variant">
      <vt:variant>
        <vt:i4>3801188</vt:i4>
      </vt:variant>
      <vt:variant>
        <vt:i4>66</vt:i4>
      </vt:variant>
      <vt:variant>
        <vt:i4>0</vt:i4>
      </vt:variant>
      <vt:variant>
        <vt:i4>5</vt:i4>
      </vt:variant>
      <vt:variant>
        <vt:lpwstr>http://www.znanium.com/</vt:lpwstr>
      </vt:variant>
      <vt:variant>
        <vt:lpwstr/>
      </vt:variant>
      <vt:variant>
        <vt:i4>1310733</vt:i4>
      </vt:variant>
      <vt:variant>
        <vt:i4>63</vt:i4>
      </vt:variant>
      <vt:variant>
        <vt:i4>0</vt:i4>
      </vt:variant>
      <vt:variant>
        <vt:i4>5</vt:i4>
      </vt:variant>
      <vt:variant>
        <vt:lpwstr>http://www.oecd-ilibrary.org/</vt:lpwstr>
      </vt:variant>
      <vt:variant>
        <vt:lpwstr/>
      </vt:variant>
      <vt:variant>
        <vt:i4>3080299</vt:i4>
      </vt:variant>
      <vt:variant>
        <vt:i4>60</vt:i4>
      </vt:variant>
      <vt:variant>
        <vt:i4>0</vt:i4>
      </vt:variant>
      <vt:variant>
        <vt:i4>5</vt:i4>
      </vt:variant>
      <vt:variant>
        <vt:lpwstr>http://www.polpred.com/</vt:lpwstr>
      </vt:variant>
      <vt:variant>
        <vt:lpwstr/>
      </vt:variant>
      <vt:variant>
        <vt:i4>7995507</vt:i4>
      </vt:variant>
      <vt:variant>
        <vt:i4>57</vt:i4>
      </vt:variant>
      <vt:variant>
        <vt:i4>0</vt:i4>
      </vt:variant>
      <vt:variant>
        <vt:i4>5</vt:i4>
      </vt:variant>
      <vt:variant>
        <vt:lpwstr>http://www.grebennikon.ru/</vt:lpwstr>
      </vt:variant>
      <vt:variant>
        <vt:lpwstr/>
      </vt:variant>
      <vt:variant>
        <vt:i4>1507381</vt:i4>
      </vt:variant>
      <vt:variant>
        <vt:i4>50</vt:i4>
      </vt:variant>
      <vt:variant>
        <vt:i4>0</vt:i4>
      </vt:variant>
      <vt:variant>
        <vt:i4>5</vt:i4>
      </vt:variant>
      <vt:variant>
        <vt:lpwstr/>
      </vt:variant>
      <vt:variant>
        <vt:lpwstr>_Toc79585524</vt:lpwstr>
      </vt:variant>
      <vt:variant>
        <vt:i4>1048629</vt:i4>
      </vt:variant>
      <vt:variant>
        <vt:i4>44</vt:i4>
      </vt:variant>
      <vt:variant>
        <vt:i4>0</vt:i4>
      </vt:variant>
      <vt:variant>
        <vt:i4>5</vt:i4>
      </vt:variant>
      <vt:variant>
        <vt:lpwstr/>
      </vt:variant>
      <vt:variant>
        <vt:lpwstr>_Toc79585523</vt:lpwstr>
      </vt:variant>
      <vt:variant>
        <vt:i4>1114165</vt:i4>
      </vt:variant>
      <vt:variant>
        <vt:i4>38</vt:i4>
      </vt:variant>
      <vt:variant>
        <vt:i4>0</vt:i4>
      </vt:variant>
      <vt:variant>
        <vt:i4>5</vt:i4>
      </vt:variant>
      <vt:variant>
        <vt:lpwstr/>
      </vt:variant>
      <vt:variant>
        <vt:lpwstr>_Toc79585522</vt:lpwstr>
      </vt:variant>
      <vt:variant>
        <vt:i4>1179701</vt:i4>
      </vt:variant>
      <vt:variant>
        <vt:i4>32</vt:i4>
      </vt:variant>
      <vt:variant>
        <vt:i4>0</vt:i4>
      </vt:variant>
      <vt:variant>
        <vt:i4>5</vt:i4>
      </vt:variant>
      <vt:variant>
        <vt:lpwstr/>
      </vt:variant>
      <vt:variant>
        <vt:lpwstr>_Toc79585521</vt:lpwstr>
      </vt:variant>
      <vt:variant>
        <vt:i4>1245237</vt:i4>
      </vt:variant>
      <vt:variant>
        <vt:i4>26</vt:i4>
      </vt:variant>
      <vt:variant>
        <vt:i4>0</vt:i4>
      </vt:variant>
      <vt:variant>
        <vt:i4>5</vt:i4>
      </vt:variant>
      <vt:variant>
        <vt:lpwstr/>
      </vt:variant>
      <vt:variant>
        <vt:lpwstr>_Toc79585520</vt:lpwstr>
      </vt:variant>
      <vt:variant>
        <vt:i4>1703990</vt:i4>
      </vt:variant>
      <vt:variant>
        <vt:i4>20</vt:i4>
      </vt:variant>
      <vt:variant>
        <vt:i4>0</vt:i4>
      </vt:variant>
      <vt:variant>
        <vt:i4>5</vt:i4>
      </vt:variant>
      <vt:variant>
        <vt:lpwstr/>
      </vt:variant>
      <vt:variant>
        <vt:lpwstr>_Toc79585519</vt:lpwstr>
      </vt:variant>
      <vt:variant>
        <vt:i4>1769526</vt:i4>
      </vt:variant>
      <vt:variant>
        <vt:i4>14</vt:i4>
      </vt:variant>
      <vt:variant>
        <vt:i4>0</vt:i4>
      </vt:variant>
      <vt:variant>
        <vt:i4>5</vt:i4>
      </vt:variant>
      <vt:variant>
        <vt:lpwstr/>
      </vt:variant>
      <vt:variant>
        <vt:lpwstr>_Toc79585518</vt:lpwstr>
      </vt:variant>
      <vt:variant>
        <vt:i4>1310774</vt:i4>
      </vt:variant>
      <vt:variant>
        <vt:i4>8</vt:i4>
      </vt:variant>
      <vt:variant>
        <vt:i4>0</vt:i4>
      </vt:variant>
      <vt:variant>
        <vt:i4>5</vt:i4>
      </vt:variant>
      <vt:variant>
        <vt:lpwstr/>
      </vt:variant>
      <vt:variant>
        <vt:lpwstr>_Toc79585517</vt:lpwstr>
      </vt:variant>
      <vt:variant>
        <vt:i4>1376310</vt:i4>
      </vt:variant>
      <vt:variant>
        <vt:i4>2</vt:i4>
      </vt:variant>
      <vt:variant>
        <vt:i4>0</vt:i4>
      </vt:variant>
      <vt:variant>
        <vt:i4>5</vt:i4>
      </vt:variant>
      <vt:variant>
        <vt:lpwstr/>
      </vt:variant>
      <vt:variant>
        <vt:lpwstr>_Toc79585516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kluka.a</dc:creator>
  <cp:keywords/>
  <cp:lastModifiedBy>Наталья Сергеевна Рябчикова</cp:lastModifiedBy>
  <cp:revision>41</cp:revision>
  <cp:lastPrinted>2019-08-27T08:58:00Z</cp:lastPrinted>
  <dcterms:created xsi:type="dcterms:W3CDTF">2021-09-23T14:46:00Z</dcterms:created>
  <dcterms:modified xsi:type="dcterms:W3CDTF">2024-08-14T14:49:00Z</dcterms:modified>
</cp:coreProperties>
</file>