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Деловые коммуникации и управление конфликтами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FC6103" w:rsidR="00A77598" w:rsidRPr="007D60B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D60B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326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261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3261B">
              <w:rPr>
                <w:rFonts w:ascii="Times New Roman" w:hAnsi="Times New Roman" w:cs="Times New Roman"/>
                <w:sz w:val="20"/>
                <w:szCs w:val="20"/>
              </w:rPr>
              <w:t>, Мелентьева Надежда Ивановна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1E4326" w:rsidR="004475DA" w:rsidRPr="007D60B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D60B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38869F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0B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ADC172" w:rsidR="00D75436" w:rsidRDefault="007D60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2F7CFD" w:rsidR="00D75436" w:rsidRDefault="007D60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006EA8C" w:rsidR="00D75436" w:rsidRDefault="007D60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CD188F5" w:rsidR="00D75436" w:rsidRDefault="007D60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BDF5BC" w:rsidR="00D75436" w:rsidRDefault="007D60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087D29" w:rsidR="00D75436" w:rsidRDefault="007D60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C5AF7C" w:rsidR="00D75436" w:rsidRDefault="007D60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9AA0DC8" w:rsidR="00D75436" w:rsidRDefault="007D60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8FC3AF3" w:rsidR="00D75436" w:rsidRDefault="007D60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0F601B5" w:rsidR="00D75436" w:rsidRDefault="007D60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5CB8B91" w:rsidR="00D75436" w:rsidRDefault="007D60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91E5D28" w:rsidR="00D75436" w:rsidRDefault="007D60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BB6F2C" w:rsidR="00D75436" w:rsidRDefault="007D60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F55329" w:rsidR="00D75436" w:rsidRDefault="007D60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9976802" w:rsidR="00D75436" w:rsidRDefault="007D60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AF3903" w:rsidR="00D75436" w:rsidRDefault="007D60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03FE63F" w:rsidR="00D75436" w:rsidRDefault="007D60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знаниями, навыками, умениями, связанными с разработкой и реализацией корпоративной стратегии и программ развития организации, обеспечивающих оптимальные межсубъектные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Деловые коммуникации и управление конфликтами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2707"/>
        <w:gridCol w:w="4652"/>
      </w:tblGrid>
      <w:tr w:rsidR="00751095" w:rsidRPr="0003261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326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261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3261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261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3261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326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261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326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326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326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261B">
              <w:rPr>
                <w:rFonts w:ascii="Times New Roman" w:hAnsi="Times New Roman" w:cs="Times New Roman"/>
              </w:rPr>
              <w:t xml:space="preserve">основные принципы, модели создания, организации и мотивации командной </w:t>
            </w:r>
            <w:proofErr w:type="gramStart"/>
            <w:r w:rsidR="00316402" w:rsidRPr="0003261B">
              <w:rPr>
                <w:rFonts w:ascii="Times New Roman" w:hAnsi="Times New Roman" w:cs="Times New Roman"/>
              </w:rPr>
              <w:t>работы,  приемы</w:t>
            </w:r>
            <w:proofErr w:type="gramEnd"/>
            <w:r w:rsidR="00316402" w:rsidRPr="0003261B">
              <w:rPr>
                <w:rFonts w:ascii="Times New Roman" w:hAnsi="Times New Roman" w:cs="Times New Roman"/>
              </w:rPr>
              <w:t xml:space="preserve"> сплочения команд;  методы оценивания эффективности работы команды</w:t>
            </w:r>
            <w:r w:rsidRPr="0003261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326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261B">
              <w:rPr>
                <w:rFonts w:ascii="Times New Roman" w:hAnsi="Times New Roman" w:cs="Times New Roman"/>
              </w:rPr>
              <w:t>определять цели команды в соответствии с целями проекта; организовывать работу команды применяя основные принципы создания и сплочения команд; презентовать результаты командной работы руководству и оценивать эффективность работы команды</w:t>
            </w:r>
            <w:r w:rsidRPr="0003261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3261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261B">
              <w:rPr>
                <w:rFonts w:ascii="Times New Roman" w:hAnsi="Times New Roman" w:cs="Times New Roman"/>
              </w:rPr>
              <w:t>навыками руководства командой и распределения командных ролей; навыками выбора стиля управления командой</w:t>
            </w:r>
            <w:r w:rsidRPr="0003261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3261B" w14:paraId="2A2C634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1C080" w14:textId="77777777" w:rsidR="00751095" w:rsidRPr="000326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</w:rPr>
              <w:t xml:space="preserve">ПК-3 - Способен разрабатывать коммерческую политику по оказанию логистической услуги перевозки груза в цепи поставок с учетом </w:t>
            </w:r>
            <w:proofErr w:type="spellStart"/>
            <w:r w:rsidRPr="0003261B">
              <w:rPr>
                <w:rFonts w:ascii="Times New Roman" w:hAnsi="Times New Roman" w:cs="Times New Roman"/>
              </w:rPr>
              <w:t>клиентоориентированного</w:t>
            </w:r>
            <w:proofErr w:type="spellEnd"/>
            <w:r w:rsidRPr="0003261B">
              <w:rPr>
                <w:rFonts w:ascii="Times New Roman" w:hAnsi="Times New Roman" w:cs="Times New Roman"/>
              </w:rPr>
              <w:t xml:space="preserve"> подхода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2B47B" w14:textId="77777777" w:rsidR="00751095" w:rsidRPr="000326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 xml:space="preserve">ПК-3.2 - Способен осуществлять выбор бизнес-модели и управлять взаимоотношениями с клиентами в сфере транспорта и логистики на основе </w:t>
            </w:r>
            <w:proofErr w:type="spellStart"/>
            <w:r w:rsidRPr="0003261B">
              <w:rPr>
                <w:rFonts w:ascii="Times New Roman" w:hAnsi="Times New Roman" w:cs="Times New Roman"/>
                <w:lang w:bidi="ru-RU"/>
              </w:rPr>
              <w:t>клиентоориентированного</w:t>
            </w:r>
            <w:proofErr w:type="spellEnd"/>
            <w:r w:rsidRPr="0003261B">
              <w:rPr>
                <w:rFonts w:ascii="Times New Roman" w:hAnsi="Times New Roman" w:cs="Times New Roman"/>
                <w:lang w:bidi="ru-RU"/>
              </w:rPr>
              <w:t xml:space="preserve">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2C58E" w14:textId="77777777" w:rsidR="00751095" w:rsidRPr="000326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261B">
              <w:rPr>
                <w:rFonts w:ascii="Times New Roman" w:hAnsi="Times New Roman" w:cs="Times New Roman"/>
              </w:rPr>
              <w:t xml:space="preserve">особенности коммуникаций в деловой среде, бизнес-модели и </w:t>
            </w:r>
            <w:proofErr w:type="spellStart"/>
            <w:r w:rsidR="00316402" w:rsidRPr="0003261B">
              <w:rPr>
                <w:rFonts w:ascii="Times New Roman" w:hAnsi="Times New Roman" w:cs="Times New Roman"/>
              </w:rPr>
              <w:t>клиентоориентированный</w:t>
            </w:r>
            <w:proofErr w:type="spellEnd"/>
            <w:r w:rsidR="00316402" w:rsidRPr="0003261B">
              <w:rPr>
                <w:rFonts w:ascii="Times New Roman" w:hAnsi="Times New Roman" w:cs="Times New Roman"/>
              </w:rPr>
              <w:t xml:space="preserve"> подход к управлению взаимоотношениями в сфере транспорта и логистики</w:t>
            </w:r>
            <w:r w:rsidRPr="0003261B">
              <w:rPr>
                <w:rFonts w:ascii="Times New Roman" w:hAnsi="Times New Roman" w:cs="Times New Roman"/>
              </w:rPr>
              <w:t xml:space="preserve"> </w:t>
            </w:r>
          </w:p>
          <w:p w14:paraId="4541773B" w14:textId="77777777" w:rsidR="00751095" w:rsidRPr="000326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261B">
              <w:rPr>
                <w:rFonts w:ascii="Times New Roman" w:hAnsi="Times New Roman" w:cs="Times New Roman"/>
              </w:rPr>
              <w:t xml:space="preserve">осуществлять выбор бизнес-модели взаимоотношений с клиентами в сфере транспорта и логистики на основе </w:t>
            </w:r>
            <w:proofErr w:type="spellStart"/>
            <w:r w:rsidR="00FD518F" w:rsidRPr="0003261B">
              <w:rPr>
                <w:rFonts w:ascii="Times New Roman" w:hAnsi="Times New Roman" w:cs="Times New Roman"/>
              </w:rPr>
              <w:t>клиентоориентированного</w:t>
            </w:r>
            <w:proofErr w:type="spellEnd"/>
            <w:r w:rsidR="00FD518F" w:rsidRPr="0003261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03261B">
              <w:rPr>
                <w:rFonts w:ascii="Times New Roman" w:hAnsi="Times New Roman" w:cs="Times New Roman"/>
              </w:rPr>
              <w:t>подхода  разрабатывать</w:t>
            </w:r>
            <w:proofErr w:type="gramEnd"/>
            <w:r w:rsidR="00FD518F" w:rsidRPr="0003261B">
              <w:rPr>
                <w:rFonts w:ascii="Times New Roman" w:hAnsi="Times New Roman" w:cs="Times New Roman"/>
              </w:rPr>
              <w:t xml:space="preserve"> программы организационных изменений, направленных на совершенствование деловых коммуникаций</w:t>
            </w:r>
            <w:r w:rsidRPr="0003261B">
              <w:rPr>
                <w:rFonts w:ascii="Times New Roman" w:hAnsi="Times New Roman" w:cs="Times New Roman"/>
              </w:rPr>
              <w:t xml:space="preserve">. </w:t>
            </w:r>
          </w:p>
          <w:p w14:paraId="7B87F76F" w14:textId="77777777" w:rsidR="00751095" w:rsidRPr="0003261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03261B">
              <w:rPr>
                <w:rFonts w:ascii="Times New Roman" w:hAnsi="Times New Roman" w:cs="Times New Roman"/>
              </w:rPr>
              <w:t xml:space="preserve">навыками разработки и реализации маркетинговой бизнес-модели управления взаимоотношений с </w:t>
            </w:r>
            <w:proofErr w:type="gramStart"/>
            <w:r w:rsidR="00FD518F" w:rsidRPr="0003261B">
              <w:rPr>
                <w:rFonts w:ascii="Times New Roman" w:hAnsi="Times New Roman" w:cs="Times New Roman"/>
              </w:rPr>
              <w:t>клиентами  на</w:t>
            </w:r>
            <w:proofErr w:type="gramEnd"/>
            <w:r w:rsidR="00FD518F" w:rsidRPr="0003261B">
              <w:rPr>
                <w:rFonts w:ascii="Times New Roman" w:hAnsi="Times New Roman" w:cs="Times New Roman"/>
              </w:rPr>
              <w:t xml:space="preserve"> основе совершенствования коммуникаций в сфере транспорта и логистики</w:t>
            </w:r>
            <w:r w:rsidRPr="0003261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3261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3261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3261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3261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3261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>(ак</w:t>
            </w:r>
            <w:r w:rsidR="00AE2B1A" w:rsidRPr="0003261B">
              <w:rPr>
                <w:rFonts w:ascii="Times New Roman" w:hAnsi="Times New Roman" w:cs="Times New Roman"/>
                <w:b/>
              </w:rPr>
              <w:t>адемические</w:t>
            </w:r>
            <w:r w:rsidRPr="0003261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326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326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326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326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326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326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326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326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326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3261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326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326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Тема 1. Теоретические и методические основы деловых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326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261B">
              <w:rPr>
                <w:sz w:val="22"/>
                <w:szCs w:val="22"/>
                <w:lang w:bidi="ru-RU"/>
              </w:rPr>
              <w:t>Эволюция и процесс коммуникаций: элементы и направления организационных коммуникаций. Современные тенденции в развитии процесса коммуникаций. Роль и значение диджитал среды при формировании и управлении современными деловыми коммуникациями.  Внутриорганизационные коммуникации как составная часть интегрированных маркетинговых коммуникаций. Мотивация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326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326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326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326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6A79C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EA2BC3" w14:textId="77777777" w:rsidR="004475DA" w:rsidRPr="000326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Тема 2. Инструментарий деловых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9D8073" w14:textId="77777777" w:rsidR="004475DA" w:rsidRPr="000326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261B">
              <w:rPr>
                <w:sz w:val="22"/>
                <w:szCs w:val="22"/>
                <w:lang w:bidi="ru-RU"/>
              </w:rPr>
              <w:t>Основные инструменты деловых коммуникаций: информационные; аналитические; коммуникативные. Вербальные и невербальные средства коммуникаций. Структура общения и место коммуникаций в ней. Средства установления контакта. Публичное выступление и презентация: этапы подготовки и критерии успешности. Роль и значение этикета в деловой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55A6DA" w14:textId="77777777" w:rsidR="004475DA" w:rsidRPr="000326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EEC254" w14:textId="77777777" w:rsidR="004475DA" w:rsidRPr="000326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A1CEC9" w14:textId="77777777" w:rsidR="004475DA" w:rsidRPr="000326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86A654" w14:textId="77777777" w:rsidR="004475DA" w:rsidRPr="000326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25B97E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2E150F" w14:textId="77777777" w:rsidR="004475DA" w:rsidRPr="000326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Тема 3. Управление процессом деловой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EAA4B5" w14:textId="77777777" w:rsidR="004475DA" w:rsidRPr="000326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261B">
              <w:rPr>
                <w:sz w:val="22"/>
                <w:szCs w:val="22"/>
                <w:lang w:bidi="ru-RU"/>
              </w:rPr>
              <w:t>Факторы, вызывающие изменения в процессе коммуникаций. Структура, типы, причины, стадии развития конфликтов. Типовые ситуации, приводящие к конфликту сторон. Стратегии управления конфликтной ситуацией.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BD9FCE" w14:textId="77777777" w:rsidR="004475DA" w:rsidRPr="000326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A85277" w14:textId="77777777" w:rsidR="004475DA" w:rsidRPr="000326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7074A6" w14:textId="77777777" w:rsidR="004475DA" w:rsidRPr="000326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37E0D8" w14:textId="77777777" w:rsidR="004475DA" w:rsidRPr="000326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5E8A02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352CFD" w14:textId="77777777" w:rsidR="004475DA" w:rsidRPr="000326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Тема 4. Маркетинговая поддержка программ организационного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0BC1A0" w14:textId="77777777" w:rsidR="004475DA" w:rsidRPr="000326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261B">
              <w:rPr>
                <w:sz w:val="22"/>
                <w:szCs w:val="22"/>
                <w:lang w:bidi="ru-RU"/>
              </w:rPr>
              <w:t>Методы экономического и стратегического анализа маркетинговой среды организации, ее субъектов. Вербальные и невербальные методы сбора и передачи информации. Маркетинговая поддержка программ организационных изменений, направленных на совершенствование деловых коммуникаций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0FD730" w14:textId="77777777" w:rsidR="004475DA" w:rsidRPr="000326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BF31E4" w14:textId="77777777" w:rsidR="004475DA" w:rsidRPr="000326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E9CF6C" w14:textId="77777777" w:rsidR="004475DA" w:rsidRPr="000326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C722AC" w14:textId="77777777" w:rsidR="004475DA" w:rsidRPr="000326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3261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261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35AFF4C" w:rsidR="00963445" w:rsidRPr="0003261B" w:rsidRDefault="003D744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3261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3261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3261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326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261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326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261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326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326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3261B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7"/>
        <w:gridCol w:w="2758"/>
      </w:tblGrid>
      <w:tr w:rsidR="00262CF0" w:rsidRPr="0003261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3261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261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3261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261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D60B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326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3261B">
              <w:rPr>
                <w:rFonts w:ascii="Times New Roman" w:hAnsi="Times New Roman" w:cs="Times New Roman"/>
              </w:rPr>
              <w:t>Дзялошинский</w:t>
            </w:r>
            <w:proofErr w:type="spellEnd"/>
            <w:r w:rsidRPr="0003261B">
              <w:rPr>
                <w:rFonts w:ascii="Times New Roman" w:hAnsi="Times New Roman" w:cs="Times New Roman"/>
              </w:rPr>
              <w:t xml:space="preserve">, И. М. Деловые коммуникации. Теория и практика: учебник для бакалавров / И. М. </w:t>
            </w:r>
            <w:proofErr w:type="spellStart"/>
            <w:r w:rsidRPr="0003261B">
              <w:rPr>
                <w:rFonts w:ascii="Times New Roman" w:hAnsi="Times New Roman" w:cs="Times New Roman"/>
              </w:rPr>
              <w:t>Дзялошинский</w:t>
            </w:r>
            <w:proofErr w:type="spellEnd"/>
            <w:r w:rsidRPr="0003261B">
              <w:rPr>
                <w:rFonts w:ascii="Times New Roman" w:hAnsi="Times New Roman" w:cs="Times New Roman"/>
              </w:rPr>
              <w:t xml:space="preserve">, М. А. </w:t>
            </w:r>
            <w:proofErr w:type="spellStart"/>
            <w:r w:rsidRPr="0003261B">
              <w:rPr>
                <w:rFonts w:ascii="Times New Roman" w:hAnsi="Times New Roman" w:cs="Times New Roman"/>
              </w:rPr>
              <w:t>Пильгун</w:t>
            </w:r>
            <w:proofErr w:type="spellEnd"/>
            <w:r w:rsidRPr="0003261B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03261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3261B">
              <w:rPr>
                <w:rFonts w:ascii="Times New Roman" w:hAnsi="Times New Roman" w:cs="Times New Roman"/>
              </w:rPr>
              <w:t>, 2019. — 433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3261B" w:rsidRDefault="00A764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3261B">
                <w:rPr>
                  <w:color w:val="00008B"/>
                  <w:u w:val="single"/>
                  <w:lang w:val="en-US"/>
                </w:rPr>
                <w:t>https://urait.ru/book/delovye- ... acii-teoriya-i-praktika-497799</w:t>
              </w:r>
            </w:hyperlink>
          </w:p>
        </w:tc>
      </w:tr>
      <w:tr w:rsidR="00262CF0" w:rsidRPr="0003261B" w14:paraId="150ACD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8B85DB" w14:textId="77777777" w:rsidR="00262CF0" w:rsidRPr="000326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3261B">
              <w:rPr>
                <w:rFonts w:ascii="Times New Roman" w:hAnsi="Times New Roman" w:cs="Times New Roman"/>
              </w:rPr>
              <w:t>Жернакова</w:t>
            </w:r>
            <w:proofErr w:type="spellEnd"/>
            <w:r w:rsidRPr="0003261B">
              <w:rPr>
                <w:rFonts w:ascii="Times New Roman" w:hAnsi="Times New Roman" w:cs="Times New Roman"/>
              </w:rPr>
              <w:t xml:space="preserve">, М. Б. Деловые коммуникации: учебник и практикум для прикладного бакалавриата / М. Б. </w:t>
            </w:r>
            <w:proofErr w:type="spellStart"/>
            <w:r w:rsidRPr="0003261B">
              <w:rPr>
                <w:rFonts w:ascii="Times New Roman" w:hAnsi="Times New Roman" w:cs="Times New Roman"/>
              </w:rPr>
              <w:t>Жернакова</w:t>
            </w:r>
            <w:proofErr w:type="spellEnd"/>
            <w:r w:rsidRPr="0003261B">
              <w:rPr>
                <w:rFonts w:ascii="Times New Roman" w:hAnsi="Times New Roman" w:cs="Times New Roman"/>
              </w:rPr>
              <w:t xml:space="preserve">, И. А. Румянцева. — Москва: Издательство </w:t>
            </w:r>
            <w:proofErr w:type="spellStart"/>
            <w:r w:rsidRPr="0003261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3261B">
              <w:rPr>
                <w:rFonts w:ascii="Times New Roman" w:hAnsi="Times New Roman" w:cs="Times New Roman"/>
              </w:rPr>
              <w:t>, 2019. — 370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9B0B3B" w14:textId="77777777" w:rsidR="00262CF0" w:rsidRPr="0003261B" w:rsidRDefault="007D60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3261B">
                <w:rPr>
                  <w:color w:val="00008B"/>
                  <w:u w:val="single"/>
                </w:rPr>
                <w:t>https://urait.ru/book/delovye-kommunikacii-488972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C24BA1" w14:textId="77777777" w:rsidTr="007B550D">
        <w:tc>
          <w:tcPr>
            <w:tcW w:w="9345" w:type="dxa"/>
          </w:tcPr>
          <w:p w14:paraId="5A6ECD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3F1E47" w14:textId="77777777" w:rsidTr="007B550D">
        <w:tc>
          <w:tcPr>
            <w:tcW w:w="9345" w:type="dxa"/>
          </w:tcPr>
          <w:p w14:paraId="23DC4B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ABEDAB3" w14:textId="77777777" w:rsidTr="007B550D">
        <w:tc>
          <w:tcPr>
            <w:tcW w:w="9345" w:type="dxa"/>
          </w:tcPr>
          <w:p w14:paraId="71796F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CEA0E48" w14:textId="77777777" w:rsidTr="007B550D">
        <w:tc>
          <w:tcPr>
            <w:tcW w:w="9345" w:type="dxa"/>
          </w:tcPr>
          <w:p w14:paraId="66D8F9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D60B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3261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3261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261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3261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261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3261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326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261B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26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3261B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03261B">
              <w:rPr>
                <w:sz w:val="22"/>
                <w:szCs w:val="22"/>
                <w:lang w:val="en-US"/>
              </w:rPr>
              <w:t>Intel</w:t>
            </w:r>
            <w:r w:rsidRPr="0003261B">
              <w:rPr>
                <w:sz w:val="22"/>
                <w:szCs w:val="22"/>
              </w:rPr>
              <w:t xml:space="preserve"> </w:t>
            </w:r>
            <w:proofErr w:type="spellStart"/>
            <w:r w:rsidRPr="000326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261B">
              <w:rPr>
                <w:sz w:val="22"/>
                <w:szCs w:val="22"/>
              </w:rPr>
              <w:t xml:space="preserve">5 </w:t>
            </w:r>
            <w:r w:rsidRPr="0003261B">
              <w:rPr>
                <w:sz w:val="22"/>
                <w:szCs w:val="22"/>
                <w:lang w:val="en-US"/>
              </w:rPr>
              <w:t>X</w:t>
            </w:r>
            <w:r w:rsidRPr="0003261B">
              <w:rPr>
                <w:sz w:val="22"/>
                <w:szCs w:val="22"/>
              </w:rPr>
              <w:t>4 4460 3.2</w:t>
            </w:r>
            <w:proofErr w:type="spellStart"/>
            <w:r w:rsidRPr="0003261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3261B">
              <w:rPr>
                <w:sz w:val="22"/>
                <w:szCs w:val="22"/>
              </w:rPr>
              <w:t>/8</w:t>
            </w:r>
            <w:r w:rsidRPr="0003261B">
              <w:rPr>
                <w:sz w:val="22"/>
                <w:szCs w:val="22"/>
                <w:lang w:val="en-US"/>
              </w:rPr>
              <w:t>Gb</w:t>
            </w:r>
            <w:r w:rsidRPr="0003261B">
              <w:rPr>
                <w:sz w:val="22"/>
                <w:szCs w:val="22"/>
              </w:rPr>
              <w:t>/1</w:t>
            </w:r>
            <w:r w:rsidRPr="0003261B">
              <w:rPr>
                <w:sz w:val="22"/>
                <w:szCs w:val="22"/>
                <w:lang w:val="en-US"/>
              </w:rPr>
              <w:t>Tb</w:t>
            </w:r>
            <w:r w:rsidRPr="0003261B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03261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3261B">
              <w:rPr>
                <w:sz w:val="22"/>
                <w:szCs w:val="22"/>
              </w:rPr>
              <w:t xml:space="preserve"> </w:t>
            </w:r>
            <w:r w:rsidRPr="0003261B">
              <w:rPr>
                <w:sz w:val="22"/>
                <w:szCs w:val="22"/>
                <w:lang w:val="en-US"/>
              </w:rPr>
              <w:t>EX</w:t>
            </w:r>
            <w:r w:rsidRPr="0003261B">
              <w:rPr>
                <w:sz w:val="22"/>
                <w:szCs w:val="22"/>
              </w:rPr>
              <w:t xml:space="preserve">-632 - 1 шт.,  Экран  с электроприводом </w:t>
            </w:r>
            <w:r w:rsidRPr="0003261B">
              <w:rPr>
                <w:sz w:val="22"/>
                <w:szCs w:val="22"/>
                <w:lang w:val="en-US"/>
              </w:rPr>
              <w:t>Draper</w:t>
            </w:r>
            <w:r w:rsidRPr="0003261B">
              <w:rPr>
                <w:sz w:val="22"/>
                <w:szCs w:val="22"/>
              </w:rPr>
              <w:t xml:space="preserve"> </w:t>
            </w:r>
            <w:r w:rsidRPr="0003261B">
              <w:rPr>
                <w:sz w:val="22"/>
                <w:szCs w:val="22"/>
                <w:lang w:val="en-US"/>
              </w:rPr>
              <w:t>Baronet</w:t>
            </w:r>
            <w:r w:rsidRPr="0003261B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03261B">
              <w:rPr>
                <w:sz w:val="22"/>
                <w:szCs w:val="22"/>
                <w:lang w:val="en-US"/>
              </w:rPr>
              <w:t>Hi</w:t>
            </w:r>
            <w:r w:rsidRPr="0003261B">
              <w:rPr>
                <w:sz w:val="22"/>
                <w:szCs w:val="22"/>
              </w:rPr>
              <w:t>-</w:t>
            </w:r>
            <w:r w:rsidRPr="0003261B">
              <w:rPr>
                <w:sz w:val="22"/>
                <w:szCs w:val="22"/>
                <w:lang w:val="en-US"/>
              </w:rPr>
              <w:t>Fi</w:t>
            </w:r>
            <w:r w:rsidRPr="0003261B">
              <w:rPr>
                <w:sz w:val="22"/>
                <w:szCs w:val="22"/>
              </w:rPr>
              <w:t xml:space="preserve"> </w:t>
            </w:r>
            <w:r w:rsidRPr="0003261B">
              <w:rPr>
                <w:sz w:val="22"/>
                <w:szCs w:val="22"/>
                <w:lang w:val="en-US"/>
              </w:rPr>
              <w:t>PRO</w:t>
            </w:r>
            <w:r w:rsidRPr="0003261B">
              <w:rPr>
                <w:sz w:val="22"/>
                <w:szCs w:val="22"/>
              </w:rPr>
              <w:t xml:space="preserve"> </w:t>
            </w:r>
            <w:r w:rsidRPr="0003261B">
              <w:rPr>
                <w:sz w:val="22"/>
                <w:szCs w:val="22"/>
                <w:lang w:val="en-US"/>
              </w:rPr>
              <w:t>MASK</w:t>
            </w:r>
            <w:r w:rsidRPr="0003261B">
              <w:rPr>
                <w:sz w:val="22"/>
                <w:szCs w:val="22"/>
              </w:rPr>
              <w:t>6</w:t>
            </w:r>
            <w:r w:rsidRPr="0003261B">
              <w:rPr>
                <w:sz w:val="22"/>
                <w:szCs w:val="22"/>
                <w:lang w:val="en-US"/>
              </w:rPr>
              <w:t>T</w:t>
            </w:r>
            <w:r w:rsidRPr="0003261B">
              <w:rPr>
                <w:sz w:val="22"/>
                <w:szCs w:val="22"/>
              </w:rPr>
              <w:t>-</w:t>
            </w:r>
            <w:r w:rsidRPr="0003261B">
              <w:rPr>
                <w:sz w:val="22"/>
                <w:szCs w:val="22"/>
                <w:lang w:val="en-US"/>
              </w:rPr>
              <w:t>W</w:t>
            </w:r>
            <w:r w:rsidRPr="0003261B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03261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3261B">
              <w:rPr>
                <w:sz w:val="22"/>
                <w:szCs w:val="22"/>
              </w:rPr>
              <w:t xml:space="preserve"> </w:t>
            </w:r>
            <w:r w:rsidRPr="0003261B">
              <w:rPr>
                <w:sz w:val="22"/>
                <w:szCs w:val="22"/>
                <w:lang w:val="en-US"/>
              </w:rPr>
              <w:t>TA</w:t>
            </w:r>
            <w:r w:rsidRPr="0003261B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326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261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3261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3261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3261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3261B" w14:paraId="2B79134E" w14:textId="77777777" w:rsidTr="008416EB">
        <w:tc>
          <w:tcPr>
            <w:tcW w:w="7797" w:type="dxa"/>
            <w:shd w:val="clear" w:color="auto" w:fill="auto"/>
          </w:tcPr>
          <w:p w14:paraId="2A32B042" w14:textId="77777777" w:rsidR="002C735C" w:rsidRPr="000326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261B">
              <w:rPr>
                <w:sz w:val="22"/>
                <w:szCs w:val="22"/>
              </w:rPr>
              <w:t xml:space="preserve">Ауд. 401 </w:t>
            </w:r>
            <w:proofErr w:type="spellStart"/>
            <w:r w:rsidRPr="0003261B">
              <w:rPr>
                <w:sz w:val="22"/>
                <w:szCs w:val="22"/>
              </w:rPr>
              <w:t>пом</w:t>
            </w:r>
            <w:proofErr w:type="spellEnd"/>
            <w:r w:rsidRPr="0003261B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03261B">
              <w:rPr>
                <w:sz w:val="22"/>
                <w:szCs w:val="22"/>
              </w:rPr>
              <w:t>комплекс</w:t>
            </w:r>
            <w:proofErr w:type="gramStart"/>
            <w:r w:rsidRPr="0003261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3261B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3261B">
              <w:rPr>
                <w:sz w:val="22"/>
                <w:szCs w:val="22"/>
                <w:lang w:val="en-US"/>
              </w:rPr>
              <w:t>Intel</w:t>
            </w:r>
            <w:r w:rsidRPr="0003261B">
              <w:rPr>
                <w:sz w:val="22"/>
                <w:szCs w:val="22"/>
              </w:rPr>
              <w:t xml:space="preserve"> </w:t>
            </w:r>
            <w:r w:rsidRPr="0003261B">
              <w:rPr>
                <w:sz w:val="22"/>
                <w:szCs w:val="22"/>
                <w:lang w:val="en-US"/>
              </w:rPr>
              <w:t>Core</w:t>
            </w:r>
            <w:r w:rsidRPr="0003261B">
              <w:rPr>
                <w:sz w:val="22"/>
                <w:szCs w:val="22"/>
              </w:rPr>
              <w:t xml:space="preserve"> </w:t>
            </w:r>
            <w:r w:rsidRPr="0003261B">
              <w:rPr>
                <w:sz w:val="22"/>
                <w:szCs w:val="22"/>
                <w:lang w:val="en-US"/>
              </w:rPr>
              <w:t>I</w:t>
            </w:r>
            <w:r w:rsidRPr="0003261B">
              <w:rPr>
                <w:sz w:val="22"/>
                <w:szCs w:val="22"/>
              </w:rPr>
              <w:t>5-7400/</w:t>
            </w:r>
            <w:r w:rsidRPr="0003261B">
              <w:rPr>
                <w:sz w:val="22"/>
                <w:szCs w:val="22"/>
                <w:lang w:val="en-US"/>
              </w:rPr>
              <w:t>DDR</w:t>
            </w:r>
            <w:r w:rsidRPr="0003261B">
              <w:rPr>
                <w:sz w:val="22"/>
                <w:szCs w:val="22"/>
              </w:rPr>
              <w:t>4 8</w:t>
            </w:r>
            <w:r w:rsidRPr="0003261B">
              <w:rPr>
                <w:sz w:val="22"/>
                <w:szCs w:val="22"/>
                <w:lang w:val="en-US"/>
              </w:rPr>
              <w:t>GB</w:t>
            </w:r>
            <w:r w:rsidRPr="0003261B">
              <w:rPr>
                <w:sz w:val="22"/>
                <w:szCs w:val="22"/>
              </w:rPr>
              <w:t>/1</w:t>
            </w:r>
            <w:r w:rsidRPr="0003261B">
              <w:rPr>
                <w:sz w:val="22"/>
                <w:szCs w:val="22"/>
                <w:lang w:val="en-US"/>
              </w:rPr>
              <w:t>Tb</w:t>
            </w:r>
            <w:r w:rsidRPr="0003261B">
              <w:rPr>
                <w:sz w:val="22"/>
                <w:szCs w:val="22"/>
              </w:rPr>
              <w:t>/</w:t>
            </w:r>
            <w:r w:rsidRPr="0003261B">
              <w:rPr>
                <w:sz w:val="22"/>
                <w:szCs w:val="22"/>
                <w:lang w:val="en-US"/>
              </w:rPr>
              <w:t>Dell</w:t>
            </w:r>
            <w:r w:rsidRPr="0003261B">
              <w:rPr>
                <w:sz w:val="22"/>
                <w:szCs w:val="22"/>
              </w:rPr>
              <w:t xml:space="preserve"> 23 </w:t>
            </w:r>
            <w:r w:rsidRPr="0003261B">
              <w:rPr>
                <w:sz w:val="22"/>
                <w:szCs w:val="22"/>
                <w:lang w:val="en-US"/>
              </w:rPr>
              <w:t>E</w:t>
            </w:r>
            <w:r w:rsidRPr="0003261B">
              <w:rPr>
                <w:sz w:val="22"/>
                <w:szCs w:val="22"/>
              </w:rPr>
              <w:t>2318</w:t>
            </w:r>
            <w:r w:rsidRPr="0003261B">
              <w:rPr>
                <w:sz w:val="22"/>
                <w:szCs w:val="22"/>
                <w:lang w:val="en-US"/>
              </w:rPr>
              <w:t>H</w:t>
            </w:r>
            <w:r w:rsidRPr="0003261B">
              <w:rPr>
                <w:sz w:val="22"/>
                <w:szCs w:val="22"/>
              </w:rPr>
              <w:t xml:space="preserve"> - 20 шт., Ноутбук </w:t>
            </w:r>
            <w:r w:rsidRPr="0003261B">
              <w:rPr>
                <w:sz w:val="22"/>
                <w:szCs w:val="22"/>
                <w:lang w:val="en-US"/>
              </w:rPr>
              <w:t>HP</w:t>
            </w:r>
            <w:r w:rsidRPr="0003261B">
              <w:rPr>
                <w:sz w:val="22"/>
                <w:szCs w:val="22"/>
              </w:rPr>
              <w:t xml:space="preserve"> 250 </w:t>
            </w:r>
            <w:r w:rsidRPr="0003261B">
              <w:rPr>
                <w:sz w:val="22"/>
                <w:szCs w:val="22"/>
                <w:lang w:val="en-US"/>
              </w:rPr>
              <w:t>G</w:t>
            </w:r>
            <w:r w:rsidRPr="0003261B">
              <w:rPr>
                <w:sz w:val="22"/>
                <w:szCs w:val="22"/>
              </w:rPr>
              <w:t>6 1</w:t>
            </w:r>
            <w:r w:rsidRPr="0003261B">
              <w:rPr>
                <w:sz w:val="22"/>
                <w:szCs w:val="22"/>
                <w:lang w:val="en-US"/>
              </w:rPr>
              <w:t>WY</w:t>
            </w:r>
            <w:r w:rsidRPr="0003261B">
              <w:rPr>
                <w:sz w:val="22"/>
                <w:szCs w:val="22"/>
              </w:rPr>
              <w:t>58</w:t>
            </w:r>
            <w:r w:rsidRPr="0003261B">
              <w:rPr>
                <w:sz w:val="22"/>
                <w:szCs w:val="22"/>
                <w:lang w:val="en-US"/>
              </w:rPr>
              <w:t>EA</w:t>
            </w:r>
            <w:r w:rsidRPr="0003261B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A08E1E" w14:textId="77777777" w:rsidR="002C735C" w:rsidRPr="000326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261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3261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3261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3261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261B" w14:paraId="774BD19A" w14:textId="77777777" w:rsidTr="00B62785">
        <w:tc>
          <w:tcPr>
            <w:tcW w:w="562" w:type="dxa"/>
          </w:tcPr>
          <w:p w14:paraId="3C2B4ABC" w14:textId="77777777" w:rsidR="0003261B" w:rsidRPr="003D7447" w:rsidRDefault="0003261B" w:rsidP="00B627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3DED986" w14:textId="77777777" w:rsidR="0003261B" w:rsidRPr="0003261B" w:rsidRDefault="0003261B" w:rsidP="00B627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6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326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6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261B" w14:paraId="5A1C9382" w14:textId="77777777" w:rsidTr="00801458">
        <w:tc>
          <w:tcPr>
            <w:tcW w:w="2336" w:type="dxa"/>
          </w:tcPr>
          <w:p w14:paraId="4C518DAB" w14:textId="77777777" w:rsidR="005D65A5" w:rsidRPr="000326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326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326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326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261B" w14:paraId="07658034" w14:textId="77777777" w:rsidTr="00801458">
        <w:tc>
          <w:tcPr>
            <w:tcW w:w="2336" w:type="dxa"/>
          </w:tcPr>
          <w:p w14:paraId="1553D698" w14:textId="78F29BFB" w:rsidR="005D65A5" w:rsidRPr="000326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3261B" w:rsidRDefault="007478E0" w:rsidP="00801458">
            <w:pPr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3261B" w:rsidRDefault="007478E0" w:rsidP="00801458">
            <w:pPr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3261B" w:rsidRDefault="007478E0" w:rsidP="00801458">
            <w:pPr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3261B" w14:paraId="36AA27B1" w14:textId="77777777" w:rsidTr="00801458">
        <w:tc>
          <w:tcPr>
            <w:tcW w:w="2336" w:type="dxa"/>
          </w:tcPr>
          <w:p w14:paraId="5EE65B4B" w14:textId="77777777" w:rsidR="005D65A5" w:rsidRPr="000326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4942C8" w14:textId="77777777" w:rsidR="005D65A5" w:rsidRPr="0003261B" w:rsidRDefault="007478E0" w:rsidP="00801458">
            <w:pPr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393DA23" w14:textId="77777777" w:rsidR="005D65A5" w:rsidRPr="0003261B" w:rsidRDefault="007478E0" w:rsidP="00801458">
            <w:pPr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241E45" w14:textId="77777777" w:rsidR="005D65A5" w:rsidRPr="0003261B" w:rsidRDefault="007478E0" w:rsidP="00801458">
            <w:pPr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03261B" w14:paraId="34D014E8" w14:textId="77777777" w:rsidTr="00801458">
        <w:tc>
          <w:tcPr>
            <w:tcW w:w="2336" w:type="dxa"/>
          </w:tcPr>
          <w:p w14:paraId="38C176FC" w14:textId="77777777" w:rsidR="005D65A5" w:rsidRPr="000326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FE7889" w14:textId="77777777" w:rsidR="005D65A5" w:rsidRPr="0003261B" w:rsidRDefault="007478E0" w:rsidP="00801458">
            <w:pPr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631B8C" w14:textId="77777777" w:rsidR="005D65A5" w:rsidRPr="0003261B" w:rsidRDefault="007478E0" w:rsidP="00801458">
            <w:pPr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24CCC3" w14:textId="77777777" w:rsidR="005D65A5" w:rsidRPr="0003261B" w:rsidRDefault="007478E0" w:rsidP="00801458">
            <w:pPr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261B" w14:paraId="2A179B10" w14:textId="77777777" w:rsidTr="00B62785">
        <w:tc>
          <w:tcPr>
            <w:tcW w:w="562" w:type="dxa"/>
          </w:tcPr>
          <w:p w14:paraId="32B4FEAD" w14:textId="77777777" w:rsidR="0003261B" w:rsidRPr="009E6058" w:rsidRDefault="0003261B" w:rsidP="00B627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49B04E4" w14:textId="77777777" w:rsidR="0003261B" w:rsidRPr="0003261B" w:rsidRDefault="0003261B" w:rsidP="00B627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6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3261B" w14:paraId="0267C479" w14:textId="77777777" w:rsidTr="00801458">
        <w:tc>
          <w:tcPr>
            <w:tcW w:w="2500" w:type="pct"/>
          </w:tcPr>
          <w:p w14:paraId="37F699C9" w14:textId="77777777" w:rsidR="00B8237E" w:rsidRPr="000326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326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6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261B" w14:paraId="3F240151" w14:textId="77777777" w:rsidTr="00801458">
        <w:tc>
          <w:tcPr>
            <w:tcW w:w="2500" w:type="pct"/>
          </w:tcPr>
          <w:p w14:paraId="61E91592" w14:textId="61A0874C" w:rsidR="00B8237E" w:rsidRPr="0003261B" w:rsidRDefault="00B8237E" w:rsidP="00801458">
            <w:pPr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3261B" w:rsidRDefault="005C548A" w:rsidP="00801458">
            <w:pPr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3261B" w14:paraId="35944F3F" w14:textId="77777777" w:rsidTr="00801458">
        <w:tc>
          <w:tcPr>
            <w:tcW w:w="2500" w:type="pct"/>
          </w:tcPr>
          <w:p w14:paraId="2DBEC75F" w14:textId="77777777" w:rsidR="00B8237E" w:rsidRPr="0003261B" w:rsidRDefault="00B8237E" w:rsidP="00801458">
            <w:pPr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AF35F1B" w14:textId="77777777" w:rsidR="00B8237E" w:rsidRPr="0003261B" w:rsidRDefault="005C548A" w:rsidP="00801458">
            <w:pPr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03261B" w14:paraId="7E98C21A" w14:textId="77777777" w:rsidTr="00801458">
        <w:tc>
          <w:tcPr>
            <w:tcW w:w="2500" w:type="pct"/>
          </w:tcPr>
          <w:p w14:paraId="15B105D2" w14:textId="77777777" w:rsidR="00B8237E" w:rsidRPr="0003261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261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3390C46" w14:textId="77777777" w:rsidR="00B8237E" w:rsidRPr="0003261B" w:rsidRDefault="005C548A" w:rsidP="00801458">
            <w:pPr>
              <w:rPr>
                <w:rFonts w:ascii="Times New Roman" w:hAnsi="Times New Roman" w:cs="Times New Roman"/>
              </w:rPr>
            </w:pPr>
            <w:r w:rsidRPr="0003261B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59E7C" w14:textId="77777777" w:rsidR="00A76494" w:rsidRDefault="00A76494" w:rsidP="00315CA6">
      <w:pPr>
        <w:spacing w:after="0" w:line="240" w:lineRule="auto"/>
      </w:pPr>
      <w:r>
        <w:separator/>
      </w:r>
    </w:p>
  </w:endnote>
  <w:endnote w:type="continuationSeparator" w:id="0">
    <w:p w14:paraId="426CF0D7" w14:textId="77777777" w:rsidR="00A76494" w:rsidRDefault="00A764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FA562" w14:textId="77777777" w:rsidR="00A76494" w:rsidRDefault="00A76494" w:rsidP="00315CA6">
      <w:pPr>
        <w:spacing w:after="0" w:line="240" w:lineRule="auto"/>
      </w:pPr>
      <w:r>
        <w:separator/>
      </w:r>
    </w:p>
  </w:footnote>
  <w:footnote w:type="continuationSeparator" w:id="0">
    <w:p w14:paraId="74131A05" w14:textId="77777777" w:rsidR="00A76494" w:rsidRDefault="00A764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261B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D744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60BE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494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delovye-kommunikacii-48897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delovye-kommunikacii-teoriya-i-praktika-49779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074B2A-1DBA-4197-8A5B-E32051F4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2710</Words>
  <Characters>15448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