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Венчурный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29BBE6" w:rsidR="00A77598" w:rsidRPr="0070597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A3A1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540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408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5408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5408E">
              <w:rPr>
                <w:rFonts w:ascii="Times New Roman" w:hAnsi="Times New Roman" w:cs="Times New Roman"/>
                <w:sz w:val="20"/>
                <w:szCs w:val="20"/>
              </w:rPr>
              <w:t>Липатников</w:t>
            </w:r>
            <w:proofErr w:type="spellEnd"/>
            <w:r w:rsidRPr="0085408E">
              <w:rPr>
                <w:rFonts w:ascii="Times New Roman" w:hAnsi="Times New Roman" w:cs="Times New Roman"/>
                <w:sz w:val="20"/>
                <w:szCs w:val="20"/>
              </w:rPr>
              <w:t xml:space="preserve"> Виталий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72A55C" w:rsidR="004475DA" w:rsidRPr="0070597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A3A18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CA5473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597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F7B7D8B" w:rsidR="00D75436" w:rsidRDefault="00FA3A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597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5BC9CBD" w:rsidR="00D75436" w:rsidRDefault="00FA3A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597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2F4C7D6" w:rsidR="00D75436" w:rsidRDefault="00FA3A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597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85D7932" w:rsidR="00D75436" w:rsidRDefault="00FA3A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597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2426524" w:rsidR="00D75436" w:rsidRDefault="00FA3A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597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6925746" w:rsidR="00D75436" w:rsidRDefault="00FA3A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597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B10652" w:rsidR="00D75436" w:rsidRDefault="00FA3A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597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EC6F269" w:rsidR="00D75436" w:rsidRDefault="00FA3A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597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4801FA" w:rsidR="00D75436" w:rsidRDefault="00FA3A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597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4E09A93" w:rsidR="00D75436" w:rsidRDefault="00FA3A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597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0B41D5F" w:rsidR="00D75436" w:rsidRDefault="00FA3A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597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9AEC4E2" w:rsidR="00D75436" w:rsidRDefault="00FA3A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597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4CF8A49" w:rsidR="00D75436" w:rsidRDefault="00FA3A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597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248234F" w:rsidR="00D75436" w:rsidRDefault="00FA3A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597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421A86D" w:rsidR="00D75436" w:rsidRDefault="00FA3A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59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10852DD" w:rsidR="00D75436" w:rsidRDefault="00FA3A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59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DAA4E31" w:rsidR="00D75436" w:rsidRDefault="00FA3A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59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854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знания и профессиональных компетенций в области венчурного менеджмента.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Венчурный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6233"/>
      </w:tblGrid>
      <w:tr w:rsidR="00751095" w:rsidRPr="0085408E" w14:paraId="456F168A" w14:textId="77777777" w:rsidTr="00EE6F08">
        <w:trPr>
          <w:trHeight w:val="848"/>
          <w:tblHeader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540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5408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5408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5408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5408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408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540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5408E" w14:paraId="15D0A9B4" w14:textId="77777777" w:rsidTr="00EE6F08"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540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</w:rPr>
              <w:t>ПК-6 - Разрабатывает бизнес-модели и ключевые условия взаимодействия с участниками инновационной экосистемы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540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408E">
              <w:rPr>
                <w:rFonts w:ascii="Times New Roman" w:hAnsi="Times New Roman" w:cs="Times New Roman"/>
                <w:lang w:bidi="ru-RU"/>
              </w:rPr>
              <w:t>ПК-6.1 - Разрабатывает систему управления венчурным проектом, от инновационной идеи до стадии коммерчески применимых продуктов</w:t>
            </w: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C1907AE" w:rsidR="00751095" w:rsidRPr="008540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5408E">
              <w:rPr>
                <w:rFonts w:ascii="Times New Roman" w:hAnsi="Times New Roman" w:cs="Times New Roman"/>
              </w:rPr>
              <w:t>основные теоретические положения инновационной экономики на современном этапе; основные категории венчурного менеджмента</w:t>
            </w:r>
            <w:r w:rsidR="00EE6F08">
              <w:rPr>
                <w:rFonts w:ascii="Times New Roman" w:hAnsi="Times New Roman" w:cs="Times New Roman"/>
              </w:rPr>
              <w:t>.</w:t>
            </w:r>
          </w:p>
          <w:p w14:paraId="1D618C66" w14:textId="6502E621" w:rsidR="00751095" w:rsidRPr="008540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5408E">
              <w:rPr>
                <w:rFonts w:ascii="Times New Roman" w:hAnsi="Times New Roman" w:cs="Times New Roman"/>
              </w:rPr>
              <w:t>сопоставлять отечественные требования, действующие в области венчурных инвестиций с мировой нормативной базой и передовой практикой; находить информацию о методах организации венчурного проекта и выполнять его анализ как объекта управления</w:t>
            </w:r>
            <w:r w:rsidRPr="0085408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1C70DBB2" w:rsidR="00751095" w:rsidRPr="0085408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5408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5408E">
              <w:rPr>
                <w:rFonts w:ascii="Times New Roman" w:hAnsi="Times New Roman" w:cs="Times New Roman"/>
              </w:rPr>
              <w:t>навыками использования положений законодательных и нормативных правовых актов по управлению венчурным проектом, методами анализа венчурного проекта как объекта управления; способами определения стоимостной оценки основных ресурсов и затрат по реализации проекта; навыками работы в многопрофильных командах, ориентированных на выполнение венчурных проектов</w:t>
            </w:r>
            <w:r w:rsidRPr="0085408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5408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5408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5408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408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5408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5408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5408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5408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5408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408E">
              <w:rPr>
                <w:rFonts w:ascii="Times New Roman" w:hAnsi="Times New Roman" w:cs="Times New Roman"/>
                <w:b/>
              </w:rPr>
              <w:t>(ак</w:t>
            </w:r>
            <w:r w:rsidR="00AE2B1A" w:rsidRPr="0085408E">
              <w:rPr>
                <w:rFonts w:ascii="Times New Roman" w:hAnsi="Times New Roman" w:cs="Times New Roman"/>
                <w:b/>
              </w:rPr>
              <w:t>адемические</w:t>
            </w:r>
            <w:r w:rsidRPr="0085408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5408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540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540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540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408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540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540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408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5408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540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540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540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408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540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408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5408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408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540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5408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540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408E">
              <w:rPr>
                <w:rFonts w:ascii="Times New Roman" w:hAnsi="Times New Roman" w:cs="Times New Roman"/>
                <w:lang w:bidi="ru-RU"/>
              </w:rPr>
              <w:t>Тема 1. Основные черты венчурного капитала.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540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408E">
              <w:rPr>
                <w:sz w:val="22"/>
                <w:szCs w:val="22"/>
                <w:lang w:bidi="ru-RU"/>
              </w:rPr>
              <w:t xml:space="preserve">Венчурный капитал как источник финансирования инновационных проектов. Венчурные инвесторы как финансовые посредники. Венчурное инвестирование частных компаний. Участие </w:t>
            </w:r>
            <w:r w:rsidRPr="0085408E">
              <w:rPr>
                <w:sz w:val="22"/>
                <w:szCs w:val="22"/>
                <w:lang w:bidi="ru-RU"/>
              </w:rPr>
              <w:lastRenderedPageBreak/>
              <w:t>венчурных инвесторов в управлении финансируемыми компаниями.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5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408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540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540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540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  <w:lang w:bidi="ru-RU"/>
              </w:rPr>
              <w:t>39</w:t>
            </w:r>
          </w:p>
        </w:tc>
      </w:tr>
      <w:tr w:rsidR="005B37A7" w:rsidRPr="0085408E" w14:paraId="474F80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8D205D" w14:textId="77777777" w:rsidR="004475DA" w:rsidRPr="008540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408E">
              <w:rPr>
                <w:rFonts w:ascii="Times New Roman" w:hAnsi="Times New Roman" w:cs="Times New Roman"/>
                <w:lang w:bidi="ru-RU"/>
              </w:rPr>
              <w:t>Тема 2. Процессы венчурного инвестирования.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1F704C" w14:textId="77777777" w:rsidR="004475DA" w:rsidRPr="008540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408E">
              <w:rPr>
                <w:sz w:val="22"/>
                <w:szCs w:val="22"/>
                <w:lang w:bidi="ru-RU"/>
              </w:rPr>
              <w:t>Стадии венчурного инвестирования. Направления деятельности венчурного инвестора. Структура венчурного фонда. Вознаграждение управляющей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23C549" w14:textId="77777777" w:rsidR="004475DA" w:rsidRPr="0085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40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546BC6" w14:textId="77777777" w:rsidR="004475DA" w:rsidRPr="008540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B72DC6" w14:textId="77777777" w:rsidR="004475DA" w:rsidRPr="008540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63CA2B" w14:textId="77777777" w:rsidR="004475DA" w:rsidRPr="008540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85408E" w14:paraId="2A823B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0D269E" w14:textId="77777777" w:rsidR="004475DA" w:rsidRPr="008540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408E">
              <w:rPr>
                <w:rFonts w:ascii="Times New Roman" w:hAnsi="Times New Roman" w:cs="Times New Roman"/>
                <w:lang w:bidi="ru-RU"/>
              </w:rPr>
              <w:t>Тема 3. Оценка инновационной компании и доли в ней венчурного инвестора.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8F55B0" w14:textId="77777777" w:rsidR="004475DA" w:rsidRPr="008540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408E">
              <w:rPr>
                <w:sz w:val="22"/>
                <w:szCs w:val="22"/>
                <w:lang w:bidi="ru-RU"/>
              </w:rPr>
              <w:t>Общие подходы к оценке компаний. Метод мультипликаторов. Метод дисконтированных денежных потоков. Венчурный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D7160E" w14:textId="77777777" w:rsidR="004475DA" w:rsidRPr="008540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275FE1C" w14:textId="77777777" w:rsidR="004475DA" w:rsidRPr="0085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408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A26F02" w14:textId="77777777" w:rsidR="004475DA" w:rsidRPr="008540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897CB6" w14:textId="77777777" w:rsidR="004475DA" w:rsidRPr="008540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85408E" w14:paraId="2DB944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416C21" w14:textId="77777777" w:rsidR="004475DA" w:rsidRPr="008540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408E">
              <w:rPr>
                <w:rFonts w:ascii="Times New Roman" w:hAnsi="Times New Roman" w:cs="Times New Roman"/>
                <w:lang w:bidi="ru-RU"/>
              </w:rPr>
              <w:t>Тема 4. Управление эффективностью венчурного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DE0BF3" w14:textId="77777777" w:rsidR="004475DA" w:rsidRPr="008540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408E">
              <w:rPr>
                <w:sz w:val="22"/>
                <w:szCs w:val="22"/>
                <w:lang w:bidi="ru-RU"/>
              </w:rPr>
              <w:t>Драйверы стоимости венчурных компаний. Факторы успеха венчурных инвестиций. Процесс отбора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7D3A93" w14:textId="77777777" w:rsidR="004475DA" w:rsidRPr="008540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93CF651" w14:textId="77777777" w:rsidR="004475DA" w:rsidRPr="0085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408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C23DE5" w14:textId="77777777" w:rsidR="004475DA" w:rsidRPr="008540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CD4413" w14:textId="77777777" w:rsidR="004475DA" w:rsidRPr="008540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85408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5408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408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36BCF83" w:rsidR="00963445" w:rsidRPr="0085408E" w:rsidRDefault="0054261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85408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5408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5408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5408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5408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408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5408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408E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5408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408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5408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408E">
              <w:rPr>
                <w:rFonts w:eastAsiaTheme="minorHAnsi"/>
                <w:b/>
                <w:sz w:val="22"/>
                <w:szCs w:val="22"/>
                <w:lang w:eastAsia="en-US"/>
              </w:rPr>
              <w:t>159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EE6F0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E6F0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6F0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E6F0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6F0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E6F0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E6F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6F08">
              <w:rPr>
                <w:rFonts w:ascii="Times New Roman" w:hAnsi="Times New Roman" w:cs="Times New Roman"/>
              </w:rPr>
              <w:t xml:space="preserve">Короткий, С. В. Венчурный бизнес : учебное пособие / С. В. Короткий Венчурный бизнес, Весь срок охраны авторского права Электрон. дан. (1 </w:t>
            </w:r>
            <w:proofErr w:type="gramStart"/>
            <w:r w:rsidRPr="00EE6F08">
              <w:rPr>
                <w:rFonts w:ascii="Times New Roman" w:hAnsi="Times New Roman" w:cs="Times New Roman"/>
              </w:rPr>
              <w:t>файл)Саратов</w:t>
            </w:r>
            <w:proofErr w:type="gramEnd"/>
            <w:r w:rsidRPr="00EE6F08">
              <w:rPr>
                <w:rFonts w:ascii="Times New Roman" w:hAnsi="Times New Roman" w:cs="Times New Roman"/>
              </w:rPr>
              <w:t xml:space="preserve"> : Вузовское образование, 2018 174 с. Книга находится в премиум-версии </w:t>
            </w:r>
            <w:r w:rsidRPr="00EE6F08">
              <w:rPr>
                <w:rFonts w:ascii="Times New Roman" w:hAnsi="Times New Roman" w:cs="Times New Roman"/>
                <w:lang w:val="en-US"/>
              </w:rPr>
              <w:t>IPR</w:t>
            </w:r>
            <w:r w:rsidRPr="00EE6F08">
              <w:rPr>
                <w:rFonts w:ascii="Times New Roman" w:hAnsi="Times New Roman" w:cs="Times New Roman"/>
              </w:rPr>
              <w:t xml:space="preserve"> </w:t>
            </w:r>
            <w:r w:rsidRPr="00EE6F08">
              <w:rPr>
                <w:rFonts w:ascii="Times New Roman" w:hAnsi="Times New Roman" w:cs="Times New Roman"/>
                <w:lang w:val="en-US"/>
              </w:rPr>
              <w:t>SMART</w:t>
            </w:r>
            <w:r w:rsidRPr="00EE6F08">
              <w:rPr>
                <w:rFonts w:ascii="Times New Roman" w:hAnsi="Times New Roman" w:cs="Times New Roman"/>
              </w:rPr>
              <w:t>.Весь срок охраны авторского права Текст электронный Перейти к просмотру издания</w:t>
            </w:r>
            <w:r w:rsidRPr="00EE6F08">
              <w:rPr>
                <w:rFonts w:ascii="Times New Roman" w:hAnsi="Times New Roman" w:cs="Times New Roman"/>
                <w:lang w:val="en-US"/>
              </w:rPr>
              <w:t>ISBN</w:t>
            </w:r>
            <w:r w:rsidRPr="00EE6F08">
              <w:rPr>
                <w:rFonts w:ascii="Times New Roman" w:hAnsi="Times New Roman" w:cs="Times New Roman"/>
              </w:rPr>
              <w:t xml:space="preserve"> 978-5-4487-0133-7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E6F08" w:rsidRDefault="00FA3A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EE6F08">
                <w:rPr>
                  <w:color w:val="00008B"/>
                  <w:u w:val="single"/>
                </w:rPr>
                <w:t>https://www.iprbookshop.ru/epd-reader?publicationId=72355</w:t>
              </w:r>
            </w:hyperlink>
          </w:p>
        </w:tc>
      </w:tr>
      <w:tr w:rsidR="00262CF0" w:rsidRPr="00FA3A18" w14:paraId="35F1EF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775472" w14:textId="77777777" w:rsidR="00262CF0" w:rsidRPr="00EE6F0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E6F08">
              <w:rPr>
                <w:rFonts w:ascii="Times New Roman" w:hAnsi="Times New Roman" w:cs="Times New Roman"/>
              </w:rPr>
              <w:t xml:space="preserve">Э. Романс. Настольная книга венчурного предпринимателя: Секреты лидеров стартапов: Учебное пособие. </w:t>
            </w:r>
            <w:r w:rsidRPr="00EE6F08">
              <w:rPr>
                <w:rFonts w:ascii="Times New Roman" w:hAnsi="Times New Roman" w:cs="Times New Roman"/>
                <w:lang w:val="en-US"/>
              </w:rPr>
              <w:t>М.: Альпина Паблишер,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EF6490" w14:textId="77777777" w:rsidR="00262CF0" w:rsidRPr="00EE6F08" w:rsidRDefault="00FA3A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E6F08">
                <w:rPr>
                  <w:color w:val="00008B"/>
                  <w:u w:val="single"/>
                  <w:lang w:val="en-US"/>
                </w:rPr>
                <w:t>https://znanium.com/catalog/document?pid=915125</w:t>
              </w:r>
            </w:hyperlink>
          </w:p>
        </w:tc>
      </w:tr>
      <w:tr w:rsidR="00262CF0" w:rsidRPr="00FA3A18" w14:paraId="6FABA9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82F557" w14:textId="77777777" w:rsidR="00262CF0" w:rsidRPr="00EE6F0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E6F08">
              <w:rPr>
                <w:rFonts w:ascii="Times New Roman" w:hAnsi="Times New Roman" w:cs="Times New Roman"/>
              </w:rPr>
              <w:t xml:space="preserve">М. В. Кузнецова. Пути повышения эффективности венчурного финансирования инновационных проектов: монография. </w:t>
            </w:r>
            <w:r w:rsidRPr="00EE6F08">
              <w:rPr>
                <w:rFonts w:ascii="Times New Roman" w:hAnsi="Times New Roman" w:cs="Times New Roman"/>
                <w:lang w:val="en-US"/>
              </w:rPr>
              <w:t>М.: НИЦ ИНФРА-М,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0ADC21" w14:textId="77777777" w:rsidR="00262CF0" w:rsidRPr="00EE6F08" w:rsidRDefault="00FA3A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E6F08">
                <w:rPr>
                  <w:color w:val="00008B"/>
                  <w:u w:val="single"/>
                  <w:lang w:val="en-US"/>
                </w:rPr>
                <w:t>https://znanium.com/catalog/document?id=372280</w:t>
              </w:r>
            </w:hyperlink>
          </w:p>
        </w:tc>
      </w:tr>
    </w:tbl>
    <w:p w14:paraId="570D085B" w14:textId="1BC4802F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5C7655B4" w14:textId="77777777" w:rsidR="00EE6F08" w:rsidRPr="0085408E" w:rsidRDefault="00EE6F08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BBFB51" w14:textId="77777777" w:rsidTr="007B550D">
        <w:tc>
          <w:tcPr>
            <w:tcW w:w="9345" w:type="dxa"/>
          </w:tcPr>
          <w:p w14:paraId="27902A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E5A27EE" w14:textId="77777777" w:rsidTr="007B550D">
        <w:tc>
          <w:tcPr>
            <w:tcW w:w="9345" w:type="dxa"/>
          </w:tcPr>
          <w:p w14:paraId="26A54B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A3A1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5408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5408E" w:rsidRDefault="002C735C" w:rsidP="0085408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5408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5408E" w:rsidRDefault="002C735C" w:rsidP="0085408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5408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5408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5408E" w:rsidRDefault="00B43524" w:rsidP="0085408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5408E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408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5408E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85408E">
              <w:rPr>
                <w:sz w:val="22"/>
                <w:szCs w:val="22"/>
                <w:lang w:val="en-US"/>
              </w:rPr>
              <w:t>Intel</w:t>
            </w:r>
            <w:r w:rsidRPr="0085408E">
              <w:rPr>
                <w:sz w:val="22"/>
                <w:szCs w:val="22"/>
              </w:rPr>
              <w:t xml:space="preserve"> </w:t>
            </w:r>
            <w:proofErr w:type="spellStart"/>
            <w:r w:rsidRPr="008540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5408E">
              <w:rPr>
                <w:sz w:val="22"/>
                <w:szCs w:val="22"/>
              </w:rPr>
              <w:t>3 2120 3.3/4</w:t>
            </w:r>
            <w:r w:rsidRPr="0085408E">
              <w:rPr>
                <w:sz w:val="22"/>
                <w:szCs w:val="22"/>
                <w:lang w:val="en-US"/>
              </w:rPr>
              <w:t>Gb</w:t>
            </w:r>
            <w:r w:rsidRPr="0085408E">
              <w:rPr>
                <w:sz w:val="22"/>
                <w:szCs w:val="22"/>
              </w:rPr>
              <w:t>/500</w:t>
            </w:r>
            <w:r w:rsidRPr="0085408E">
              <w:rPr>
                <w:sz w:val="22"/>
                <w:szCs w:val="22"/>
                <w:lang w:val="en-US"/>
              </w:rPr>
              <w:t>Gb</w:t>
            </w:r>
            <w:r w:rsidRPr="0085408E">
              <w:rPr>
                <w:sz w:val="22"/>
                <w:szCs w:val="22"/>
              </w:rPr>
              <w:t>/</w:t>
            </w:r>
            <w:r w:rsidRPr="0085408E">
              <w:rPr>
                <w:sz w:val="22"/>
                <w:szCs w:val="22"/>
                <w:lang w:val="en-US"/>
              </w:rPr>
              <w:t>Acer</w:t>
            </w:r>
            <w:r w:rsidRPr="0085408E">
              <w:rPr>
                <w:sz w:val="22"/>
                <w:szCs w:val="22"/>
              </w:rPr>
              <w:t xml:space="preserve"> </w:t>
            </w:r>
            <w:r w:rsidRPr="0085408E">
              <w:rPr>
                <w:sz w:val="22"/>
                <w:szCs w:val="22"/>
                <w:lang w:val="en-US"/>
              </w:rPr>
              <w:t>V</w:t>
            </w:r>
            <w:r w:rsidRPr="0085408E">
              <w:rPr>
                <w:sz w:val="22"/>
                <w:szCs w:val="22"/>
              </w:rPr>
              <w:t xml:space="preserve">193 - 1 шт.,  Мультимедиа проектор </w:t>
            </w:r>
            <w:r w:rsidRPr="0085408E">
              <w:rPr>
                <w:sz w:val="22"/>
                <w:szCs w:val="22"/>
                <w:lang w:val="en-US"/>
              </w:rPr>
              <w:t>Epson</w:t>
            </w:r>
            <w:r w:rsidRPr="0085408E">
              <w:rPr>
                <w:sz w:val="22"/>
                <w:szCs w:val="22"/>
              </w:rPr>
              <w:t xml:space="preserve">  </w:t>
            </w:r>
            <w:r w:rsidRPr="0085408E">
              <w:rPr>
                <w:sz w:val="22"/>
                <w:szCs w:val="22"/>
                <w:lang w:val="en-US"/>
              </w:rPr>
              <w:t>EB</w:t>
            </w:r>
            <w:r w:rsidRPr="0085408E">
              <w:rPr>
                <w:sz w:val="22"/>
                <w:szCs w:val="22"/>
              </w:rPr>
              <w:t>-</w:t>
            </w:r>
            <w:r w:rsidRPr="0085408E">
              <w:rPr>
                <w:sz w:val="22"/>
                <w:szCs w:val="22"/>
                <w:lang w:val="en-US"/>
              </w:rPr>
              <w:t>X</w:t>
            </w:r>
            <w:r w:rsidRPr="0085408E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85408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5408E">
              <w:rPr>
                <w:sz w:val="22"/>
                <w:szCs w:val="22"/>
              </w:rPr>
              <w:t xml:space="preserve"> </w:t>
            </w:r>
            <w:r w:rsidRPr="0085408E">
              <w:rPr>
                <w:sz w:val="22"/>
                <w:szCs w:val="22"/>
                <w:lang w:val="en-US"/>
              </w:rPr>
              <w:t>TA</w:t>
            </w:r>
            <w:r w:rsidRPr="0085408E">
              <w:rPr>
                <w:sz w:val="22"/>
                <w:szCs w:val="22"/>
              </w:rPr>
              <w:t xml:space="preserve">-1120 в комплекте - 1 шт., Колонки </w:t>
            </w:r>
            <w:r w:rsidRPr="0085408E">
              <w:rPr>
                <w:sz w:val="22"/>
                <w:szCs w:val="22"/>
                <w:lang w:val="en-US"/>
              </w:rPr>
              <w:t>Hi</w:t>
            </w:r>
            <w:r w:rsidRPr="0085408E">
              <w:rPr>
                <w:sz w:val="22"/>
                <w:szCs w:val="22"/>
              </w:rPr>
              <w:t>-</w:t>
            </w:r>
            <w:r w:rsidRPr="0085408E">
              <w:rPr>
                <w:sz w:val="22"/>
                <w:szCs w:val="22"/>
                <w:lang w:val="en-US"/>
              </w:rPr>
              <w:t>Fi</w:t>
            </w:r>
            <w:r w:rsidRPr="0085408E">
              <w:rPr>
                <w:sz w:val="22"/>
                <w:szCs w:val="22"/>
              </w:rPr>
              <w:t xml:space="preserve"> </w:t>
            </w:r>
            <w:r w:rsidRPr="0085408E">
              <w:rPr>
                <w:sz w:val="22"/>
                <w:szCs w:val="22"/>
                <w:lang w:val="en-US"/>
              </w:rPr>
              <w:t>PRO</w:t>
            </w:r>
            <w:r w:rsidRPr="0085408E">
              <w:rPr>
                <w:sz w:val="22"/>
                <w:szCs w:val="22"/>
              </w:rPr>
              <w:t xml:space="preserve"> </w:t>
            </w:r>
            <w:r w:rsidRPr="0085408E">
              <w:rPr>
                <w:sz w:val="22"/>
                <w:szCs w:val="22"/>
                <w:lang w:val="en-US"/>
              </w:rPr>
              <w:t>MASK</w:t>
            </w:r>
            <w:r w:rsidRPr="0085408E">
              <w:rPr>
                <w:sz w:val="22"/>
                <w:szCs w:val="22"/>
              </w:rPr>
              <w:t>6</w:t>
            </w:r>
            <w:r w:rsidRPr="0085408E">
              <w:rPr>
                <w:sz w:val="22"/>
                <w:szCs w:val="22"/>
                <w:lang w:val="en-US"/>
              </w:rPr>
              <w:t>T</w:t>
            </w:r>
            <w:r w:rsidRPr="0085408E">
              <w:rPr>
                <w:sz w:val="22"/>
                <w:szCs w:val="22"/>
              </w:rPr>
              <w:t>-</w:t>
            </w:r>
            <w:r w:rsidRPr="0085408E">
              <w:rPr>
                <w:sz w:val="22"/>
                <w:szCs w:val="22"/>
                <w:lang w:val="en-US"/>
              </w:rPr>
              <w:t>W</w:t>
            </w:r>
            <w:r w:rsidRPr="0085408E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85408E">
              <w:rPr>
                <w:sz w:val="22"/>
                <w:szCs w:val="22"/>
                <w:lang w:val="en-US"/>
              </w:rPr>
              <w:t>Matte</w:t>
            </w:r>
            <w:r w:rsidRPr="0085408E">
              <w:rPr>
                <w:sz w:val="22"/>
                <w:szCs w:val="22"/>
              </w:rPr>
              <w:t xml:space="preserve"> </w:t>
            </w:r>
            <w:r w:rsidRPr="0085408E">
              <w:rPr>
                <w:sz w:val="22"/>
                <w:szCs w:val="22"/>
                <w:lang w:val="en-US"/>
              </w:rPr>
              <w:t>White</w:t>
            </w:r>
            <w:r w:rsidRPr="0085408E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5408E" w:rsidRDefault="00B43524" w:rsidP="0085408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5408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5408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5408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5408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5408E" w14:paraId="12FEFC90" w14:textId="77777777" w:rsidTr="008416EB">
        <w:tc>
          <w:tcPr>
            <w:tcW w:w="7797" w:type="dxa"/>
            <w:shd w:val="clear" w:color="auto" w:fill="auto"/>
          </w:tcPr>
          <w:p w14:paraId="53BAA63C" w14:textId="77777777" w:rsidR="002C735C" w:rsidRPr="0085408E" w:rsidRDefault="00B43524" w:rsidP="0085408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5408E">
              <w:rPr>
                <w:sz w:val="22"/>
                <w:szCs w:val="22"/>
              </w:rPr>
              <w:t xml:space="preserve">Ауд. 401 </w:t>
            </w:r>
            <w:proofErr w:type="spellStart"/>
            <w:r w:rsidRPr="0085408E">
              <w:rPr>
                <w:sz w:val="22"/>
                <w:szCs w:val="22"/>
              </w:rPr>
              <w:t>пом</w:t>
            </w:r>
            <w:proofErr w:type="spellEnd"/>
            <w:r w:rsidRPr="0085408E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85408E">
              <w:rPr>
                <w:sz w:val="22"/>
                <w:szCs w:val="22"/>
              </w:rPr>
              <w:t>комплекс</w:t>
            </w:r>
            <w:proofErr w:type="gramStart"/>
            <w:r w:rsidRPr="0085408E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85408E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85408E">
              <w:rPr>
                <w:sz w:val="22"/>
                <w:szCs w:val="22"/>
                <w:lang w:val="en-US"/>
              </w:rPr>
              <w:t>I</w:t>
            </w:r>
            <w:r w:rsidRPr="0085408E">
              <w:rPr>
                <w:sz w:val="22"/>
                <w:szCs w:val="22"/>
              </w:rPr>
              <w:t xml:space="preserve">3-8100/ 8Гб/500Гб/ </w:t>
            </w:r>
            <w:r w:rsidRPr="0085408E">
              <w:rPr>
                <w:sz w:val="22"/>
                <w:szCs w:val="22"/>
                <w:lang w:val="en-US"/>
              </w:rPr>
              <w:t>Philips</w:t>
            </w:r>
            <w:r w:rsidRPr="0085408E">
              <w:rPr>
                <w:sz w:val="22"/>
                <w:szCs w:val="22"/>
              </w:rPr>
              <w:t>224</w:t>
            </w:r>
            <w:r w:rsidRPr="0085408E">
              <w:rPr>
                <w:sz w:val="22"/>
                <w:szCs w:val="22"/>
                <w:lang w:val="en-US"/>
              </w:rPr>
              <w:t>E</w:t>
            </w:r>
            <w:r w:rsidRPr="0085408E">
              <w:rPr>
                <w:sz w:val="22"/>
                <w:szCs w:val="22"/>
              </w:rPr>
              <w:t>5</w:t>
            </w:r>
            <w:r w:rsidRPr="0085408E">
              <w:rPr>
                <w:sz w:val="22"/>
                <w:szCs w:val="22"/>
                <w:lang w:val="en-US"/>
              </w:rPr>
              <w:t>QSB</w:t>
            </w:r>
            <w:r w:rsidRPr="0085408E">
              <w:rPr>
                <w:sz w:val="22"/>
                <w:szCs w:val="22"/>
              </w:rPr>
              <w:t xml:space="preserve"> - 20 шт., Ноутбук </w:t>
            </w:r>
            <w:r w:rsidRPr="0085408E">
              <w:rPr>
                <w:sz w:val="22"/>
                <w:szCs w:val="22"/>
                <w:lang w:val="en-US"/>
              </w:rPr>
              <w:t>HP</w:t>
            </w:r>
            <w:r w:rsidRPr="0085408E">
              <w:rPr>
                <w:sz w:val="22"/>
                <w:szCs w:val="22"/>
              </w:rPr>
              <w:t xml:space="preserve"> 250 </w:t>
            </w:r>
            <w:r w:rsidRPr="0085408E">
              <w:rPr>
                <w:sz w:val="22"/>
                <w:szCs w:val="22"/>
                <w:lang w:val="en-US"/>
              </w:rPr>
              <w:t>G</w:t>
            </w:r>
            <w:r w:rsidRPr="0085408E">
              <w:rPr>
                <w:sz w:val="22"/>
                <w:szCs w:val="22"/>
              </w:rPr>
              <w:t>6 1</w:t>
            </w:r>
            <w:r w:rsidRPr="0085408E">
              <w:rPr>
                <w:sz w:val="22"/>
                <w:szCs w:val="22"/>
                <w:lang w:val="en-US"/>
              </w:rPr>
              <w:t>WY</w:t>
            </w:r>
            <w:r w:rsidRPr="0085408E">
              <w:rPr>
                <w:sz w:val="22"/>
                <w:szCs w:val="22"/>
              </w:rPr>
              <w:t>58</w:t>
            </w:r>
            <w:r w:rsidRPr="0085408E">
              <w:rPr>
                <w:sz w:val="22"/>
                <w:szCs w:val="22"/>
                <w:lang w:val="en-US"/>
              </w:rPr>
              <w:t>EA</w:t>
            </w:r>
            <w:r w:rsidRPr="0085408E">
              <w:rPr>
                <w:sz w:val="22"/>
                <w:szCs w:val="22"/>
              </w:rPr>
              <w:t xml:space="preserve"> - 5 шт., Проектор цифровой </w:t>
            </w:r>
            <w:r w:rsidRPr="0085408E">
              <w:rPr>
                <w:sz w:val="22"/>
                <w:szCs w:val="22"/>
                <w:lang w:val="en-US"/>
              </w:rPr>
              <w:t>Acer</w:t>
            </w:r>
            <w:r w:rsidRPr="0085408E">
              <w:rPr>
                <w:sz w:val="22"/>
                <w:szCs w:val="22"/>
              </w:rPr>
              <w:t xml:space="preserve"> </w:t>
            </w:r>
            <w:r w:rsidRPr="0085408E">
              <w:rPr>
                <w:sz w:val="22"/>
                <w:szCs w:val="22"/>
                <w:lang w:val="en-US"/>
              </w:rPr>
              <w:t>X</w:t>
            </w:r>
            <w:r w:rsidRPr="0085408E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881E4B" w14:textId="77777777" w:rsidR="002C735C" w:rsidRPr="0085408E" w:rsidRDefault="00B43524" w:rsidP="0085408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5408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5408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5408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5408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540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08E">
              <w:rPr>
                <w:sz w:val="23"/>
                <w:szCs w:val="23"/>
              </w:rPr>
              <w:t>Венчурный капитал как источник финансирования инновационных проектов.</w:t>
            </w:r>
          </w:p>
        </w:tc>
      </w:tr>
      <w:tr w:rsidR="009E6058" w14:paraId="74ED2B9C" w14:textId="77777777" w:rsidTr="00F00293">
        <w:tc>
          <w:tcPr>
            <w:tcW w:w="562" w:type="dxa"/>
          </w:tcPr>
          <w:p w14:paraId="5B2BE7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E5F9BEA" w14:textId="77777777" w:rsidR="009E6058" w:rsidRPr="008540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08E">
              <w:rPr>
                <w:sz w:val="23"/>
                <w:szCs w:val="23"/>
              </w:rPr>
              <w:t>Венчурные инвесторы как финансовые посредники.</w:t>
            </w:r>
          </w:p>
        </w:tc>
      </w:tr>
      <w:tr w:rsidR="009E6058" w14:paraId="5B385E50" w14:textId="77777777" w:rsidTr="00F00293">
        <w:tc>
          <w:tcPr>
            <w:tcW w:w="562" w:type="dxa"/>
          </w:tcPr>
          <w:p w14:paraId="49AEE4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57096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Венчурное инвестирование частных компаний.</w:t>
            </w:r>
          </w:p>
        </w:tc>
      </w:tr>
      <w:tr w:rsidR="009E6058" w14:paraId="76546116" w14:textId="77777777" w:rsidTr="00F00293">
        <w:tc>
          <w:tcPr>
            <w:tcW w:w="562" w:type="dxa"/>
          </w:tcPr>
          <w:p w14:paraId="1C86FF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20E36AE" w14:textId="77777777" w:rsidR="009E6058" w:rsidRPr="008540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08E">
              <w:rPr>
                <w:sz w:val="23"/>
                <w:szCs w:val="23"/>
              </w:rPr>
              <w:t>Участие венчурных инвесторов в управлении финансируемыми компаниями.</w:t>
            </w:r>
          </w:p>
        </w:tc>
      </w:tr>
      <w:tr w:rsidR="009E6058" w14:paraId="36AD41BB" w14:textId="77777777" w:rsidTr="00F00293">
        <w:tc>
          <w:tcPr>
            <w:tcW w:w="562" w:type="dxa"/>
          </w:tcPr>
          <w:p w14:paraId="1E1D8B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E89C7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Венчурные фонды.</w:t>
            </w:r>
          </w:p>
        </w:tc>
      </w:tr>
      <w:tr w:rsidR="009E6058" w14:paraId="33AD44EF" w14:textId="77777777" w:rsidTr="00F00293">
        <w:tc>
          <w:tcPr>
            <w:tcW w:w="562" w:type="dxa"/>
          </w:tcPr>
          <w:p w14:paraId="2FBF83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119BE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Венчурный бизнес.</w:t>
            </w:r>
          </w:p>
        </w:tc>
      </w:tr>
      <w:tr w:rsidR="009E6058" w14:paraId="18325A44" w14:textId="77777777" w:rsidTr="00F00293">
        <w:tc>
          <w:tcPr>
            <w:tcW w:w="562" w:type="dxa"/>
          </w:tcPr>
          <w:p w14:paraId="193A4C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CA530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Стадии венчурного инвестирования.</w:t>
            </w:r>
          </w:p>
        </w:tc>
      </w:tr>
      <w:tr w:rsidR="009E6058" w14:paraId="10CA7F90" w14:textId="77777777" w:rsidTr="00F00293">
        <w:tc>
          <w:tcPr>
            <w:tcW w:w="562" w:type="dxa"/>
          </w:tcPr>
          <w:p w14:paraId="5EBDA4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C6A9B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Венчурные предприятия.</w:t>
            </w:r>
          </w:p>
        </w:tc>
      </w:tr>
      <w:tr w:rsidR="009E6058" w14:paraId="7CB8FF40" w14:textId="77777777" w:rsidTr="00F00293">
        <w:tc>
          <w:tcPr>
            <w:tcW w:w="562" w:type="dxa"/>
          </w:tcPr>
          <w:p w14:paraId="438C82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06D50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Направления деятельности венчурного инвестора.</w:t>
            </w:r>
          </w:p>
        </w:tc>
      </w:tr>
      <w:tr w:rsidR="009E6058" w14:paraId="6AD2C3F0" w14:textId="77777777" w:rsidTr="00F00293">
        <w:tc>
          <w:tcPr>
            <w:tcW w:w="562" w:type="dxa"/>
          </w:tcPr>
          <w:p w14:paraId="602531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DD621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венчурного фонда.</w:t>
            </w:r>
          </w:p>
        </w:tc>
      </w:tr>
      <w:tr w:rsidR="009E6058" w14:paraId="3966EB83" w14:textId="77777777" w:rsidTr="00F00293">
        <w:tc>
          <w:tcPr>
            <w:tcW w:w="562" w:type="dxa"/>
          </w:tcPr>
          <w:p w14:paraId="32B3CF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72FA2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Вознаграждение управляющей компании.</w:t>
            </w:r>
          </w:p>
        </w:tc>
      </w:tr>
      <w:tr w:rsidR="009E6058" w14:paraId="12607D75" w14:textId="77777777" w:rsidTr="00F00293">
        <w:tc>
          <w:tcPr>
            <w:tcW w:w="562" w:type="dxa"/>
          </w:tcPr>
          <w:p w14:paraId="3C65D0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903D072" w14:textId="77777777" w:rsidR="009E6058" w:rsidRPr="008540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08E">
              <w:rPr>
                <w:sz w:val="23"/>
                <w:szCs w:val="23"/>
              </w:rPr>
              <w:t>Общие подходы к оценке компаний.</w:t>
            </w:r>
          </w:p>
        </w:tc>
      </w:tr>
      <w:tr w:rsidR="009E6058" w14:paraId="34E5FB01" w14:textId="77777777" w:rsidTr="00F00293">
        <w:tc>
          <w:tcPr>
            <w:tcW w:w="562" w:type="dxa"/>
          </w:tcPr>
          <w:p w14:paraId="1AB9B5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17086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мультипликаторов.</w:t>
            </w:r>
          </w:p>
        </w:tc>
      </w:tr>
      <w:tr w:rsidR="009E6058" w14:paraId="3D7741E3" w14:textId="77777777" w:rsidTr="00F00293">
        <w:tc>
          <w:tcPr>
            <w:tcW w:w="562" w:type="dxa"/>
          </w:tcPr>
          <w:p w14:paraId="75DB28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3BD3A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дисконтированных денежных потоков.</w:t>
            </w:r>
          </w:p>
        </w:tc>
      </w:tr>
      <w:tr w:rsidR="009E6058" w14:paraId="66014DE5" w14:textId="77777777" w:rsidTr="00F00293">
        <w:tc>
          <w:tcPr>
            <w:tcW w:w="562" w:type="dxa"/>
          </w:tcPr>
          <w:p w14:paraId="232776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BFFF9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Венчурный метод.</w:t>
            </w:r>
          </w:p>
        </w:tc>
      </w:tr>
      <w:tr w:rsidR="009E6058" w14:paraId="7BB63003" w14:textId="77777777" w:rsidTr="00F00293">
        <w:tc>
          <w:tcPr>
            <w:tcW w:w="562" w:type="dxa"/>
          </w:tcPr>
          <w:p w14:paraId="5B1627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BF832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Драйверы стоимости венчурных компаний.</w:t>
            </w:r>
          </w:p>
        </w:tc>
      </w:tr>
      <w:tr w:rsidR="009E6058" w14:paraId="438A58E2" w14:textId="77777777" w:rsidTr="00F00293">
        <w:tc>
          <w:tcPr>
            <w:tcW w:w="562" w:type="dxa"/>
          </w:tcPr>
          <w:p w14:paraId="175CE9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26E7B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Факторы успеха венчурных инвестиций.</w:t>
            </w:r>
          </w:p>
        </w:tc>
      </w:tr>
      <w:tr w:rsidR="009E6058" w14:paraId="63D53552" w14:textId="77777777" w:rsidTr="00F00293">
        <w:tc>
          <w:tcPr>
            <w:tcW w:w="562" w:type="dxa"/>
          </w:tcPr>
          <w:p w14:paraId="2D80BE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F0CA9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Процесс отбора компаний.</w:t>
            </w:r>
          </w:p>
        </w:tc>
      </w:tr>
      <w:tr w:rsidR="009E6058" w14:paraId="01677B59" w14:textId="77777777" w:rsidTr="00F00293">
        <w:tc>
          <w:tcPr>
            <w:tcW w:w="562" w:type="dxa"/>
          </w:tcPr>
          <w:p w14:paraId="056B79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72DC191" w14:textId="77777777" w:rsidR="009E6058" w:rsidRPr="008540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08E">
              <w:rPr>
                <w:sz w:val="23"/>
                <w:szCs w:val="23"/>
              </w:rPr>
              <w:t>Влияние инноваций на возможности компаний.</w:t>
            </w:r>
          </w:p>
        </w:tc>
      </w:tr>
      <w:tr w:rsidR="009E6058" w14:paraId="0F285C1F" w14:textId="77777777" w:rsidTr="00F00293">
        <w:tc>
          <w:tcPr>
            <w:tcW w:w="562" w:type="dxa"/>
          </w:tcPr>
          <w:p w14:paraId="79F3A4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2EC52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Стратегии инновационного развития компаний.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540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0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5408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5408E" w14:paraId="5A1C9382" w14:textId="77777777" w:rsidTr="00801458">
        <w:tc>
          <w:tcPr>
            <w:tcW w:w="2336" w:type="dxa"/>
          </w:tcPr>
          <w:p w14:paraId="4C518DAB" w14:textId="77777777" w:rsidR="005D65A5" w:rsidRPr="008540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08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540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08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540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08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540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0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5408E" w14:paraId="07658034" w14:textId="77777777" w:rsidTr="00801458">
        <w:tc>
          <w:tcPr>
            <w:tcW w:w="2336" w:type="dxa"/>
          </w:tcPr>
          <w:p w14:paraId="1553D698" w14:textId="78F29BFB" w:rsidR="005D65A5" w:rsidRPr="008540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5408E" w:rsidRDefault="007478E0" w:rsidP="00801458">
            <w:pPr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5408E" w:rsidRDefault="007478E0" w:rsidP="00801458">
            <w:pPr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5408E" w:rsidRDefault="007478E0" w:rsidP="00801458">
            <w:pPr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5408E" w14:paraId="40140834" w14:textId="77777777" w:rsidTr="00801458">
        <w:tc>
          <w:tcPr>
            <w:tcW w:w="2336" w:type="dxa"/>
          </w:tcPr>
          <w:p w14:paraId="1A62C3C4" w14:textId="77777777" w:rsidR="005D65A5" w:rsidRPr="008540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9FCFA03" w14:textId="77777777" w:rsidR="005D65A5" w:rsidRPr="0085408E" w:rsidRDefault="007478E0" w:rsidP="00801458">
            <w:pPr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9102DB0" w14:textId="77777777" w:rsidR="005D65A5" w:rsidRPr="0085408E" w:rsidRDefault="007478E0" w:rsidP="00801458">
            <w:pPr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B5A8A7" w14:textId="77777777" w:rsidR="005D65A5" w:rsidRPr="0085408E" w:rsidRDefault="007478E0" w:rsidP="00801458">
            <w:pPr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85408E" w14:paraId="79DE3AC7" w14:textId="77777777" w:rsidTr="00801458">
        <w:tc>
          <w:tcPr>
            <w:tcW w:w="2336" w:type="dxa"/>
          </w:tcPr>
          <w:p w14:paraId="5B8B7E31" w14:textId="77777777" w:rsidR="005D65A5" w:rsidRPr="008540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1750CB3" w14:textId="77777777" w:rsidR="005D65A5" w:rsidRPr="0085408E" w:rsidRDefault="007478E0" w:rsidP="00801458">
            <w:pPr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274DBE9" w14:textId="77777777" w:rsidR="005D65A5" w:rsidRPr="0085408E" w:rsidRDefault="007478E0" w:rsidP="00801458">
            <w:pPr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254BEA" w14:textId="77777777" w:rsidR="005D65A5" w:rsidRPr="0085408E" w:rsidRDefault="007478E0" w:rsidP="00801458">
            <w:pPr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85408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408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408E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5408E" w14:paraId="20365A40" w14:textId="77777777" w:rsidTr="00F60D7D">
        <w:tc>
          <w:tcPr>
            <w:tcW w:w="562" w:type="dxa"/>
          </w:tcPr>
          <w:p w14:paraId="0E168849" w14:textId="77777777" w:rsidR="0085408E" w:rsidRPr="009E6058" w:rsidRDefault="0085408E" w:rsidP="00F60D7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1771391" w14:textId="77777777" w:rsidR="0085408E" w:rsidRPr="0085408E" w:rsidRDefault="0085408E" w:rsidP="00F60D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0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094232F" w14:textId="77777777" w:rsidR="0085408E" w:rsidRPr="0085408E" w:rsidRDefault="0085408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408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408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5408E" w14:paraId="0267C479" w14:textId="77777777" w:rsidTr="00801458">
        <w:tc>
          <w:tcPr>
            <w:tcW w:w="2500" w:type="pct"/>
          </w:tcPr>
          <w:p w14:paraId="37F699C9" w14:textId="77777777" w:rsidR="00B8237E" w:rsidRPr="008540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08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540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0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5408E" w14:paraId="3F240151" w14:textId="77777777" w:rsidTr="00801458">
        <w:tc>
          <w:tcPr>
            <w:tcW w:w="2500" w:type="pct"/>
          </w:tcPr>
          <w:p w14:paraId="61E91592" w14:textId="61A0874C" w:rsidR="00B8237E" w:rsidRPr="0085408E" w:rsidRDefault="00B8237E" w:rsidP="00801458">
            <w:pPr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5408E" w:rsidRDefault="005C548A" w:rsidP="00801458">
            <w:pPr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85408E" w14:paraId="5B6F62AA" w14:textId="77777777" w:rsidTr="00801458">
        <w:tc>
          <w:tcPr>
            <w:tcW w:w="2500" w:type="pct"/>
          </w:tcPr>
          <w:p w14:paraId="5D81DE46" w14:textId="77777777" w:rsidR="00B8237E" w:rsidRPr="008540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5408E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A39188B" w14:textId="77777777" w:rsidR="00B8237E" w:rsidRPr="0085408E" w:rsidRDefault="005C548A" w:rsidP="00801458">
            <w:pPr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85408E" w14:paraId="66941158" w14:textId="77777777" w:rsidTr="00801458">
        <w:tc>
          <w:tcPr>
            <w:tcW w:w="2500" w:type="pct"/>
          </w:tcPr>
          <w:p w14:paraId="5B28E940" w14:textId="77777777" w:rsidR="00B8237E" w:rsidRPr="008540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5408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B891FC1" w14:textId="77777777" w:rsidR="00B8237E" w:rsidRPr="0085408E" w:rsidRDefault="005C548A" w:rsidP="00801458">
            <w:pPr>
              <w:rPr>
                <w:rFonts w:ascii="Times New Roman" w:hAnsi="Times New Roman" w:cs="Times New Roman"/>
              </w:rPr>
            </w:pPr>
            <w:r w:rsidRPr="0085408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85408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EE6F08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D3090" w14:textId="77777777" w:rsidR="00DD7916" w:rsidRDefault="00DD7916" w:rsidP="00315CA6">
      <w:pPr>
        <w:spacing w:after="0" w:line="240" w:lineRule="auto"/>
      </w:pPr>
      <w:r>
        <w:separator/>
      </w:r>
    </w:p>
  </w:endnote>
  <w:endnote w:type="continuationSeparator" w:id="0">
    <w:p w14:paraId="6EB15E52" w14:textId="77777777" w:rsidR="00DD7916" w:rsidRDefault="00DD791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615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62161" w14:textId="77777777" w:rsidR="00DD7916" w:rsidRDefault="00DD7916" w:rsidP="00315CA6">
      <w:pPr>
        <w:spacing w:after="0" w:line="240" w:lineRule="auto"/>
      </w:pPr>
      <w:r>
        <w:separator/>
      </w:r>
    </w:p>
  </w:footnote>
  <w:footnote w:type="continuationSeparator" w:id="0">
    <w:p w14:paraId="6684610B" w14:textId="77777777" w:rsidR="00DD7916" w:rsidRDefault="00DD791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2615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597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408E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7916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6F08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3A18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docId w15:val="{F0759820-C53F-48E5-B1D2-C81F9114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408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7228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pid=91512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epd-reader?publicationId=7235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84da600-618e-4fdb-824e-19f60e20157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5B2DF9-BC6F-4A0E-91C6-7270C1C3E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10</Pages>
  <Words>2658</Words>
  <Characters>15153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2024-01-29T08:58:00Z</cp:lastPrinted>
  <dcterms:created xsi:type="dcterms:W3CDTF">2021-05-12T16:57:00Z</dcterms:created>
  <dcterms:modified xsi:type="dcterms:W3CDTF">2025-02-10T11:59:00Z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