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781594" w:rsidR="00A77598" w:rsidRPr="0057141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7141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A4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6EC">
              <w:rPr>
                <w:rFonts w:ascii="Times New Roman" w:hAnsi="Times New Roman" w:cs="Times New Roman"/>
                <w:sz w:val="20"/>
                <w:szCs w:val="20"/>
              </w:rPr>
              <w:t>д.э.н, Головцова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9760A8" w:rsidR="004475DA" w:rsidRPr="0057141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7141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7E820E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46E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82DD0EB" w:rsidR="00D75436" w:rsidRDefault="005714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46E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5CEB17E" w:rsidR="00D75436" w:rsidRDefault="005714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46E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881A63" w:rsidR="00D75436" w:rsidRDefault="005714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46E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5F0CBD0" w:rsidR="00D75436" w:rsidRDefault="005714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46E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1CD36B6" w:rsidR="00D75436" w:rsidRDefault="005714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46E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83CFF78" w:rsidR="00D75436" w:rsidRDefault="005714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46E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EA4D727" w:rsidR="00D75436" w:rsidRDefault="005714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46E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2FEC91A" w:rsidR="00D75436" w:rsidRDefault="005714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46E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4B91BE2" w:rsidR="00D75436" w:rsidRDefault="005714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46E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C4E2764" w:rsidR="00D75436" w:rsidRDefault="005714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46E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8C2A527" w:rsidR="00D75436" w:rsidRDefault="005714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46E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872E2C5" w:rsidR="00D75436" w:rsidRDefault="005714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46E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66B8F20" w:rsidR="00D75436" w:rsidRDefault="005714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46E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5FD35AE" w:rsidR="00D75436" w:rsidRDefault="005714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46E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40952D1" w:rsidR="00D75436" w:rsidRDefault="005714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46E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5E3527A" w:rsidR="00D75436" w:rsidRDefault="005714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46E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73B1688" w:rsidR="00D75436" w:rsidRDefault="005714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46E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 развитие у обучающихся способностей к самостоятельному проведению научных исследований, связанных с решением сложных профессиональных задач в выбранной области научно-исследовательской деятельности на основе использования инновационных методов и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2209"/>
        <w:gridCol w:w="5188"/>
      </w:tblGrid>
      <w:tr w:rsidR="00751095" w:rsidRPr="001A46E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A46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A46E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A46E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46E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A46E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A46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A46E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A46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A46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A46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46EC">
              <w:rPr>
                <w:rFonts w:ascii="Times New Roman" w:hAnsi="Times New Roman" w:cs="Times New Roman"/>
              </w:rPr>
              <w:t>методы системного анализа возникновения, развития и преодоления критических ситуаций</w:t>
            </w:r>
            <w:r w:rsidRPr="001A46E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A46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46EC">
              <w:rPr>
                <w:rFonts w:ascii="Times New Roman" w:hAnsi="Times New Roman" w:cs="Times New Roman"/>
              </w:rPr>
              <w:t>преодолевать проблемные ситуации на основе критического анализа и соответствующей корректировки собственной поведенческой модели</w:t>
            </w:r>
            <w:r w:rsidRPr="001A46E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A46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46EC">
              <w:rPr>
                <w:rFonts w:ascii="Times New Roman" w:hAnsi="Times New Roman" w:cs="Times New Roman"/>
              </w:rPr>
              <w:t>методами преодоления проблемных ситуаций на основе критического анализа и системного подхода</w:t>
            </w:r>
            <w:r w:rsidRPr="001A46E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A46EC" w14:paraId="0E079E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6FF97" w14:textId="77777777" w:rsidR="00751095" w:rsidRPr="001A46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7F469" w14:textId="77777777" w:rsidR="00751095" w:rsidRPr="001A46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ОПК-1.1 - Понимает содержание терминов, понятий, подходов, моделей экономической, организационной и управленческой теорий в объеме, необходимом для решения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82E99" w14:textId="77777777" w:rsidR="00751095" w:rsidRPr="001A46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46EC">
              <w:rPr>
                <w:rFonts w:ascii="Times New Roman" w:hAnsi="Times New Roman" w:cs="Times New Roman"/>
              </w:rPr>
              <w:t>- содержание и структуру научно-исследовательской деятельности, -теоретические основы организации научно-исследовательской деятельности; - основные методы и специфические особенности проведения научного исследования в менеджменте.</w:t>
            </w:r>
            <w:r w:rsidRPr="001A46EC">
              <w:rPr>
                <w:rFonts w:ascii="Times New Roman" w:hAnsi="Times New Roman" w:cs="Times New Roman"/>
              </w:rPr>
              <w:t xml:space="preserve"> </w:t>
            </w:r>
          </w:p>
          <w:p w14:paraId="51F05DE0" w14:textId="77777777" w:rsidR="00751095" w:rsidRPr="001A46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46EC">
              <w:rPr>
                <w:rFonts w:ascii="Times New Roman" w:hAnsi="Times New Roman" w:cs="Times New Roman"/>
              </w:rPr>
              <w:t>- использовать теоретические и эмпирические методы исследования в профессиональной деятельности; - реализовывать в исследовательской деятельности и в образовательном процессе методологические подходы.</w:t>
            </w:r>
            <w:r w:rsidRPr="001A46EC">
              <w:rPr>
                <w:rFonts w:ascii="Times New Roman" w:hAnsi="Times New Roman" w:cs="Times New Roman"/>
              </w:rPr>
              <w:t xml:space="preserve">. </w:t>
            </w:r>
          </w:p>
          <w:p w14:paraId="0D4E405B" w14:textId="02C65EBC" w:rsidR="00751095" w:rsidRPr="001A46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46EC">
              <w:rPr>
                <w:rFonts w:ascii="Times New Roman" w:hAnsi="Times New Roman" w:cs="Times New Roman"/>
              </w:rPr>
              <w:t xml:space="preserve">- построение научного исследования согласно выбранной методологии; - методикой </w:t>
            </w:r>
            <w:r w:rsidR="00FD518F" w:rsidRPr="001A46EC">
              <w:rPr>
                <w:rFonts w:ascii="Times New Roman" w:hAnsi="Times New Roman" w:cs="Times New Roman"/>
              </w:rPr>
              <w:lastRenderedPageBreak/>
              <w:t>выбора адекватных методов и средств исследования для решения исследовательской задачи, а также методами исследования с использованием современных информационно-коммуникационных технологий.</w:t>
            </w:r>
          </w:p>
        </w:tc>
      </w:tr>
      <w:tr w:rsidR="00751095" w:rsidRPr="001A46EC" w14:paraId="7DE2DC7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02958" w14:textId="77777777" w:rsidR="00751095" w:rsidRPr="001A46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</w:rPr>
              <w:lastRenderedPageBreak/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EF985" w14:textId="77777777" w:rsidR="00751095" w:rsidRPr="001A46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ОПК-5.2 - 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75A60" w14:textId="0F2D12F7" w:rsidR="00751095" w:rsidRPr="001A46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46EC">
              <w:rPr>
                <w:rFonts w:ascii="Times New Roman" w:hAnsi="Times New Roman" w:cs="Times New Roman"/>
              </w:rPr>
              <w:t>методики анализа исходных данных, необходимых для расчета экономических показателей, характеризующих деятельность хозяйствующих субъектов</w:t>
            </w:r>
            <w:r w:rsidR="001A46EC">
              <w:rPr>
                <w:rFonts w:ascii="Times New Roman" w:hAnsi="Times New Roman" w:cs="Times New Roman"/>
              </w:rPr>
              <w:t>.</w:t>
            </w:r>
            <w:r w:rsidRPr="001A46EC">
              <w:rPr>
                <w:rFonts w:ascii="Times New Roman" w:hAnsi="Times New Roman" w:cs="Times New Roman"/>
              </w:rPr>
              <w:t xml:space="preserve"> </w:t>
            </w:r>
          </w:p>
          <w:p w14:paraId="623306C4" w14:textId="77777777" w:rsidR="00751095" w:rsidRPr="001A46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46EC">
              <w:rPr>
                <w:rFonts w:ascii="Times New Roman" w:hAnsi="Times New Roman" w:cs="Times New Roman"/>
              </w:rPr>
              <w:t>на практике применять методики сбора и анализа исходных данных, необходимых для расчета экономических показателей, характеризующих деятельность хозяйствующих субъектов</w:t>
            </w:r>
            <w:r w:rsidRPr="001A46EC">
              <w:rPr>
                <w:rFonts w:ascii="Times New Roman" w:hAnsi="Times New Roman" w:cs="Times New Roman"/>
              </w:rPr>
              <w:t xml:space="preserve">. </w:t>
            </w:r>
          </w:p>
          <w:p w14:paraId="5A976AA3" w14:textId="77777777" w:rsidR="00751095" w:rsidRPr="001A46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46EC">
              <w:rPr>
                <w:rFonts w:ascii="Times New Roman" w:hAnsi="Times New Roman" w:cs="Times New Roman"/>
              </w:rPr>
              <w:t>навыками применения на практике методик сбора и анализа исходных данных, необходимых для расчета экономических показателей, характеризующих деятельность хозяйствующих субъектов</w:t>
            </w:r>
            <w:r w:rsidRPr="001A46E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A46E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A46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46E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A46E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A46E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A46E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A46E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A46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46EC">
              <w:rPr>
                <w:rFonts w:ascii="Times New Roman" w:hAnsi="Times New Roman" w:cs="Times New Roman"/>
                <w:b/>
              </w:rPr>
              <w:t>(ак</w:t>
            </w:r>
            <w:r w:rsidR="00AE2B1A" w:rsidRPr="001A46EC">
              <w:rPr>
                <w:rFonts w:ascii="Times New Roman" w:hAnsi="Times New Roman" w:cs="Times New Roman"/>
                <w:b/>
              </w:rPr>
              <w:t>адемические</w:t>
            </w:r>
            <w:r w:rsidRPr="001A46E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A4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A4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A4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46E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A4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A4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46E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A4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A4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A4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46E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A4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46E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A46E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46E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A4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1A46E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46EC">
              <w:rPr>
                <w:rFonts w:ascii="Times New Roman" w:hAnsi="Times New Roman" w:cs="Times New Roman"/>
                <w:b/>
                <w:lang w:bidi="ru-RU"/>
              </w:rPr>
              <w:t>Раздел I. Научные основы исследовательской деятельности.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A4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Тема 1. Содержание научной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A4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46EC">
              <w:rPr>
                <w:sz w:val="22"/>
                <w:szCs w:val="22"/>
                <w:lang w:bidi="ru-RU"/>
              </w:rPr>
              <w:t>Наука как социальный институт. Наука как процесс. Наука как результат. Цель науки. Виды научных исследований. Логическая структура научной деятельности. Этапы научного исследования. Исходные предположения и реальные условия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A4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A4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A4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5B37A7" w14:paraId="1FA8B2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306E44" w14:textId="77777777" w:rsidR="004475DA" w:rsidRPr="001A4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Тема 2. Направления научной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02E09F" w14:textId="77777777" w:rsidR="004475DA" w:rsidRPr="001A4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46EC">
              <w:rPr>
                <w:sz w:val="22"/>
                <w:szCs w:val="22"/>
                <w:lang w:bidi="ru-RU"/>
              </w:rPr>
              <w:t>Номенклатура специальностей научных работников, утв. приказом Министерства образования и науки РФ от 25.02.2009 №59. Паспорта специальностей научных работников. Формулы специальностей. Области исследований. Содержание области исследования, объект и предмет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701D44" w14:textId="77777777" w:rsidR="004475DA" w:rsidRPr="001A4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1F7AAB" w14:textId="77777777" w:rsidR="004475DA" w:rsidRPr="001A4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B1B81A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F0B050" w14:textId="77777777" w:rsidR="004475DA" w:rsidRPr="001A4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6C8309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C4418B" w14:textId="77777777" w:rsidR="004475DA" w:rsidRPr="001A4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 xml:space="preserve">Тема 3. Научная проблема как исходная </w:t>
            </w:r>
            <w:r w:rsidRPr="001A46EC">
              <w:rPr>
                <w:rFonts w:ascii="Times New Roman" w:hAnsi="Times New Roman" w:cs="Times New Roman"/>
                <w:lang w:bidi="ru-RU"/>
              </w:rPr>
              <w:lastRenderedPageBreak/>
              <w:t>предпосылка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1345A3" w14:textId="77777777" w:rsidR="004475DA" w:rsidRPr="001A4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46EC">
              <w:rPr>
                <w:sz w:val="22"/>
                <w:szCs w:val="22"/>
                <w:lang w:bidi="ru-RU"/>
              </w:rPr>
              <w:lastRenderedPageBreak/>
              <w:t>Понятие научной проблемы. Источники научных проблем. Постановка и решение научных проблем.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637DBD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DBC1DC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A8D4AF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F42D85" w14:textId="77777777" w:rsidR="004475DA" w:rsidRPr="001A46E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86BE6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FE36D8" w14:textId="77777777" w:rsidR="004475DA" w:rsidRPr="001A4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Тема 4. Цели и задачи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8B0391" w14:textId="77777777" w:rsidR="004475DA" w:rsidRPr="001A4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46EC">
              <w:rPr>
                <w:sz w:val="22"/>
                <w:szCs w:val="22"/>
                <w:lang w:bidi="ru-RU"/>
              </w:rPr>
              <w:t>Формирование гипотез как основа для постановки цели и задач исследования. Соотношение цели и задач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149854" w14:textId="77777777" w:rsidR="004475DA" w:rsidRPr="001A4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24D9BB" w14:textId="77777777" w:rsidR="004475DA" w:rsidRPr="001A4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C1C7A8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154104" w14:textId="77777777" w:rsidR="004475DA" w:rsidRPr="001A4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549C02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816690" w14:textId="77777777" w:rsidR="004475DA" w:rsidRPr="001A4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Тема 5. Методы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488F55" w14:textId="77777777" w:rsidR="004475DA" w:rsidRPr="001A4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46EC">
              <w:rPr>
                <w:sz w:val="22"/>
                <w:szCs w:val="22"/>
                <w:lang w:bidi="ru-RU"/>
              </w:rPr>
              <w:t>Факты, их обобщение и систематизация. Методология и методика исследования. Общие мировоззренческие, общие научные, частные методы исследования. Количественные и качественные методы научного исследования. Методы обработки и анализа данных. Эксперименты. Наблюдения.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AF94CE" w14:textId="77777777" w:rsidR="004475DA" w:rsidRPr="001A4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EC9674" w14:textId="77777777" w:rsidR="004475DA" w:rsidRPr="001A4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549E1C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4253F7" w14:textId="77777777" w:rsidR="004475DA" w:rsidRPr="001A4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548EC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1D6A14" w14:textId="77777777" w:rsidR="004475DA" w:rsidRPr="001A4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Тема 6. Результаты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7B2C5A" w14:textId="77777777" w:rsidR="004475DA" w:rsidRPr="001A4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46EC">
              <w:rPr>
                <w:sz w:val="22"/>
                <w:szCs w:val="22"/>
                <w:lang w:bidi="ru-RU"/>
              </w:rPr>
              <w:t>Научные знания как результат научной деятельности. Формы организации научного знания: факт, положение, понятие, категория, принцип, закон, теория, идея, доктрина, парадигма. Модели, алгоритмы, матрицы. Результаты проверки гипотез. Критерии научности знания. Критерии оценки достоверности результатов исследования. Элементы новизны результатов научного исследования. Уровни значимости результатов. Теоретическая и практическая значимость. Апробация и внедрение результатов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613D2F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74F6AC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27F9CB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A69FB0" w14:textId="77777777" w:rsidR="004475DA" w:rsidRPr="001A46E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ED197B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9A94BE6" w14:textId="77777777" w:rsidR="00313ACD" w:rsidRPr="001A46E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46EC">
              <w:rPr>
                <w:rFonts w:ascii="Times New Roman" w:hAnsi="Times New Roman" w:cs="Times New Roman"/>
                <w:b/>
                <w:lang w:bidi="ru-RU"/>
              </w:rPr>
              <w:t>Раздел II. Организация научного исследования.</w:t>
            </w:r>
          </w:p>
        </w:tc>
      </w:tr>
      <w:tr w:rsidR="005B37A7" w:rsidRPr="005B37A7" w14:paraId="083063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B6F7B0" w14:textId="77777777" w:rsidR="004475DA" w:rsidRPr="001A4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Тема 7. Планирование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490677" w14:textId="77777777" w:rsidR="004475DA" w:rsidRPr="001A4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46EC">
              <w:rPr>
                <w:sz w:val="22"/>
                <w:szCs w:val="22"/>
                <w:lang w:bidi="ru-RU"/>
              </w:rPr>
              <w:t>Фазы, стадии и этапы научного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89A973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364651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346B57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06C13E" w14:textId="77777777" w:rsidR="004475DA" w:rsidRPr="001A46E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05870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58C448" w14:textId="77777777" w:rsidR="004475DA" w:rsidRPr="001A4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Тема 8. Организация индивидуальных и коллективных научных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6ED453" w14:textId="77777777" w:rsidR="004475DA" w:rsidRPr="001A4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46EC">
              <w:rPr>
                <w:sz w:val="22"/>
                <w:szCs w:val="22"/>
                <w:lang w:bidi="ru-RU"/>
              </w:rPr>
              <w:t>Особенности индивидуальной и коллективной научной деятельности. Подготовка научных и научно-педагогических кадров в России. Ученые степени и ученые звания.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D449A6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1A2273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A851A6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5105CE" w14:textId="77777777" w:rsidR="004475DA" w:rsidRPr="001A46E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72A2F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CEE5C5" w14:textId="77777777" w:rsidR="004475DA" w:rsidRPr="001A4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Тема 9. Финансирование научных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518640" w14:textId="77777777" w:rsidR="004475DA" w:rsidRPr="001A4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46EC">
              <w:rPr>
                <w:sz w:val="22"/>
                <w:szCs w:val="22"/>
                <w:lang w:bidi="ru-RU"/>
              </w:rPr>
              <w:t>Конкурсы и гранты как способы поддержки научных исследований Виды конкурсов. Типы грантов. Организационные основы участия в конкурсах и грантах.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9838F0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CD3A69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46A537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3CE501" w14:textId="77777777" w:rsidR="004475DA" w:rsidRPr="001A46E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EAD1B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77CC04" w14:textId="77777777" w:rsidR="004475DA" w:rsidRPr="001A4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  <w:lang w:bidi="ru-RU"/>
              </w:rPr>
              <w:t>Тема 10. Представление результатов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DAB6C8" w14:textId="77777777" w:rsidR="004475DA" w:rsidRPr="001A4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46EC">
              <w:rPr>
                <w:sz w:val="22"/>
                <w:szCs w:val="22"/>
                <w:lang w:bidi="ru-RU"/>
              </w:rPr>
              <w:t>Формы представления результатов научного исследования: квалификационная и научно-исследовательская. Квалификационная работа. Научная публикация. Требования к научному тексту.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A2DDEA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62829E2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DB8EB5" w14:textId="77777777" w:rsidR="004475DA" w:rsidRPr="001A4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FE73CC" w14:textId="77777777" w:rsidR="004475DA" w:rsidRPr="001A46E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A46E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46E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FD915C5" w:rsidR="00963445" w:rsidRPr="001A46EC" w:rsidRDefault="006063C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A46E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A46E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A46E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A46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46EC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A46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46EC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A46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46E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A46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A46EC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8"/>
        <w:gridCol w:w="3767"/>
      </w:tblGrid>
      <w:tr w:rsidR="00262CF0" w:rsidRPr="001A46E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A46E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46E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A46E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46E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A46E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A46E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A46EC">
              <w:rPr>
                <w:rFonts w:ascii="Times New Roman" w:hAnsi="Times New Roman" w:cs="Times New Roman"/>
              </w:rPr>
              <w:t xml:space="preserve">Научно-исследовательская деятельность аспирантов : учебное пособие / [авт.-разраб.: М.В.Макеенко, М.В.Тихонова, О.С.Павлова, В.В.Платонов] ; СМ-во науки и высш. образования Рос. Федерации, С.-Петерб. гос. экон. ун-т, Каф. экономики и упр. предприятиями. </w:t>
            </w:r>
            <w:r w:rsidRPr="001A46EC">
              <w:rPr>
                <w:rFonts w:ascii="Times New Roman" w:hAnsi="Times New Roman" w:cs="Times New Roman"/>
                <w:lang w:val="en-US"/>
              </w:rPr>
              <w:t>Санкт-Петербург :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A46EC" w:rsidRDefault="005714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A46E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A46EC">
                <w:rPr>
                  <w:color w:val="00008B"/>
                  <w:u w:val="single"/>
                </w:rPr>
                <w:t>BD%D0%BE%D1%81%D1%82%D1%8C.pdf</w:t>
              </w:r>
            </w:hyperlink>
          </w:p>
        </w:tc>
      </w:tr>
      <w:tr w:rsidR="00262CF0" w:rsidRPr="001A46EC" w14:paraId="69D593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130DC8" w14:textId="77777777" w:rsidR="00262CF0" w:rsidRPr="001A46E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A46EC">
              <w:rPr>
                <w:rFonts w:ascii="Times New Roman" w:hAnsi="Times New Roman" w:cs="Times New Roman"/>
              </w:rPr>
              <w:t xml:space="preserve">Методология и организация написания научно-квалификационной работы (диссертации) : учебное пособие / М-во науки и высш. образования Рос. Федерации, С.-Петерб. гос. экон. ун-т, Каф. экономики и упр. предприятиями и произв. комплексами ; [авт.-разраб.: А.Е.Карлик (рук.) и др.] ; под ред. </w:t>
            </w:r>
            <w:r w:rsidRPr="001A46EC">
              <w:rPr>
                <w:rFonts w:ascii="Times New Roman" w:hAnsi="Times New Roman" w:cs="Times New Roman"/>
                <w:lang w:val="en-US"/>
              </w:rPr>
              <w:t>А.Е.Карлика. Санкт-Петербург : Изд-во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048E58" w14:textId="77777777" w:rsidR="00262CF0" w:rsidRPr="001A46EC" w:rsidRDefault="005714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A46E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A46EC">
                <w:rPr>
                  <w:color w:val="00008B"/>
                  <w:u w:val="single"/>
                </w:rPr>
                <w:t>81%D0%B0%D0%BD%D0%B8%D1%8F.pdf</w:t>
              </w:r>
            </w:hyperlink>
          </w:p>
        </w:tc>
      </w:tr>
      <w:tr w:rsidR="00262CF0" w:rsidRPr="00571415" w14:paraId="2B6A42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978E6F" w14:textId="77777777" w:rsidR="00262CF0" w:rsidRPr="001A4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</w:rPr>
              <w:t>Горелов, Н. А.  Методология научных исследований : учебник и практикум для бакалавриата и магистратуры / Н. А. Горелов, Д. В. Круглов, О. Н. Кораблева. — 2-е изд., перераб. и доп. — Москва : Издательство Юрайт, 2019. — 365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4014C9" w14:textId="77777777" w:rsidR="00262CF0" w:rsidRPr="001A46EC" w:rsidRDefault="005714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A46EC">
                <w:rPr>
                  <w:color w:val="00008B"/>
                  <w:u w:val="single"/>
                  <w:lang w:val="en-US"/>
                </w:rPr>
                <w:t>https://urait.ru/book/metodolo ... a-nauchnyh-issledovaniy-433084</w:t>
              </w:r>
            </w:hyperlink>
          </w:p>
        </w:tc>
      </w:tr>
      <w:tr w:rsidR="00262CF0" w:rsidRPr="00571415" w14:paraId="0A75E4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824C1A" w14:textId="77777777" w:rsidR="00262CF0" w:rsidRPr="001A4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</w:rPr>
              <w:t>Горелов Н. А., Круглов Д. В. "Методология научных исследований. Учебник для бакалавриата и магистратуры": Юрайт, 2014, 365с.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AE3D63" w14:textId="77777777" w:rsidR="00262CF0" w:rsidRPr="001A46EC" w:rsidRDefault="005714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A46EC">
                <w:rPr>
                  <w:color w:val="00008B"/>
                  <w:u w:val="single"/>
                  <w:lang w:val="en-US"/>
                </w:rPr>
                <w:t>https://urait.ru/book/metodolo ... a-nauchnyh-issledovaniy-381738</w:t>
              </w:r>
            </w:hyperlink>
          </w:p>
        </w:tc>
      </w:tr>
      <w:tr w:rsidR="00262CF0" w:rsidRPr="001A46EC" w14:paraId="739DF1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D713E3" w14:textId="77777777" w:rsidR="00262CF0" w:rsidRPr="001A4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46EC">
              <w:rPr>
                <w:rFonts w:ascii="Times New Roman" w:hAnsi="Times New Roman" w:cs="Times New Roman"/>
              </w:rPr>
              <w:t>Эконометрика : учебник для бакалавриата и магистратуры / И. И. Елисеева [и др.] ; под редакцией И. И. Елисеевой. — Москва : Издательство Юрайт, 2019. — 449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22EAFE" w14:textId="77777777" w:rsidR="00262CF0" w:rsidRPr="001A46EC" w:rsidRDefault="005714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1A46EC">
                <w:rPr>
                  <w:color w:val="00008B"/>
                  <w:u w:val="single"/>
                </w:rPr>
                <w:t>https://urait.ru/book/ekonometrika-412489</w:t>
              </w:r>
            </w:hyperlink>
          </w:p>
        </w:tc>
      </w:tr>
    </w:tbl>
    <w:p w14:paraId="570D085B" w14:textId="745AE0ED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73C9A0" w14:textId="77777777" w:rsidR="001A46EC" w:rsidRPr="007E6725" w:rsidRDefault="001A46EC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83B9C1E" w14:textId="77777777" w:rsidTr="007B550D">
        <w:tc>
          <w:tcPr>
            <w:tcW w:w="9345" w:type="dxa"/>
          </w:tcPr>
          <w:p w14:paraId="0D581C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D635C27" w14:textId="77777777" w:rsidTr="007B550D">
        <w:tc>
          <w:tcPr>
            <w:tcW w:w="9345" w:type="dxa"/>
          </w:tcPr>
          <w:p w14:paraId="71E0EF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D7D1300" w14:textId="77777777" w:rsidTr="007B550D">
        <w:tc>
          <w:tcPr>
            <w:tcW w:w="9345" w:type="dxa"/>
          </w:tcPr>
          <w:p w14:paraId="47D33A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C440F18" w14:textId="77777777" w:rsidTr="007B550D">
        <w:tc>
          <w:tcPr>
            <w:tcW w:w="9345" w:type="dxa"/>
          </w:tcPr>
          <w:p w14:paraId="124E98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57141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A46E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A46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46E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A46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46E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A46E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A4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46EC">
              <w:rPr>
                <w:sz w:val="22"/>
                <w:szCs w:val="22"/>
              </w:rPr>
              <w:t xml:space="preserve">Ауд. 401 пом 2 Лаборатория "Лабораторный комплекс".Специализированная  мебель и оборудование: Учебная мебель на 25 посадочных мест; Компьютер </w:t>
            </w:r>
            <w:r w:rsidRPr="001A46EC">
              <w:rPr>
                <w:sz w:val="22"/>
                <w:szCs w:val="22"/>
                <w:lang w:val="en-US"/>
              </w:rPr>
              <w:t>Intel</w:t>
            </w:r>
            <w:r w:rsidRPr="001A46EC">
              <w:rPr>
                <w:sz w:val="22"/>
                <w:szCs w:val="22"/>
              </w:rPr>
              <w:t xml:space="preserve"> </w:t>
            </w:r>
            <w:r w:rsidRPr="001A46EC">
              <w:rPr>
                <w:sz w:val="22"/>
                <w:szCs w:val="22"/>
                <w:lang w:val="en-US"/>
              </w:rPr>
              <w:t>Core</w:t>
            </w:r>
            <w:r w:rsidRPr="001A46EC">
              <w:rPr>
                <w:sz w:val="22"/>
                <w:szCs w:val="22"/>
              </w:rPr>
              <w:t xml:space="preserve"> </w:t>
            </w:r>
            <w:r w:rsidRPr="001A46EC">
              <w:rPr>
                <w:sz w:val="22"/>
                <w:szCs w:val="22"/>
                <w:lang w:val="en-US"/>
              </w:rPr>
              <w:t>I</w:t>
            </w:r>
            <w:r w:rsidRPr="001A46EC">
              <w:rPr>
                <w:sz w:val="22"/>
                <w:szCs w:val="22"/>
              </w:rPr>
              <w:t>5-7400/</w:t>
            </w:r>
            <w:r w:rsidRPr="001A46EC">
              <w:rPr>
                <w:sz w:val="22"/>
                <w:szCs w:val="22"/>
                <w:lang w:val="en-US"/>
              </w:rPr>
              <w:t>DDR</w:t>
            </w:r>
            <w:r w:rsidRPr="001A46EC">
              <w:rPr>
                <w:sz w:val="22"/>
                <w:szCs w:val="22"/>
              </w:rPr>
              <w:t>4 8</w:t>
            </w:r>
            <w:r w:rsidRPr="001A46EC">
              <w:rPr>
                <w:sz w:val="22"/>
                <w:szCs w:val="22"/>
                <w:lang w:val="en-US"/>
              </w:rPr>
              <w:t>GB</w:t>
            </w:r>
            <w:r w:rsidRPr="001A46EC">
              <w:rPr>
                <w:sz w:val="22"/>
                <w:szCs w:val="22"/>
              </w:rPr>
              <w:t>/1</w:t>
            </w:r>
            <w:r w:rsidRPr="001A46EC">
              <w:rPr>
                <w:sz w:val="22"/>
                <w:szCs w:val="22"/>
                <w:lang w:val="en-US"/>
              </w:rPr>
              <w:t>Tb</w:t>
            </w:r>
            <w:r w:rsidRPr="001A46EC">
              <w:rPr>
                <w:sz w:val="22"/>
                <w:szCs w:val="22"/>
              </w:rPr>
              <w:t>/</w:t>
            </w:r>
            <w:r w:rsidRPr="001A46EC">
              <w:rPr>
                <w:sz w:val="22"/>
                <w:szCs w:val="22"/>
                <w:lang w:val="en-US"/>
              </w:rPr>
              <w:t>Dell</w:t>
            </w:r>
            <w:r w:rsidRPr="001A46EC">
              <w:rPr>
                <w:sz w:val="22"/>
                <w:szCs w:val="22"/>
              </w:rPr>
              <w:t xml:space="preserve"> 23 </w:t>
            </w:r>
            <w:r w:rsidRPr="001A46EC">
              <w:rPr>
                <w:sz w:val="22"/>
                <w:szCs w:val="22"/>
                <w:lang w:val="en-US"/>
              </w:rPr>
              <w:t>E</w:t>
            </w:r>
            <w:r w:rsidRPr="001A46EC">
              <w:rPr>
                <w:sz w:val="22"/>
                <w:szCs w:val="22"/>
              </w:rPr>
              <w:t>2318</w:t>
            </w:r>
            <w:r w:rsidRPr="001A46EC">
              <w:rPr>
                <w:sz w:val="22"/>
                <w:szCs w:val="22"/>
                <w:lang w:val="en-US"/>
              </w:rPr>
              <w:t>H</w:t>
            </w:r>
            <w:r w:rsidRPr="001A46EC">
              <w:rPr>
                <w:sz w:val="22"/>
                <w:szCs w:val="22"/>
              </w:rPr>
              <w:t xml:space="preserve"> - 20 шт., Ноутбук </w:t>
            </w:r>
            <w:r w:rsidRPr="001A46EC">
              <w:rPr>
                <w:sz w:val="22"/>
                <w:szCs w:val="22"/>
                <w:lang w:val="en-US"/>
              </w:rPr>
              <w:t>HP</w:t>
            </w:r>
            <w:r w:rsidRPr="001A46EC">
              <w:rPr>
                <w:sz w:val="22"/>
                <w:szCs w:val="22"/>
              </w:rPr>
              <w:t xml:space="preserve"> 250 </w:t>
            </w:r>
            <w:r w:rsidRPr="001A46EC">
              <w:rPr>
                <w:sz w:val="22"/>
                <w:szCs w:val="22"/>
                <w:lang w:val="en-US"/>
              </w:rPr>
              <w:t>G</w:t>
            </w:r>
            <w:r w:rsidRPr="001A46EC">
              <w:rPr>
                <w:sz w:val="22"/>
                <w:szCs w:val="22"/>
              </w:rPr>
              <w:t>6 1</w:t>
            </w:r>
            <w:r w:rsidRPr="001A46EC">
              <w:rPr>
                <w:sz w:val="22"/>
                <w:szCs w:val="22"/>
                <w:lang w:val="en-US"/>
              </w:rPr>
              <w:t>WY</w:t>
            </w:r>
            <w:r w:rsidRPr="001A46EC">
              <w:rPr>
                <w:sz w:val="22"/>
                <w:szCs w:val="22"/>
              </w:rPr>
              <w:t>58</w:t>
            </w:r>
            <w:r w:rsidRPr="001A46EC">
              <w:rPr>
                <w:sz w:val="22"/>
                <w:szCs w:val="22"/>
                <w:lang w:val="en-US"/>
              </w:rPr>
              <w:t>EA</w:t>
            </w:r>
            <w:r w:rsidRPr="001A46EC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A4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46E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A46EC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1A46EC" w14:paraId="0FD63151" w14:textId="77777777" w:rsidTr="008416EB">
        <w:tc>
          <w:tcPr>
            <w:tcW w:w="7797" w:type="dxa"/>
            <w:shd w:val="clear" w:color="auto" w:fill="auto"/>
          </w:tcPr>
          <w:p w14:paraId="0A03FB4A" w14:textId="77777777" w:rsidR="002C735C" w:rsidRPr="001A4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46EC">
              <w:rPr>
                <w:sz w:val="22"/>
                <w:szCs w:val="22"/>
              </w:rPr>
              <w:t xml:space="preserve"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38 посадочных мест, доска меловая 1 шт., тумба, Компьютер </w:t>
            </w:r>
            <w:r w:rsidRPr="001A46EC">
              <w:rPr>
                <w:sz w:val="22"/>
                <w:szCs w:val="22"/>
                <w:lang w:val="en-US"/>
              </w:rPr>
              <w:t>Intel</w:t>
            </w:r>
            <w:r w:rsidRPr="001A46EC">
              <w:rPr>
                <w:sz w:val="22"/>
                <w:szCs w:val="22"/>
              </w:rPr>
              <w:t xml:space="preserve"> </w:t>
            </w:r>
            <w:r w:rsidRPr="001A46EC">
              <w:rPr>
                <w:sz w:val="22"/>
                <w:szCs w:val="22"/>
                <w:lang w:val="en-US"/>
              </w:rPr>
              <w:t>Core</w:t>
            </w:r>
            <w:r w:rsidRPr="001A46EC">
              <w:rPr>
                <w:sz w:val="22"/>
                <w:szCs w:val="22"/>
              </w:rPr>
              <w:t xml:space="preserve"> 2 </w:t>
            </w:r>
            <w:r w:rsidRPr="001A46EC">
              <w:rPr>
                <w:sz w:val="22"/>
                <w:szCs w:val="22"/>
                <w:lang w:val="en-US"/>
              </w:rPr>
              <w:t>Duo</w:t>
            </w:r>
            <w:r w:rsidRPr="001A46EC">
              <w:rPr>
                <w:sz w:val="22"/>
                <w:szCs w:val="22"/>
              </w:rPr>
              <w:t xml:space="preserve"> </w:t>
            </w:r>
            <w:r w:rsidRPr="001A46EC">
              <w:rPr>
                <w:sz w:val="22"/>
                <w:szCs w:val="22"/>
                <w:lang w:val="en-US"/>
              </w:rPr>
              <w:t>E</w:t>
            </w:r>
            <w:r w:rsidRPr="001A46EC">
              <w:rPr>
                <w:sz w:val="22"/>
                <w:szCs w:val="22"/>
              </w:rPr>
              <w:t>7300 2,6</w:t>
            </w:r>
            <w:r w:rsidRPr="001A46EC">
              <w:rPr>
                <w:sz w:val="22"/>
                <w:szCs w:val="22"/>
                <w:lang w:val="en-US"/>
              </w:rPr>
              <w:t>Gh</w:t>
            </w:r>
            <w:r w:rsidRPr="001A46EC">
              <w:rPr>
                <w:sz w:val="22"/>
                <w:szCs w:val="22"/>
              </w:rPr>
              <w:t>/2</w:t>
            </w:r>
            <w:r w:rsidRPr="001A46EC">
              <w:rPr>
                <w:sz w:val="22"/>
                <w:szCs w:val="22"/>
                <w:lang w:val="en-US"/>
              </w:rPr>
              <w:t>Gb</w:t>
            </w:r>
            <w:r w:rsidRPr="001A46EC">
              <w:rPr>
                <w:sz w:val="22"/>
                <w:szCs w:val="22"/>
              </w:rPr>
              <w:t>/120</w:t>
            </w:r>
            <w:r w:rsidRPr="001A46EC">
              <w:rPr>
                <w:sz w:val="22"/>
                <w:szCs w:val="22"/>
                <w:lang w:val="en-US"/>
              </w:rPr>
              <w:t>Gb</w:t>
            </w:r>
            <w:r w:rsidRPr="001A46EC">
              <w:rPr>
                <w:sz w:val="22"/>
                <w:szCs w:val="22"/>
              </w:rPr>
              <w:t xml:space="preserve"> - 1 шт., Проектор А</w:t>
            </w:r>
            <w:r w:rsidRPr="001A46EC">
              <w:rPr>
                <w:sz w:val="22"/>
                <w:szCs w:val="22"/>
                <w:lang w:val="en-US"/>
              </w:rPr>
              <w:t>ser</w:t>
            </w:r>
            <w:r w:rsidRPr="001A46EC">
              <w:rPr>
                <w:sz w:val="22"/>
                <w:szCs w:val="22"/>
              </w:rPr>
              <w:t xml:space="preserve"> </w:t>
            </w:r>
            <w:r w:rsidRPr="001A46EC">
              <w:rPr>
                <w:sz w:val="22"/>
                <w:szCs w:val="22"/>
                <w:lang w:val="en-US"/>
              </w:rPr>
              <w:t>P</w:t>
            </w:r>
            <w:r w:rsidRPr="001A46EC">
              <w:rPr>
                <w:sz w:val="22"/>
                <w:szCs w:val="22"/>
              </w:rPr>
              <w:t>7270</w:t>
            </w:r>
            <w:r w:rsidRPr="001A46EC">
              <w:rPr>
                <w:sz w:val="22"/>
                <w:szCs w:val="22"/>
                <w:lang w:val="en-US"/>
              </w:rPr>
              <w:t>i</w:t>
            </w:r>
            <w:r w:rsidRPr="001A46EC">
              <w:rPr>
                <w:sz w:val="22"/>
                <w:szCs w:val="22"/>
              </w:rPr>
              <w:t xml:space="preserve"> - 1 шт., Экран с электроприводом </w:t>
            </w:r>
            <w:r w:rsidRPr="001A46EC">
              <w:rPr>
                <w:sz w:val="22"/>
                <w:szCs w:val="22"/>
                <w:lang w:val="en-US"/>
              </w:rPr>
              <w:t>Screen</w:t>
            </w:r>
            <w:r w:rsidRPr="001A46EC">
              <w:rPr>
                <w:sz w:val="22"/>
                <w:szCs w:val="22"/>
              </w:rPr>
              <w:t xml:space="preserve"> </w:t>
            </w:r>
            <w:r w:rsidRPr="001A46EC">
              <w:rPr>
                <w:sz w:val="22"/>
                <w:szCs w:val="22"/>
                <w:lang w:val="en-US"/>
              </w:rPr>
              <w:t>Media</w:t>
            </w:r>
            <w:r w:rsidRPr="001A46EC">
              <w:rPr>
                <w:sz w:val="22"/>
                <w:szCs w:val="22"/>
              </w:rPr>
              <w:t xml:space="preserve"> </w:t>
            </w:r>
            <w:r w:rsidRPr="001A46EC">
              <w:rPr>
                <w:sz w:val="22"/>
                <w:szCs w:val="22"/>
                <w:lang w:val="en-US"/>
              </w:rPr>
              <w:t>Champion</w:t>
            </w:r>
            <w:r w:rsidRPr="001A46EC">
              <w:rPr>
                <w:sz w:val="22"/>
                <w:szCs w:val="22"/>
              </w:rPr>
              <w:t xml:space="preserve"> 203</w:t>
            </w:r>
            <w:r w:rsidRPr="001A46EC">
              <w:rPr>
                <w:sz w:val="22"/>
                <w:szCs w:val="22"/>
                <w:lang w:val="en-US"/>
              </w:rPr>
              <w:t>x</w:t>
            </w:r>
            <w:r w:rsidRPr="001A46EC">
              <w:rPr>
                <w:sz w:val="22"/>
                <w:szCs w:val="22"/>
              </w:rPr>
              <w:t>153</w:t>
            </w:r>
            <w:r w:rsidRPr="001A46EC">
              <w:rPr>
                <w:sz w:val="22"/>
                <w:szCs w:val="22"/>
                <w:lang w:val="en-US"/>
              </w:rPr>
              <w:t>cm</w:t>
            </w:r>
            <w:r w:rsidRPr="001A46EC">
              <w:rPr>
                <w:sz w:val="22"/>
                <w:szCs w:val="22"/>
              </w:rPr>
              <w:t xml:space="preserve">. </w:t>
            </w:r>
            <w:r w:rsidRPr="001A46EC">
              <w:rPr>
                <w:sz w:val="22"/>
                <w:szCs w:val="22"/>
                <w:lang w:val="en-US"/>
              </w:rPr>
              <w:t>MW</w:t>
            </w:r>
            <w:r w:rsidRPr="001A46EC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1A46EC">
              <w:rPr>
                <w:sz w:val="22"/>
                <w:szCs w:val="22"/>
                <w:lang w:val="en-US"/>
              </w:rPr>
              <w:t>JBL</w:t>
            </w:r>
            <w:r w:rsidRPr="001A46EC">
              <w:rPr>
                <w:sz w:val="22"/>
                <w:szCs w:val="22"/>
              </w:rPr>
              <w:t xml:space="preserve"> </w:t>
            </w:r>
            <w:r w:rsidRPr="001A46EC">
              <w:rPr>
                <w:sz w:val="22"/>
                <w:szCs w:val="22"/>
                <w:lang w:val="en-US"/>
              </w:rPr>
              <w:t>CONTROL</w:t>
            </w:r>
            <w:r w:rsidRPr="001A46EC">
              <w:rPr>
                <w:sz w:val="22"/>
                <w:szCs w:val="22"/>
              </w:rPr>
              <w:t xml:space="preserve"> 25 </w:t>
            </w:r>
            <w:r w:rsidRPr="001A46EC">
              <w:rPr>
                <w:sz w:val="22"/>
                <w:szCs w:val="22"/>
                <w:lang w:val="en-US"/>
              </w:rPr>
              <w:t>WH</w:t>
            </w:r>
            <w:r w:rsidRPr="001A46EC">
              <w:rPr>
                <w:sz w:val="22"/>
                <w:szCs w:val="22"/>
              </w:rPr>
              <w:t xml:space="preserve"> (пара колонок) - 1 шт., Микшер усилитель ТА-1120-1шт. в комплектк с </w:t>
            </w:r>
            <w:r w:rsidRPr="001A46EC">
              <w:rPr>
                <w:sz w:val="22"/>
                <w:szCs w:val="22"/>
                <w:lang w:val="en-US"/>
              </w:rPr>
              <w:t>Behringer</w:t>
            </w:r>
            <w:r w:rsidRPr="001A46EC">
              <w:rPr>
                <w:sz w:val="22"/>
                <w:szCs w:val="22"/>
              </w:rPr>
              <w:t xml:space="preserve"> </w:t>
            </w:r>
            <w:r w:rsidRPr="001A46EC">
              <w:rPr>
                <w:sz w:val="22"/>
                <w:szCs w:val="22"/>
                <w:lang w:val="en-US"/>
              </w:rPr>
              <w:t>XM</w:t>
            </w:r>
            <w:r w:rsidRPr="001A46EC">
              <w:rPr>
                <w:sz w:val="22"/>
                <w:szCs w:val="22"/>
              </w:rPr>
              <w:t xml:space="preserve">8500 </w:t>
            </w:r>
            <w:r w:rsidRPr="001A46EC">
              <w:rPr>
                <w:sz w:val="22"/>
                <w:szCs w:val="22"/>
                <w:lang w:val="en-US"/>
              </w:rPr>
              <w:t>ULTRAVOICE</w:t>
            </w:r>
            <w:r w:rsidRPr="001A46E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CC0B31" w14:textId="77777777" w:rsidR="002C735C" w:rsidRPr="001A4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46E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A46EC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1A46EC" w14:paraId="603720A0" w14:textId="77777777" w:rsidTr="008416EB">
        <w:tc>
          <w:tcPr>
            <w:tcW w:w="7797" w:type="dxa"/>
            <w:shd w:val="clear" w:color="auto" w:fill="auto"/>
          </w:tcPr>
          <w:p w14:paraId="272EB416" w14:textId="77777777" w:rsidR="002C735C" w:rsidRPr="001A4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46EC">
              <w:rPr>
                <w:sz w:val="22"/>
                <w:szCs w:val="22"/>
              </w:rPr>
              <w:t xml:space="preserve">Ауд. 401 пом 3 Лаборатория "Лабораторный комплекс".Специализированная  мебель и оборудование: Учебная мебель на 25 посадочных мест; рабочее место преподавателя; доска меловая 1 шт.; Компьютер </w:t>
            </w:r>
            <w:r w:rsidRPr="001A46EC">
              <w:rPr>
                <w:sz w:val="22"/>
                <w:szCs w:val="22"/>
                <w:lang w:val="en-US"/>
              </w:rPr>
              <w:t>Intel</w:t>
            </w:r>
            <w:r w:rsidRPr="001A46EC">
              <w:rPr>
                <w:sz w:val="22"/>
                <w:szCs w:val="22"/>
              </w:rPr>
              <w:t xml:space="preserve"> </w:t>
            </w:r>
            <w:r w:rsidRPr="001A46EC">
              <w:rPr>
                <w:sz w:val="22"/>
                <w:szCs w:val="22"/>
                <w:lang w:val="en-US"/>
              </w:rPr>
              <w:t>Core</w:t>
            </w:r>
            <w:r w:rsidRPr="001A46EC">
              <w:rPr>
                <w:sz w:val="22"/>
                <w:szCs w:val="22"/>
              </w:rPr>
              <w:t xml:space="preserve"> </w:t>
            </w:r>
            <w:r w:rsidRPr="001A46EC">
              <w:rPr>
                <w:sz w:val="22"/>
                <w:szCs w:val="22"/>
                <w:lang w:val="en-US"/>
              </w:rPr>
              <w:t>i</w:t>
            </w:r>
            <w:r w:rsidRPr="001A46EC">
              <w:rPr>
                <w:sz w:val="22"/>
                <w:szCs w:val="22"/>
              </w:rPr>
              <w:t xml:space="preserve">5-4460 </w:t>
            </w:r>
            <w:r w:rsidRPr="001A46EC">
              <w:rPr>
                <w:sz w:val="22"/>
                <w:szCs w:val="22"/>
                <w:lang w:val="en-US"/>
              </w:rPr>
              <w:t>CPU</w:t>
            </w:r>
            <w:r w:rsidRPr="001A46EC">
              <w:rPr>
                <w:sz w:val="22"/>
                <w:szCs w:val="22"/>
              </w:rPr>
              <w:t xml:space="preserve"> @ 3.2</w:t>
            </w:r>
            <w:r w:rsidRPr="001A46EC">
              <w:rPr>
                <w:sz w:val="22"/>
                <w:szCs w:val="22"/>
                <w:lang w:val="en-US"/>
              </w:rPr>
              <w:t>GHz</w:t>
            </w:r>
            <w:r w:rsidRPr="001A46EC">
              <w:rPr>
                <w:sz w:val="22"/>
                <w:szCs w:val="22"/>
              </w:rPr>
              <w:t>/8</w:t>
            </w:r>
            <w:r w:rsidRPr="001A46EC">
              <w:rPr>
                <w:sz w:val="22"/>
                <w:szCs w:val="22"/>
                <w:lang w:val="en-US"/>
              </w:rPr>
              <w:t>Gb</w:t>
            </w:r>
            <w:r w:rsidRPr="001A46EC">
              <w:rPr>
                <w:sz w:val="22"/>
                <w:szCs w:val="22"/>
              </w:rPr>
              <w:t>/1</w:t>
            </w:r>
            <w:r w:rsidRPr="001A46EC">
              <w:rPr>
                <w:sz w:val="22"/>
                <w:szCs w:val="22"/>
                <w:lang w:val="en-US"/>
              </w:rPr>
              <w:t>Tb</w:t>
            </w:r>
            <w:r w:rsidRPr="001A46EC">
              <w:rPr>
                <w:sz w:val="22"/>
                <w:szCs w:val="22"/>
              </w:rPr>
              <w:t>/</w:t>
            </w:r>
            <w:r w:rsidRPr="001A46EC">
              <w:rPr>
                <w:sz w:val="22"/>
                <w:szCs w:val="22"/>
                <w:lang w:val="en-US"/>
              </w:rPr>
              <w:t>Samsung</w:t>
            </w:r>
            <w:r w:rsidRPr="001A46EC">
              <w:rPr>
                <w:sz w:val="22"/>
                <w:szCs w:val="22"/>
              </w:rPr>
              <w:t xml:space="preserve"> </w:t>
            </w:r>
            <w:r w:rsidRPr="001A46EC">
              <w:rPr>
                <w:sz w:val="22"/>
                <w:szCs w:val="22"/>
                <w:lang w:val="en-US"/>
              </w:rPr>
              <w:t>S</w:t>
            </w:r>
            <w:r w:rsidRPr="001A46EC">
              <w:rPr>
                <w:sz w:val="22"/>
                <w:szCs w:val="22"/>
              </w:rPr>
              <w:t>23</w:t>
            </w:r>
            <w:r w:rsidRPr="001A46EC">
              <w:rPr>
                <w:sz w:val="22"/>
                <w:szCs w:val="22"/>
                <w:lang w:val="en-US"/>
              </w:rPr>
              <w:t>E</w:t>
            </w:r>
            <w:r w:rsidRPr="001A46EC">
              <w:rPr>
                <w:sz w:val="22"/>
                <w:szCs w:val="22"/>
              </w:rPr>
              <w:t xml:space="preserve">200 - 21 шт., Ноутбук </w:t>
            </w:r>
            <w:r w:rsidRPr="001A46EC">
              <w:rPr>
                <w:sz w:val="22"/>
                <w:szCs w:val="22"/>
                <w:lang w:val="en-US"/>
              </w:rPr>
              <w:t>HP</w:t>
            </w:r>
            <w:r w:rsidRPr="001A46EC">
              <w:rPr>
                <w:sz w:val="22"/>
                <w:szCs w:val="22"/>
              </w:rPr>
              <w:t xml:space="preserve"> 250 </w:t>
            </w:r>
            <w:r w:rsidRPr="001A46EC">
              <w:rPr>
                <w:sz w:val="22"/>
                <w:szCs w:val="22"/>
                <w:lang w:val="en-US"/>
              </w:rPr>
              <w:t>G</w:t>
            </w:r>
            <w:r w:rsidRPr="001A46EC">
              <w:rPr>
                <w:sz w:val="22"/>
                <w:szCs w:val="22"/>
              </w:rPr>
              <w:t>6 1</w:t>
            </w:r>
            <w:r w:rsidRPr="001A46EC">
              <w:rPr>
                <w:sz w:val="22"/>
                <w:szCs w:val="22"/>
                <w:lang w:val="en-US"/>
              </w:rPr>
              <w:t>WY</w:t>
            </w:r>
            <w:r w:rsidRPr="001A46EC">
              <w:rPr>
                <w:sz w:val="22"/>
                <w:szCs w:val="22"/>
              </w:rPr>
              <w:t>58</w:t>
            </w:r>
            <w:r w:rsidRPr="001A46EC">
              <w:rPr>
                <w:sz w:val="22"/>
                <w:szCs w:val="22"/>
                <w:lang w:val="en-US"/>
              </w:rPr>
              <w:t>EA</w:t>
            </w:r>
            <w:r w:rsidRPr="001A46EC">
              <w:rPr>
                <w:sz w:val="22"/>
                <w:szCs w:val="22"/>
              </w:rPr>
              <w:t xml:space="preserve"> - 4 шт., Экран напольный в доп.комплект. - 1 шт., Мультимедиа-проектор РВ8250 </w:t>
            </w:r>
            <w:r w:rsidRPr="001A46EC">
              <w:rPr>
                <w:sz w:val="22"/>
                <w:szCs w:val="22"/>
                <w:lang w:val="en-US"/>
              </w:rPr>
              <w:t>DLP</w:t>
            </w:r>
            <w:r w:rsidRPr="001A46EC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BF8AA8" w14:textId="77777777" w:rsidR="002C735C" w:rsidRPr="001A4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46E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A46EC">
              <w:rPr>
                <w:sz w:val="22"/>
                <w:szCs w:val="22"/>
                <w:lang w:val="en-US"/>
              </w:rPr>
              <w:t>А, пом.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46EC" w14:paraId="5CADF240" w14:textId="77777777" w:rsidTr="00720E0B">
        <w:tc>
          <w:tcPr>
            <w:tcW w:w="562" w:type="dxa"/>
          </w:tcPr>
          <w:p w14:paraId="0F10A8F8" w14:textId="77777777" w:rsidR="001A46EC" w:rsidRPr="00571415" w:rsidRDefault="001A46EC" w:rsidP="00720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D2EEFB0" w14:textId="77777777" w:rsidR="001A46EC" w:rsidRPr="00094445" w:rsidRDefault="001A46EC" w:rsidP="00720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44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A46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46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A46EC" w14:paraId="5A1C9382" w14:textId="77777777" w:rsidTr="00801458">
        <w:tc>
          <w:tcPr>
            <w:tcW w:w="2336" w:type="dxa"/>
          </w:tcPr>
          <w:p w14:paraId="4C518DAB" w14:textId="77777777" w:rsidR="005D65A5" w:rsidRPr="001A4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6E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A4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6E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A4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6E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A4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6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A46EC" w14:paraId="07658034" w14:textId="77777777" w:rsidTr="00801458">
        <w:tc>
          <w:tcPr>
            <w:tcW w:w="2336" w:type="dxa"/>
          </w:tcPr>
          <w:p w14:paraId="1553D698" w14:textId="78F29BFB" w:rsidR="005D65A5" w:rsidRPr="001A46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A46EC" w:rsidRDefault="007478E0" w:rsidP="00801458">
            <w:pPr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A46EC" w:rsidRDefault="007478E0" w:rsidP="00801458">
            <w:pPr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A46EC" w:rsidRDefault="007478E0" w:rsidP="00801458">
            <w:pPr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A46EC" w14:paraId="3D11CFBF" w14:textId="77777777" w:rsidTr="00801458">
        <w:tc>
          <w:tcPr>
            <w:tcW w:w="2336" w:type="dxa"/>
          </w:tcPr>
          <w:p w14:paraId="3DEB92E9" w14:textId="77777777" w:rsidR="005D65A5" w:rsidRPr="001A46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16FC6FE" w14:textId="77777777" w:rsidR="005D65A5" w:rsidRPr="001A46EC" w:rsidRDefault="007478E0" w:rsidP="00801458">
            <w:pPr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831C9A8" w14:textId="77777777" w:rsidR="005D65A5" w:rsidRPr="001A46EC" w:rsidRDefault="007478E0" w:rsidP="00801458">
            <w:pPr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911DB2A" w14:textId="77777777" w:rsidR="005D65A5" w:rsidRPr="001A46EC" w:rsidRDefault="007478E0" w:rsidP="00801458">
            <w:pPr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1A46EC" w14:paraId="60F35068" w14:textId="77777777" w:rsidTr="00801458">
        <w:tc>
          <w:tcPr>
            <w:tcW w:w="2336" w:type="dxa"/>
          </w:tcPr>
          <w:p w14:paraId="6F5BA508" w14:textId="77777777" w:rsidR="005D65A5" w:rsidRPr="001A46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9D70B29" w14:textId="77777777" w:rsidR="005D65A5" w:rsidRPr="001A46EC" w:rsidRDefault="007478E0" w:rsidP="00801458">
            <w:pPr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9D3E30F" w14:textId="77777777" w:rsidR="005D65A5" w:rsidRPr="001A46EC" w:rsidRDefault="007478E0" w:rsidP="00801458">
            <w:pPr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BA9503" w14:textId="77777777" w:rsidR="005D65A5" w:rsidRPr="001A46EC" w:rsidRDefault="007478E0" w:rsidP="00801458">
            <w:pPr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46EC" w14:paraId="6C0D0BB5" w14:textId="77777777" w:rsidTr="00720E0B">
        <w:tc>
          <w:tcPr>
            <w:tcW w:w="562" w:type="dxa"/>
          </w:tcPr>
          <w:p w14:paraId="18336DC0" w14:textId="77777777" w:rsidR="001A46EC" w:rsidRPr="009E6058" w:rsidRDefault="001A46EC" w:rsidP="00720E0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80612D4" w14:textId="77777777" w:rsidR="001A46EC" w:rsidRPr="00094445" w:rsidRDefault="001A46EC" w:rsidP="00720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44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A46EC" w14:paraId="0267C479" w14:textId="77777777" w:rsidTr="00801458">
        <w:tc>
          <w:tcPr>
            <w:tcW w:w="2500" w:type="pct"/>
          </w:tcPr>
          <w:p w14:paraId="37F699C9" w14:textId="77777777" w:rsidR="00B8237E" w:rsidRPr="001A46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6E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A46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6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A46EC" w14:paraId="3F240151" w14:textId="77777777" w:rsidTr="00801458">
        <w:tc>
          <w:tcPr>
            <w:tcW w:w="2500" w:type="pct"/>
          </w:tcPr>
          <w:p w14:paraId="61E91592" w14:textId="61A0874C" w:rsidR="00B8237E" w:rsidRPr="001A46EC" w:rsidRDefault="00B8237E" w:rsidP="00801458">
            <w:pPr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A46EC" w:rsidRDefault="005C548A" w:rsidP="00801458">
            <w:pPr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A46EC" w14:paraId="1886E170" w14:textId="77777777" w:rsidTr="00801458">
        <w:tc>
          <w:tcPr>
            <w:tcW w:w="2500" w:type="pct"/>
          </w:tcPr>
          <w:p w14:paraId="71608816" w14:textId="77777777" w:rsidR="00B8237E" w:rsidRPr="001A46EC" w:rsidRDefault="00B8237E" w:rsidP="00801458">
            <w:pPr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F5199D2" w14:textId="77777777" w:rsidR="00B8237E" w:rsidRPr="001A46EC" w:rsidRDefault="005C548A" w:rsidP="00801458">
            <w:pPr>
              <w:rPr>
                <w:rFonts w:ascii="Times New Roman" w:hAnsi="Times New Roman" w:cs="Times New Roman"/>
              </w:rPr>
            </w:pPr>
            <w:r w:rsidRPr="001A46E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AF746" w14:textId="77777777" w:rsidR="001A7474" w:rsidRDefault="001A7474" w:rsidP="00315CA6">
      <w:pPr>
        <w:spacing w:after="0" w:line="240" w:lineRule="auto"/>
      </w:pPr>
      <w:r>
        <w:separator/>
      </w:r>
    </w:p>
  </w:endnote>
  <w:endnote w:type="continuationSeparator" w:id="0">
    <w:p w14:paraId="317DB5D8" w14:textId="77777777" w:rsidR="001A7474" w:rsidRDefault="001A747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EA85E" w14:textId="77777777" w:rsidR="001A7474" w:rsidRDefault="001A7474" w:rsidP="00315CA6">
      <w:pPr>
        <w:spacing w:after="0" w:line="240" w:lineRule="auto"/>
      </w:pPr>
      <w:r>
        <w:separator/>
      </w:r>
    </w:p>
  </w:footnote>
  <w:footnote w:type="continuationSeparator" w:id="0">
    <w:p w14:paraId="2EF7027B" w14:textId="77777777" w:rsidR="001A7474" w:rsidRDefault="001A747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46EC"/>
    <w:rsid w:val="001A7474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1415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3C8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metodologiya-nauchnyh-issledovaniy-43308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C%D0%B5%D1%82%D0%BE%D0%B4%D0%BE%D0%BB%D0%BE%D0%B3%D0%B8%D1%8F%20%D0%B8%20%D0%BE%D1%80%D0%B3%D0%B0%D0%BD%D0%B8%D0%B7%D0%B0%D1%86%D0%B8%D1%8F%20%D0%BD%D0%B0%D0%BF%D0%B8%D1%81%D0%B0%D0%BD%D0%B8%D1%8F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D%D0%B0%D1%83%D1%87%D0%BD%D0%BE-%D0%B8%D1%81%D1%81%D0%BB%D0%B5%D0%B4%D0%BE%D0%B2%D0%B0%D1%82%D0%B5%D0%BB%D1%8C%D1%81%D0%BA%D0%B0%D1%8F%20%D0%B4%D0%B5%D1%8F%D1%82%D0%B5%D0%BB%D1%8C%D0%BD%D0%BE%D1%81%D1%82%D1%8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ook/ekonometrika-412489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ook/metodologiya-nauchnyh-issledovaniy-38173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E54CCC-0241-44E0-83E2-F118B28BE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7</Pages>
  <Words>3365</Words>
  <Characters>19183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