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HR-брендом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Инновационные персонал-технологии и управление карьерой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F56CA79" w:rsidR="00A77598" w:rsidRPr="0083330D" w:rsidRDefault="0083330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A69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69FC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EA69FC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EA69FC">
              <w:rPr>
                <w:rFonts w:ascii="Times New Roman" w:hAnsi="Times New Roman" w:cs="Times New Roman"/>
                <w:sz w:val="20"/>
                <w:szCs w:val="20"/>
              </w:rPr>
              <w:t>Вельмисова</w:t>
            </w:r>
            <w:proofErr w:type="spellEnd"/>
            <w:r w:rsidRPr="00EA69FC">
              <w:rPr>
                <w:rFonts w:ascii="Times New Roman" w:hAnsi="Times New Roman" w:cs="Times New Roman"/>
                <w:sz w:val="20"/>
                <w:szCs w:val="20"/>
              </w:rPr>
              <w:t xml:space="preserve"> Дарья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7EDD4F6" w:rsidR="004475DA" w:rsidRPr="0083330D" w:rsidRDefault="0083330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383F40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69F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43A3060" w:rsidR="00D75436" w:rsidRDefault="007D22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69F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8616301" w:rsidR="00D75436" w:rsidRDefault="007D22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69F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91AF8CD" w:rsidR="00D75436" w:rsidRDefault="007D22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69F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8ED39BF" w:rsidR="00D75436" w:rsidRDefault="007D22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69F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A08C9B3" w:rsidR="00D75436" w:rsidRDefault="007D22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69F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030B176" w:rsidR="00D75436" w:rsidRDefault="007D22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69F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228F8CC" w:rsidR="00D75436" w:rsidRDefault="007D22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69F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3202043" w:rsidR="00D75436" w:rsidRDefault="007D22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69F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3DA0AED" w:rsidR="00D75436" w:rsidRDefault="007D22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69F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45FFADD" w:rsidR="00D75436" w:rsidRDefault="007D22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69F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36F8FC2" w:rsidR="00D75436" w:rsidRDefault="007D22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69F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1E39240" w:rsidR="00D75436" w:rsidRDefault="007D22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69F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F8540C8" w:rsidR="00D75436" w:rsidRDefault="007D22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69F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B9D73D8" w:rsidR="00D75436" w:rsidRDefault="007D22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69F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64F8716" w:rsidR="00D75436" w:rsidRDefault="007D22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69F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B0AE77F" w:rsidR="00D75436" w:rsidRDefault="007D22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69F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03D4E0F" w:rsidR="00D75436" w:rsidRDefault="007D22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69F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систематизированными знаниями, навыками и умениями, формирующими профессиональные компетенции в области управления брендом работодателя в целях позиционирования организации на рынке труда.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HR-брендом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8"/>
        <w:gridCol w:w="2095"/>
        <w:gridCol w:w="5397"/>
      </w:tblGrid>
      <w:tr w:rsidR="00751095" w:rsidRPr="00EA69F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A69F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A69F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A69F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69F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A69F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9F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A69F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A69F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A69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</w:rPr>
              <w:t>ПК-2 - Способен осуществлять управление деятельностью по организации, нормированию, оплате и материальному стимулированию труда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A69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ПК-2.3 - Осуществляет администрирование и контроль реализации системы оплаты и материального стимулирования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DB18526" w:rsidR="00751095" w:rsidRPr="00EA69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</w:rPr>
              <w:t xml:space="preserve">Знать: </w:t>
            </w:r>
            <w:r w:rsidR="00316402" w:rsidRPr="00EA69FC">
              <w:rPr>
                <w:rFonts w:ascii="Times New Roman" w:hAnsi="Times New Roman" w:cs="Times New Roman"/>
              </w:rPr>
              <w:t xml:space="preserve">технологии и инструменты формирования материальной составляющей ценностного предложения работодателя в рамках развития </w:t>
            </w:r>
            <w:r w:rsidR="00316402" w:rsidRPr="00EA69FC">
              <w:rPr>
                <w:rFonts w:ascii="Times New Roman" w:hAnsi="Times New Roman" w:cs="Times New Roman"/>
                <w:lang w:val="en-US"/>
              </w:rPr>
              <w:t>HR</w:t>
            </w:r>
            <w:r w:rsidR="00316402" w:rsidRPr="00EA69FC">
              <w:rPr>
                <w:rFonts w:ascii="Times New Roman" w:hAnsi="Times New Roman" w:cs="Times New Roman"/>
              </w:rPr>
              <w:t>-бренда</w:t>
            </w:r>
            <w:r w:rsidR="00EA69FC">
              <w:rPr>
                <w:rFonts w:ascii="Times New Roman" w:hAnsi="Times New Roman" w:cs="Times New Roman"/>
              </w:rPr>
              <w:t>.</w:t>
            </w:r>
            <w:r w:rsidRPr="00EA69F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A69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</w:rPr>
              <w:t xml:space="preserve">Уметь: </w:t>
            </w:r>
            <w:r w:rsidR="00FD518F" w:rsidRPr="00EA69FC">
              <w:rPr>
                <w:rFonts w:ascii="Times New Roman" w:hAnsi="Times New Roman" w:cs="Times New Roman"/>
              </w:rPr>
              <w:t xml:space="preserve">осуществлять аналитику внутреннего и внешнего рынка труда, оценивать эффективность системы оплаты и материального стимулирования как инструмента формирования </w:t>
            </w:r>
            <w:r w:rsidR="00FD518F" w:rsidRPr="00EA69FC">
              <w:rPr>
                <w:rFonts w:ascii="Times New Roman" w:hAnsi="Times New Roman" w:cs="Times New Roman"/>
                <w:lang w:val="en-US"/>
              </w:rPr>
              <w:t>HR</w:t>
            </w:r>
            <w:r w:rsidR="00FD518F" w:rsidRPr="00EA69FC">
              <w:rPr>
                <w:rFonts w:ascii="Times New Roman" w:hAnsi="Times New Roman" w:cs="Times New Roman"/>
              </w:rPr>
              <w:t>-бренда</w:t>
            </w:r>
            <w:r w:rsidRPr="00EA69F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A69F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A69F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A69FC">
              <w:rPr>
                <w:rFonts w:ascii="Times New Roman" w:hAnsi="Times New Roman" w:cs="Times New Roman"/>
              </w:rPr>
              <w:t>навыками определения эффективности применяемой системы оплаты труда, материального и морального стимулирования персонала</w:t>
            </w:r>
            <w:r w:rsidRPr="00EA69F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A69FC" w14:paraId="309D47F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A1DB0" w14:textId="77777777" w:rsidR="00751095" w:rsidRPr="00EA69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</w:rPr>
              <w:t>ПК-3 - Способен осуществлять планирование и реализацию проектов в области оперативного и стратегического управления персоналом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1C806" w14:textId="77777777" w:rsidR="00751095" w:rsidRPr="00EA69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ПК-3.2 - Разрабатывает политику мотивации и стимулирования персонала с учётом факторов внешней и внутренней среды организации, её стратегических целей и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354EA" w14:textId="77777777" w:rsidR="00751095" w:rsidRPr="00EA69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</w:rPr>
              <w:t xml:space="preserve">Знать: </w:t>
            </w:r>
            <w:r w:rsidR="00316402" w:rsidRPr="00EA69FC">
              <w:rPr>
                <w:rFonts w:ascii="Times New Roman" w:hAnsi="Times New Roman" w:cs="Times New Roman"/>
              </w:rPr>
              <w:t xml:space="preserve">специфику деятельности по формированию </w:t>
            </w:r>
            <w:r w:rsidR="00316402" w:rsidRPr="00EA69FC">
              <w:rPr>
                <w:rFonts w:ascii="Times New Roman" w:hAnsi="Times New Roman" w:cs="Times New Roman"/>
                <w:lang w:val="en-US"/>
              </w:rPr>
              <w:t>HR</w:t>
            </w:r>
            <w:r w:rsidR="00316402" w:rsidRPr="00EA69FC">
              <w:rPr>
                <w:rFonts w:ascii="Times New Roman" w:hAnsi="Times New Roman" w:cs="Times New Roman"/>
              </w:rPr>
              <w:t xml:space="preserve">-бренда и его управлению, социально-психологические процессы формирования предпочтения </w:t>
            </w:r>
            <w:r w:rsidR="00316402" w:rsidRPr="00EA69FC">
              <w:rPr>
                <w:rFonts w:ascii="Times New Roman" w:hAnsi="Times New Roman" w:cs="Times New Roman"/>
                <w:lang w:val="en-US"/>
              </w:rPr>
              <w:t>HR</w:t>
            </w:r>
            <w:r w:rsidR="00316402" w:rsidRPr="00EA69FC">
              <w:rPr>
                <w:rFonts w:ascii="Times New Roman" w:hAnsi="Times New Roman" w:cs="Times New Roman"/>
              </w:rPr>
              <w:t>-бренда.</w:t>
            </w:r>
            <w:r w:rsidRPr="00EA69FC">
              <w:rPr>
                <w:rFonts w:ascii="Times New Roman" w:hAnsi="Times New Roman" w:cs="Times New Roman"/>
              </w:rPr>
              <w:t xml:space="preserve"> </w:t>
            </w:r>
          </w:p>
          <w:p w14:paraId="0CDD5A78" w14:textId="2E4DE1BE" w:rsidR="00751095" w:rsidRPr="00EA69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</w:rPr>
              <w:t xml:space="preserve">Уметь: </w:t>
            </w:r>
            <w:r w:rsidR="00FD518F" w:rsidRPr="00EA69FC">
              <w:rPr>
                <w:rFonts w:ascii="Times New Roman" w:hAnsi="Times New Roman" w:cs="Times New Roman"/>
              </w:rPr>
              <w:t xml:space="preserve">понимать символическую и социокультурную структуру </w:t>
            </w:r>
            <w:r w:rsidR="00FD518F" w:rsidRPr="00EA69FC">
              <w:rPr>
                <w:rFonts w:ascii="Times New Roman" w:hAnsi="Times New Roman" w:cs="Times New Roman"/>
                <w:lang w:val="en-US"/>
              </w:rPr>
              <w:t>HR</w:t>
            </w:r>
            <w:r w:rsidR="00FD518F" w:rsidRPr="00EA69FC">
              <w:rPr>
                <w:rFonts w:ascii="Times New Roman" w:hAnsi="Times New Roman" w:cs="Times New Roman"/>
              </w:rPr>
              <w:t>-бренда компании, оценивать текущее положение бренда работодателя на рынке труда с точки зрения его привлекательности для потенциальных сотрудников.</w:t>
            </w:r>
            <w:r w:rsidRPr="00EA69FC">
              <w:rPr>
                <w:rFonts w:ascii="Times New Roman" w:hAnsi="Times New Roman" w:cs="Times New Roman"/>
              </w:rPr>
              <w:t xml:space="preserve"> </w:t>
            </w:r>
          </w:p>
          <w:p w14:paraId="22E46FAF" w14:textId="7CD9EED1" w:rsidR="00751095" w:rsidRPr="00EA69F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A69F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A69FC">
              <w:rPr>
                <w:rFonts w:ascii="Times New Roman" w:hAnsi="Times New Roman" w:cs="Times New Roman"/>
              </w:rPr>
              <w:t xml:space="preserve">навыками определения целевых групп </w:t>
            </w:r>
            <w:r w:rsidR="00FD518F" w:rsidRPr="00EA69FC">
              <w:rPr>
                <w:rFonts w:ascii="Times New Roman" w:hAnsi="Times New Roman" w:cs="Times New Roman"/>
                <w:lang w:val="en-US"/>
              </w:rPr>
              <w:t>HR</w:t>
            </w:r>
            <w:r w:rsidR="00FD518F" w:rsidRPr="00EA69FC">
              <w:rPr>
                <w:rFonts w:ascii="Times New Roman" w:hAnsi="Times New Roman" w:cs="Times New Roman"/>
              </w:rPr>
              <w:t xml:space="preserve">-бренда компании, понимания его социальной ценности, а также позиционирование </w:t>
            </w:r>
            <w:r w:rsidR="00FD518F" w:rsidRPr="00EA69FC">
              <w:rPr>
                <w:rFonts w:ascii="Times New Roman" w:hAnsi="Times New Roman" w:cs="Times New Roman"/>
                <w:lang w:val="en-US"/>
              </w:rPr>
              <w:t>HR</w:t>
            </w:r>
            <w:r w:rsidR="00FD518F" w:rsidRPr="00EA69FC">
              <w:rPr>
                <w:rFonts w:ascii="Times New Roman" w:hAnsi="Times New Roman" w:cs="Times New Roman"/>
              </w:rPr>
              <w:t>-бренда на рынке труда.</w:t>
            </w:r>
          </w:p>
        </w:tc>
      </w:tr>
    </w:tbl>
    <w:p w14:paraId="010B1EC2" w14:textId="77777777" w:rsidR="00E1429F" w:rsidRPr="00EA69F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A69F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A69F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69F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A69F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69F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A69F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69F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A69F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69FC">
              <w:rPr>
                <w:rFonts w:ascii="Times New Roman" w:hAnsi="Times New Roman" w:cs="Times New Roman"/>
                <w:b/>
              </w:rPr>
              <w:t>(ак</w:t>
            </w:r>
            <w:r w:rsidR="00AE2B1A" w:rsidRPr="00EA69FC">
              <w:rPr>
                <w:rFonts w:ascii="Times New Roman" w:hAnsi="Times New Roman" w:cs="Times New Roman"/>
                <w:b/>
              </w:rPr>
              <w:t>адемические</w:t>
            </w:r>
            <w:r w:rsidRPr="00EA69F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A69F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A69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A69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A69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69F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A69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A69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69F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A69F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A69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A69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A69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69F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A69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69F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A69F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69F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A69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A69FC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EA69F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69FC">
              <w:rPr>
                <w:rFonts w:ascii="Times New Roman" w:hAnsi="Times New Roman" w:cs="Times New Roman"/>
                <w:b/>
                <w:lang w:bidi="ru-RU"/>
              </w:rPr>
              <w:t>Раздел I. HR-брендинг как современная персонал-технология: потенциал и сфера применения в практике управления компанией</w:t>
            </w:r>
            <w:proofErr w:type="gramStart"/>
            <w:r w:rsidRPr="00EA69FC">
              <w:rPr>
                <w:rFonts w:ascii="Times New Roman" w:hAnsi="Times New Roman" w:cs="Times New Roman"/>
                <w:b/>
                <w:lang w:bidi="ru-RU"/>
              </w:rPr>
              <w:t xml:space="preserve"> .</w:t>
            </w:r>
            <w:proofErr w:type="gramEnd"/>
          </w:p>
        </w:tc>
      </w:tr>
      <w:tr w:rsidR="005B37A7" w:rsidRPr="00EA69F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A69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Тема 1. Процесс становления HR-брендинга как современной управленческой 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A69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69FC">
              <w:rPr>
                <w:sz w:val="22"/>
                <w:szCs w:val="22"/>
                <w:lang w:bidi="ru-RU"/>
              </w:rPr>
              <w:t>HR-брендинг: ключевые понятия и определения. Цели и задачи работы с брендом работодателя. История развития HR-брендинга в мире. История появления и развития понятия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A69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A69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A69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A69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A69FC" w14:paraId="0D980B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DFB6B0" w14:textId="77777777" w:rsidR="004475DA" w:rsidRPr="00EA69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Тема 2. Основные этапы создания HR-бренда.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70487E" w14:textId="77777777" w:rsidR="004475DA" w:rsidRPr="00EA69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69FC">
              <w:rPr>
                <w:sz w:val="22"/>
                <w:szCs w:val="22"/>
                <w:lang w:bidi="ru-RU"/>
              </w:rPr>
              <w:t>Комплекс целенаправленных мероприятий по формированию положительного имиджа работодателя с целью постоянного привлечения лучших специалистов в своей отрасли. Определение цели создания HR-бренда. Состояние рынка труда в части действий конкурентов по внешнему HR-брендингу. Описание предполагаемых преимуществ и задач HR-бренда.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99D958" w14:textId="77777777" w:rsidR="004475DA" w:rsidRPr="00EA69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34016D" w14:textId="77777777" w:rsidR="004475DA" w:rsidRPr="00EA69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278120" w14:textId="77777777" w:rsidR="004475DA" w:rsidRPr="00EA69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9169E3" w14:textId="77777777" w:rsidR="004475DA" w:rsidRPr="00EA69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A69FC" w14:paraId="64FACB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F72B2C" w14:textId="77777777" w:rsidR="004475DA" w:rsidRPr="00EA69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Тема 3. Ценностное предложение бренда работодателя.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3FFD6B" w14:textId="77777777" w:rsidR="004475DA" w:rsidRPr="00EA69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69FC">
              <w:rPr>
                <w:sz w:val="22"/>
                <w:szCs w:val="22"/>
                <w:lang w:bidi="ru-RU"/>
              </w:rPr>
              <w:t>Что такое EVP? Ключевые характеристики EVP. Тестирование концепции на ЦА. Креативная концепция: элементы, ключевые провайдеры. Позиционирование компании в том или ином сегменте бизнеса. PR программы развития внешних коммуникаций. Формирование внешнего имиджа персонала. Описание норм поведения при работе с клиентами и партнерами компании. Программы формирования и поддержки лояльности персонала. Event-менеджмент.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E9C1D2" w14:textId="77777777" w:rsidR="004475DA" w:rsidRPr="00EA69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BD67DD" w14:textId="77777777" w:rsidR="004475DA" w:rsidRPr="00EA69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464334" w14:textId="77777777" w:rsidR="004475DA" w:rsidRPr="00EA69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8D0B64" w14:textId="77777777" w:rsidR="004475DA" w:rsidRPr="00EA69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A69FC" w14:paraId="7AFB38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60B4DA" w14:textId="77777777" w:rsidR="004475DA" w:rsidRPr="00EA69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Тема 4. Рынок труда как область применения HR-брендинга.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06B8A2" w14:textId="77777777" w:rsidR="004475DA" w:rsidRPr="00EA69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69FC">
              <w:rPr>
                <w:sz w:val="22"/>
                <w:szCs w:val="22"/>
                <w:lang w:bidi="ru-RU"/>
              </w:rPr>
              <w:t>Анализ рынка труда. Направления изучения рынка труда в маркетинге персонала. Спрос на рабочие места. Потребности и ожидания работников. Предложения других работодателей. Позиционирование конкурентов. Характеристики наличной рабочей силы. Особенности социальных потребностей работников. Характеристика потенциальных трудовых ресурсов (города, региона).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E5E37C" w14:textId="77777777" w:rsidR="004475DA" w:rsidRPr="00EA69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54F492" w14:textId="77777777" w:rsidR="004475DA" w:rsidRPr="00EA69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376DCA" w14:textId="77777777" w:rsidR="004475DA" w:rsidRPr="00EA69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7BB5D3" w14:textId="77777777" w:rsidR="004475DA" w:rsidRPr="00EA69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A69FC" w14:paraId="1FF5564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2B40A21" w14:textId="77777777" w:rsidR="00313ACD" w:rsidRPr="00EA69F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69FC">
              <w:rPr>
                <w:rFonts w:ascii="Times New Roman" w:hAnsi="Times New Roman" w:cs="Times New Roman"/>
                <w:b/>
                <w:lang w:bidi="ru-RU"/>
              </w:rPr>
              <w:t>Раздел II. Технологии развития HR-бренда организации как способ повышения её конкурентоспособности.</w:t>
            </w:r>
          </w:p>
        </w:tc>
      </w:tr>
      <w:tr w:rsidR="005B37A7" w:rsidRPr="00EA69FC" w14:paraId="095522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FC984C" w14:textId="77777777" w:rsidR="004475DA" w:rsidRPr="00EA69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Тема 5. Формирование, продвижение и развитие HR–бренда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6B6AA8" w14:textId="77777777" w:rsidR="004475DA" w:rsidRPr="00EA69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69FC">
              <w:rPr>
                <w:sz w:val="22"/>
                <w:szCs w:val="22"/>
                <w:lang w:bidi="ru-RU"/>
              </w:rPr>
              <w:t>Позиционирование и продвижение компании в качестве привлекательного работодателя. Материальные факторы: общий уровень дохода сотрудников по сравнению с другими компаниями. Нематериальные факторы привлекательности. Карьерные возможности, общая атмосфера внутри компании. Развитый HR-бренд. Имидж работодателя. Известность компании на рынке. Известность и лояльность топ-менеджмента. История и длительность существования компании. Известность, популярность продукции или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E7A113" w14:textId="77777777" w:rsidR="004475DA" w:rsidRPr="00EA69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1B1B0F" w14:textId="77777777" w:rsidR="004475DA" w:rsidRPr="00EA69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EA0163" w14:textId="77777777" w:rsidR="004475DA" w:rsidRPr="00EA69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44253C" w14:textId="77777777" w:rsidR="004475DA" w:rsidRPr="00EA69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A69FC" w14:paraId="078F5B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1388F9" w14:textId="77777777" w:rsidR="004475DA" w:rsidRPr="00EA69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Тема 6. Управление репутацией HR-бренда.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7A8DB9" w14:textId="77777777" w:rsidR="004475DA" w:rsidRPr="00EA69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69FC">
              <w:rPr>
                <w:sz w:val="22"/>
                <w:szCs w:val="22"/>
                <w:lang w:bidi="ru-RU"/>
              </w:rPr>
              <w:t>Внутренние и внешние корпоративные коммуникации, которые предпочитают работники. Репутация компании как работодателя. Имидж профессии и сферы бизнеса. Коммуникационная функция. Объекты коммуникационной функции: сотрудники организации, которые выступают в качестве участников внутреннего конкурса на вакансии и являются носителями имиджа компании на рынке труда. Рынок труда как комплексный источник потенциальных претендентов. Формирование привлекательного «рабочего места».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9BE72C" w14:textId="77777777" w:rsidR="004475DA" w:rsidRPr="00EA69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004B38" w14:textId="77777777" w:rsidR="004475DA" w:rsidRPr="00EA69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525AB7" w14:textId="77777777" w:rsidR="004475DA" w:rsidRPr="00EA69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6F013D" w14:textId="77777777" w:rsidR="004475DA" w:rsidRPr="00EA69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A69FC" w14:paraId="726A0B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A5C08B" w14:textId="77777777" w:rsidR="004475DA" w:rsidRPr="00EA69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Тема 7. Повышение конкурентоспособности компании за счет развитого HR-бренда.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D869C3" w14:textId="77777777" w:rsidR="004475DA" w:rsidRPr="00EA69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69FC">
              <w:rPr>
                <w:sz w:val="22"/>
                <w:szCs w:val="22"/>
                <w:lang w:bidi="ru-RU"/>
              </w:rPr>
              <w:t>Непосредственная синхронизация стратегических планов компании в отношении персонала, маркетинга, финансов и других функциональных областей. Определение долгосрочных потребностей и возможностей в привлечении и изменении человеческих ресурсов, учитывая этап жизненного цикла компании, динамику развития, состояние продуктового портфеля, факторы влияния внешнего окружения организации (SWOT-анализ). Построение организационной структуры компании. Инжиниринг бизнес-процессов и внутренних коммуникаций. Проектирование структуры на основе задач маркетинговой стратегии (например, девизиональная, матричная структура). Реорганизационные процессы и оптимизация ресурсов (аутсорсинг, слияние компаний и т.д).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5E52CD" w14:textId="77777777" w:rsidR="004475DA" w:rsidRPr="00EA69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9B7124" w14:textId="77777777" w:rsidR="004475DA" w:rsidRPr="00EA69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5056DB" w14:textId="77777777" w:rsidR="004475DA" w:rsidRPr="00EA69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20F52A" w14:textId="77777777" w:rsidR="004475DA" w:rsidRPr="00EA69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A69FC" w14:paraId="292D7B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450CCB" w14:textId="77777777" w:rsidR="004475DA" w:rsidRPr="00EA69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Тема 8. HR-бренд как драйвер развития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08AA94" w14:textId="77777777" w:rsidR="004475DA" w:rsidRPr="00EA69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69FC">
              <w:rPr>
                <w:sz w:val="22"/>
                <w:szCs w:val="22"/>
                <w:lang w:bidi="ru-RU"/>
              </w:rPr>
              <w:t>Определение и описание кадровых потребностей (продуктовая концепция) и возможностей (SWOT). Определение стратегии, тактик и источников привлечения ресурсов (анализ временных, денежных затрат, получаемого качества; использование матриц приоритетности). Активный поиск: технологии переманивания («партизанский» маркетинг). Пассивный поиск: составление объявления о вакансии, выбор канала рекламы и анализ его эффективности, участие в ярмарках вакансий. Проведение собеседований, комплексной оценки кандидатов (маркетинговые исследования). Переговоры по зарплате (нахождение рыночной цены). Мотивация персонала. Разработка системы оплаты труда (ценообразование). Разработка мотивационных систем (стимулирование сбыта: бенефиты, бонусы, конкурсы, вознаграждение за качественное обслуживание клиента). Персонал – внутренний клиент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84B9A4" w14:textId="77777777" w:rsidR="004475DA" w:rsidRPr="00EA69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D2CC88" w14:textId="77777777" w:rsidR="004475DA" w:rsidRPr="00EA69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FD2BF0" w14:textId="77777777" w:rsidR="004475DA" w:rsidRPr="00EA69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8B684F" w14:textId="77777777" w:rsidR="004475DA" w:rsidRPr="00EA69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A69F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A69F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69F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A69F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69F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EA69F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A69F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A69F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A69F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A69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69FC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A69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69FC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A69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A69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A69FC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EA69FC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3"/>
        <w:gridCol w:w="3794"/>
      </w:tblGrid>
      <w:tr w:rsidR="00262CF0" w:rsidRPr="00EA69F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A69F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69F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A69F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69F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A69F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A69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69FC">
              <w:rPr>
                <w:rFonts w:ascii="Times New Roman" w:hAnsi="Times New Roman" w:cs="Times New Roman"/>
              </w:rPr>
              <w:t>Петров М.А. Маркетинг персонала: учебное пособие / М.А. Петров, К.А. Прозоровская; М-во образования и науки Рос. Федерации, Санкт-Петербургский гос. экономический ун-т, Кафедра упр. персоналом. — Санкт-Петербург: Изд-во СПбГЭУ, 2017. — 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A69FC" w:rsidRDefault="007D22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A69FC">
                <w:rPr>
                  <w:color w:val="00008B"/>
                  <w:u w:val="single"/>
                </w:rPr>
                <w:t>http://opac.unecon.ru/elibrary ... BE%D0%BD%D0%B0%D0%BB%D0%B0.pdf</w:t>
              </w:r>
            </w:hyperlink>
          </w:p>
        </w:tc>
      </w:tr>
      <w:tr w:rsidR="00262CF0" w:rsidRPr="00EA69FC" w14:paraId="7FE6EE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E912A2" w14:textId="77777777" w:rsidR="00262CF0" w:rsidRPr="00EA69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69FC">
              <w:rPr>
                <w:rFonts w:ascii="Times New Roman" w:hAnsi="Times New Roman" w:cs="Times New Roman"/>
              </w:rPr>
              <w:t xml:space="preserve">Захаров Н.Л. Управление социальным развитием организации: Учебник. — 2, доп. и </w:t>
            </w:r>
            <w:proofErr w:type="spellStart"/>
            <w:r w:rsidRPr="00EA69F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A69FC">
              <w:rPr>
                <w:rFonts w:ascii="Times New Roman" w:hAnsi="Times New Roman" w:cs="Times New Roman"/>
              </w:rPr>
              <w:t>. — Москва: ООО "Научно-издательский центр ИНФРА-М", 2018. — 208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7C9EDB" w14:textId="77777777" w:rsidR="00262CF0" w:rsidRPr="00EA69FC" w:rsidRDefault="007D22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A69FC">
                <w:rPr>
                  <w:color w:val="00008B"/>
                  <w:u w:val="single"/>
                </w:rPr>
                <w:t>https://znanium.com/read?id=70086</w:t>
              </w:r>
            </w:hyperlink>
          </w:p>
        </w:tc>
      </w:tr>
      <w:tr w:rsidR="00262CF0" w:rsidRPr="00EA69FC" w14:paraId="7626D3C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54E41F" w14:textId="77777777" w:rsidR="00262CF0" w:rsidRPr="00EA69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69FC">
              <w:rPr>
                <w:rFonts w:ascii="Times New Roman" w:hAnsi="Times New Roman" w:cs="Times New Roman"/>
              </w:rPr>
              <w:t xml:space="preserve">Управление персоналом организации: учебник / под ред. А.Я. </w:t>
            </w:r>
            <w:proofErr w:type="spellStart"/>
            <w:r w:rsidRPr="00EA69FC">
              <w:rPr>
                <w:rFonts w:ascii="Times New Roman" w:hAnsi="Times New Roman" w:cs="Times New Roman"/>
              </w:rPr>
              <w:t>Кибанова</w:t>
            </w:r>
            <w:proofErr w:type="spellEnd"/>
            <w:r w:rsidRPr="00EA69FC">
              <w:rPr>
                <w:rFonts w:ascii="Times New Roman" w:hAnsi="Times New Roman" w:cs="Times New Roman"/>
              </w:rPr>
              <w:t xml:space="preserve">. — 4-е изд., доп. и </w:t>
            </w:r>
            <w:proofErr w:type="spellStart"/>
            <w:r w:rsidRPr="00EA69F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A69FC">
              <w:rPr>
                <w:rFonts w:ascii="Times New Roman" w:hAnsi="Times New Roman" w:cs="Times New Roman"/>
              </w:rPr>
              <w:t>. — Москва: ИНФРА-М, 2019. — 695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C05919" w14:textId="77777777" w:rsidR="00262CF0" w:rsidRPr="00EA69FC" w:rsidRDefault="007D22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EA69FC">
                <w:rPr>
                  <w:color w:val="00008B"/>
                  <w:u w:val="single"/>
                </w:rPr>
                <w:t>https://znanium.com/read?id=334977</w:t>
              </w:r>
            </w:hyperlink>
          </w:p>
        </w:tc>
      </w:tr>
      <w:tr w:rsidR="00262CF0" w:rsidRPr="00EA69FC" w14:paraId="394DCA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97158A" w14:textId="77777777" w:rsidR="00262CF0" w:rsidRPr="00EA69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A69FC">
              <w:rPr>
                <w:rFonts w:ascii="Times New Roman" w:hAnsi="Times New Roman" w:cs="Times New Roman"/>
              </w:rPr>
              <w:t>Горнак</w:t>
            </w:r>
            <w:proofErr w:type="spellEnd"/>
            <w:r w:rsidRPr="00EA69FC">
              <w:rPr>
                <w:rFonts w:ascii="Times New Roman" w:hAnsi="Times New Roman" w:cs="Times New Roman"/>
              </w:rPr>
              <w:t xml:space="preserve">, Я. А. Социология </w:t>
            </w:r>
            <w:r w:rsidRPr="00EA69FC">
              <w:rPr>
                <w:rFonts w:ascii="Times New Roman" w:hAnsi="Times New Roman" w:cs="Times New Roman"/>
                <w:lang w:val="en-US"/>
              </w:rPr>
              <w:t>HR</w:t>
            </w:r>
            <w:r w:rsidRPr="00EA69FC">
              <w:rPr>
                <w:rFonts w:ascii="Times New Roman" w:hAnsi="Times New Roman" w:cs="Times New Roman"/>
              </w:rPr>
              <w:t xml:space="preserve">-брендинга / Я. А. </w:t>
            </w:r>
            <w:proofErr w:type="spellStart"/>
            <w:r w:rsidRPr="00EA69FC">
              <w:rPr>
                <w:rFonts w:ascii="Times New Roman" w:hAnsi="Times New Roman" w:cs="Times New Roman"/>
              </w:rPr>
              <w:t>Горнак</w:t>
            </w:r>
            <w:proofErr w:type="spellEnd"/>
            <w:r w:rsidRPr="00EA69FC">
              <w:rPr>
                <w:rFonts w:ascii="Times New Roman" w:hAnsi="Times New Roman" w:cs="Times New Roman"/>
              </w:rPr>
              <w:t xml:space="preserve">, О. А. </w:t>
            </w:r>
            <w:proofErr w:type="spellStart"/>
            <w:r w:rsidRPr="00EA69FC">
              <w:rPr>
                <w:rFonts w:ascii="Times New Roman" w:hAnsi="Times New Roman" w:cs="Times New Roman"/>
              </w:rPr>
              <w:t>Попазова</w:t>
            </w:r>
            <w:proofErr w:type="spellEnd"/>
            <w:r w:rsidRPr="00EA69FC">
              <w:rPr>
                <w:rFonts w:ascii="Times New Roman" w:hAnsi="Times New Roman" w:cs="Times New Roman"/>
              </w:rPr>
              <w:t>. – Санкт-Петербург: Санкт-Петербургский государственный экономический университет, 2020. – 106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223B68" w14:textId="77777777" w:rsidR="00262CF0" w:rsidRPr="00EA69FC" w:rsidRDefault="007D22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EA69FC">
                <w:rPr>
                  <w:color w:val="00008B"/>
                  <w:u w:val="single"/>
                </w:rPr>
                <w:t>http://opac.unecon.ru/elibrary ... B4%D0%B8%D0%BD%D0%B3%D0%B0.pdf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86AA258" w14:textId="77777777" w:rsidTr="007B550D">
        <w:tc>
          <w:tcPr>
            <w:tcW w:w="9345" w:type="dxa"/>
          </w:tcPr>
          <w:p w14:paraId="78574E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49ACA40" w14:textId="77777777" w:rsidTr="007B550D">
        <w:tc>
          <w:tcPr>
            <w:tcW w:w="9345" w:type="dxa"/>
          </w:tcPr>
          <w:p w14:paraId="3DE2E5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18B2C53" w14:textId="77777777" w:rsidTr="007B550D">
        <w:tc>
          <w:tcPr>
            <w:tcW w:w="9345" w:type="dxa"/>
          </w:tcPr>
          <w:p w14:paraId="014DD2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8963C87" w14:textId="77777777" w:rsidTr="007B550D">
        <w:tc>
          <w:tcPr>
            <w:tcW w:w="9345" w:type="dxa"/>
          </w:tcPr>
          <w:p w14:paraId="733022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D22B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2C735C" w:rsidRPr="00EA69FC" w14:paraId="53424330" w14:textId="77777777" w:rsidTr="00EA69FC">
        <w:tc>
          <w:tcPr>
            <w:tcW w:w="7513" w:type="dxa"/>
            <w:shd w:val="clear" w:color="auto" w:fill="auto"/>
          </w:tcPr>
          <w:p w14:paraId="2986F8BC" w14:textId="77777777" w:rsidR="002C735C" w:rsidRPr="00EA69F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69F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3A00FEF8" w14:textId="77777777" w:rsidR="002C735C" w:rsidRPr="00EA69F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69F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A69FC" w14:paraId="3B643305" w14:textId="77777777" w:rsidTr="00EA69FC">
        <w:tc>
          <w:tcPr>
            <w:tcW w:w="7513" w:type="dxa"/>
            <w:shd w:val="clear" w:color="auto" w:fill="auto"/>
          </w:tcPr>
          <w:p w14:paraId="30187323" w14:textId="51649087" w:rsidR="002C735C" w:rsidRPr="00EA69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69FC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69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69FC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EA69FC">
              <w:rPr>
                <w:sz w:val="22"/>
                <w:szCs w:val="22"/>
              </w:rPr>
              <w:t>оборудование:Учебная</w:t>
            </w:r>
            <w:proofErr w:type="spellEnd"/>
            <w:r w:rsidRPr="00EA69FC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EA69FC">
              <w:rPr>
                <w:sz w:val="22"/>
                <w:szCs w:val="22"/>
                <w:lang w:val="en-US"/>
              </w:rPr>
              <w:t>Acer</w:t>
            </w:r>
            <w:r w:rsidRPr="00EA69FC">
              <w:rPr>
                <w:sz w:val="22"/>
                <w:szCs w:val="22"/>
              </w:rPr>
              <w:t xml:space="preserve"> </w:t>
            </w:r>
            <w:r w:rsidRPr="00EA69FC">
              <w:rPr>
                <w:sz w:val="22"/>
                <w:szCs w:val="22"/>
                <w:lang w:val="en-US"/>
              </w:rPr>
              <w:t>Aspire</w:t>
            </w:r>
            <w:r w:rsidRPr="00EA69FC">
              <w:rPr>
                <w:sz w:val="22"/>
                <w:szCs w:val="22"/>
              </w:rPr>
              <w:t xml:space="preserve"> </w:t>
            </w:r>
            <w:r w:rsidRPr="00EA69FC">
              <w:rPr>
                <w:sz w:val="22"/>
                <w:szCs w:val="22"/>
                <w:lang w:val="en-US"/>
              </w:rPr>
              <w:t>Z</w:t>
            </w:r>
            <w:r w:rsidRPr="00EA69FC">
              <w:rPr>
                <w:sz w:val="22"/>
                <w:szCs w:val="22"/>
              </w:rPr>
              <w:t xml:space="preserve">1811 в </w:t>
            </w:r>
            <w:proofErr w:type="spellStart"/>
            <w:r w:rsidRPr="00EA69FC">
              <w:rPr>
                <w:sz w:val="22"/>
                <w:szCs w:val="22"/>
              </w:rPr>
              <w:t>компл</w:t>
            </w:r>
            <w:proofErr w:type="spellEnd"/>
            <w:r w:rsidRPr="00EA69FC">
              <w:rPr>
                <w:sz w:val="22"/>
                <w:szCs w:val="22"/>
              </w:rPr>
              <w:t xml:space="preserve">.: </w:t>
            </w:r>
            <w:proofErr w:type="spellStart"/>
            <w:r w:rsidRPr="00EA69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69FC">
              <w:rPr>
                <w:sz w:val="22"/>
                <w:szCs w:val="22"/>
              </w:rPr>
              <w:t>5 2400</w:t>
            </w:r>
            <w:r w:rsidRPr="00EA69FC">
              <w:rPr>
                <w:sz w:val="22"/>
                <w:szCs w:val="22"/>
                <w:lang w:val="en-US"/>
              </w:rPr>
              <w:t>s</w:t>
            </w:r>
            <w:r w:rsidRPr="00EA69FC">
              <w:rPr>
                <w:sz w:val="22"/>
                <w:szCs w:val="22"/>
              </w:rPr>
              <w:t>/4</w:t>
            </w:r>
            <w:r w:rsidRPr="00EA69FC">
              <w:rPr>
                <w:sz w:val="22"/>
                <w:szCs w:val="22"/>
                <w:lang w:val="en-US"/>
              </w:rPr>
              <w:t>Gb</w:t>
            </w:r>
            <w:r w:rsidRPr="00EA69FC">
              <w:rPr>
                <w:sz w:val="22"/>
                <w:szCs w:val="22"/>
              </w:rPr>
              <w:t>/1</w:t>
            </w:r>
            <w:r w:rsidRPr="00EA69FC">
              <w:rPr>
                <w:sz w:val="22"/>
                <w:szCs w:val="22"/>
                <w:lang w:val="en-US"/>
              </w:rPr>
              <w:t>T</w:t>
            </w:r>
            <w:r w:rsidRPr="00EA69FC">
              <w:rPr>
                <w:sz w:val="22"/>
                <w:szCs w:val="22"/>
              </w:rPr>
              <w:t xml:space="preserve">б/ - 1 шт., Мультимедийный проектор </w:t>
            </w:r>
            <w:r w:rsidRPr="00EA69FC">
              <w:rPr>
                <w:sz w:val="22"/>
                <w:szCs w:val="22"/>
                <w:lang w:val="en-US"/>
              </w:rPr>
              <w:t>NEC</w:t>
            </w:r>
            <w:r w:rsidRPr="00EA69FC">
              <w:rPr>
                <w:sz w:val="22"/>
                <w:szCs w:val="22"/>
              </w:rPr>
              <w:t xml:space="preserve"> </w:t>
            </w:r>
            <w:r w:rsidRPr="00EA69FC">
              <w:rPr>
                <w:sz w:val="22"/>
                <w:szCs w:val="22"/>
                <w:lang w:val="en-US"/>
              </w:rPr>
              <w:t>ME</w:t>
            </w:r>
            <w:r w:rsidRPr="00EA69FC">
              <w:rPr>
                <w:sz w:val="22"/>
                <w:szCs w:val="22"/>
              </w:rPr>
              <w:t>402</w:t>
            </w:r>
            <w:r w:rsidRPr="00EA69FC">
              <w:rPr>
                <w:sz w:val="22"/>
                <w:szCs w:val="22"/>
                <w:lang w:val="en-US"/>
              </w:rPr>
              <w:t>X</w:t>
            </w:r>
            <w:r w:rsidRPr="00EA69FC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505D25E" w14:textId="5D1F0636" w:rsidR="002C735C" w:rsidRPr="00EA69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69F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A69F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A69FC" w14:paraId="29782005" w14:textId="77777777" w:rsidTr="00EA69FC">
        <w:tc>
          <w:tcPr>
            <w:tcW w:w="7513" w:type="dxa"/>
            <w:shd w:val="clear" w:color="auto" w:fill="auto"/>
          </w:tcPr>
          <w:p w14:paraId="569CB7F8" w14:textId="77777777" w:rsidR="002C735C" w:rsidRPr="00EA69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69FC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69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69FC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EA69FC">
              <w:rPr>
                <w:sz w:val="22"/>
                <w:szCs w:val="22"/>
                <w:lang w:val="en-US"/>
              </w:rPr>
              <w:t>Acer</w:t>
            </w:r>
            <w:r w:rsidRPr="00EA69FC">
              <w:rPr>
                <w:sz w:val="22"/>
                <w:szCs w:val="22"/>
              </w:rPr>
              <w:t xml:space="preserve"> </w:t>
            </w:r>
            <w:r w:rsidRPr="00EA69FC">
              <w:rPr>
                <w:sz w:val="22"/>
                <w:szCs w:val="22"/>
                <w:lang w:val="en-US"/>
              </w:rPr>
              <w:t>Aspire</w:t>
            </w:r>
            <w:r w:rsidRPr="00EA69FC">
              <w:rPr>
                <w:sz w:val="22"/>
                <w:szCs w:val="22"/>
              </w:rPr>
              <w:t xml:space="preserve"> </w:t>
            </w:r>
            <w:r w:rsidRPr="00EA69FC">
              <w:rPr>
                <w:sz w:val="22"/>
                <w:szCs w:val="22"/>
                <w:lang w:val="en-US"/>
              </w:rPr>
              <w:t>Z</w:t>
            </w:r>
            <w:r w:rsidRPr="00EA69FC">
              <w:rPr>
                <w:sz w:val="22"/>
                <w:szCs w:val="22"/>
              </w:rPr>
              <w:t xml:space="preserve">1811 в </w:t>
            </w:r>
            <w:proofErr w:type="spellStart"/>
            <w:r w:rsidRPr="00EA69FC">
              <w:rPr>
                <w:sz w:val="22"/>
                <w:szCs w:val="22"/>
              </w:rPr>
              <w:t>компл</w:t>
            </w:r>
            <w:proofErr w:type="spellEnd"/>
            <w:r w:rsidRPr="00EA69FC">
              <w:rPr>
                <w:sz w:val="22"/>
                <w:szCs w:val="22"/>
              </w:rPr>
              <w:t xml:space="preserve">.: </w:t>
            </w:r>
            <w:proofErr w:type="spellStart"/>
            <w:r w:rsidRPr="00EA69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69FC">
              <w:rPr>
                <w:sz w:val="22"/>
                <w:szCs w:val="22"/>
              </w:rPr>
              <w:t>5 2400</w:t>
            </w:r>
            <w:r w:rsidRPr="00EA69FC">
              <w:rPr>
                <w:sz w:val="22"/>
                <w:szCs w:val="22"/>
                <w:lang w:val="en-US"/>
              </w:rPr>
              <w:t>s</w:t>
            </w:r>
            <w:r w:rsidRPr="00EA69FC">
              <w:rPr>
                <w:sz w:val="22"/>
                <w:szCs w:val="22"/>
              </w:rPr>
              <w:t>/4</w:t>
            </w:r>
            <w:r w:rsidRPr="00EA69FC">
              <w:rPr>
                <w:sz w:val="22"/>
                <w:szCs w:val="22"/>
                <w:lang w:val="en-US"/>
              </w:rPr>
              <w:t>Gb</w:t>
            </w:r>
            <w:r w:rsidRPr="00EA69FC">
              <w:rPr>
                <w:sz w:val="22"/>
                <w:szCs w:val="22"/>
              </w:rPr>
              <w:t>/1</w:t>
            </w:r>
            <w:r w:rsidRPr="00EA69FC">
              <w:rPr>
                <w:sz w:val="22"/>
                <w:szCs w:val="22"/>
                <w:lang w:val="en-US"/>
              </w:rPr>
              <w:t>T</w:t>
            </w:r>
            <w:r w:rsidRPr="00EA69FC">
              <w:rPr>
                <w:sz w:val="22"/>
                <w:szCs w:val="22"/>
              </w:rPr>
              <w:t xml:space="preserve">б/ - 1 шт., Компьютер </w:t>
            </w:r>
            <w:r w:rsidRPr="00EA69FC">
              <w:rPr>
                <w:sz w:val="22"/>
                <w:szCs w:val="22"/>
                <w:lang w:val="en-US"/>
              </w:rPr>
              <w:t>Intel</w:t>
            </w:r>
            <w:r w:rsidRPr="00EA69FC">
              <w:rPr>
                <w:sz w:val="22"/>
                <w:szCs w:val="22"/>
              </w:rPr>
              <w:t xml:space="preserve"> </w:t>
            </w:r>
            <w:r w:rsidRPr="00EA69FC">
              <w:rPr>
                <w:sz w:val="22"/>
                <w:szCs w:val="22"/>
                <w:lang w:val="en-US"/>
              </w:rPr>
              <w:t>Core</w:t>
            </w:r>
            <w:r w:rsidRPr="00EA69FC">
              <w:rPr>
                <w:sz w:val="22"/>
                <w:szCs w:val="22"/>
              </w:rPr>
              <w:t xml:space="preserve"> </w:t>
            </w:r>
            <w:proofErr w:type="spellStart"/>
            <w:r w:rsidRPr="00EA69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69FC">
              <w:rPr>
                <w:sz w:val="22"/>
                <w:szCs w:val="22"/>
              </w:rPr>
              <w:t xml:space="preserve">5-3570 </w:t>
            </w:r>
            <w:proofErr w:type="spellStart"/>
            <w:r w:rsidRPr="00EA69FC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EA69FC">
              <w:rPr>
                <w:sz w:val="22"/>
                <w:szCs w:val="22"/>
              </w:rPr>
              <w:t xml:space="preserve"> </w:t>
            </w:r>
            <w:r w:rsidRPr="00EA69FC">
              <w:rPr>
                <w:sz w:val="22"/>
                <w:szCs w:val="22"/>
                <w:lang w:val="en-US"/>
              </w:rPr>
              <w:t>GA</w:t>
            </w:r>
            <w:r w:rsidRPr="00EA69FC">
              <w:rPr>
                <w:sz w:val="22"/>
                <w:szCs w:val="22"/>
              </w:rPr>
              <w:t>-</w:t>
            </w:r>
            <w:r w:rsidRPr="00EA69FC">
              <w:rPr>
                <w:sz w:val="22"/>
                <w:szCs w:val="22"/>
                <w:lang w:val="en-US"/>
              </w:rPr>
              <w:t>H</w:t>
            </w:r>
            <w:r w:rsidRPr="00EA69FC">
              <w:rPr>
                <w:sz w:val="22"/>
                <w:szCs w:val="22"/>
              </w:rPr>
              <w:t>77</w:t>
            </w:r>
            <w:r w:rsidRPr="00EA69FC">
              <w:rPr>
                <w:sz w:val="22"/>
                <w:szCs w:val="22"/>
                <w:lang w:val="en-US"/>
              </w:rPr>
              <w:t>M</w:t>
            </w:r>
            <w:r w:rsidRPr="00EA69FC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EA69FC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EA69FC">
              <w:rPr>
                <w:sz w:val="22"/>
                <w:szCs w:val="22"/>
              </w:rPr>
              <w:t xml:space="preserve"> </w:t>
            </w:r>
            <w:r w:rsidRPr="00EA69FC">
              <w:rPr>
                <w:sz w:val="22"/>
                <w:szCs w:val="22"/>
                <w:lang w:val="en-US"/>
              </w:rPr>
              <w:t>EVID</w:t>
            </w:r>
            <w:r w:rsidRPr="00EA69FC">
              <w:rPr>
                <w:sz w:val="22"/>
                <w:szCs w:val="22"/>
              </w:rPr>
              <w:t xml:space="preserve"> 3.2 - 2 шт., Мультимедийный проектор </w:t>
            </w:r>
            <w:r w:rsidRPr="00EA69FC">
              <w:rPr>
                <w:sz w:val="22"/>
                <w:szCs w:val="22"/>
                <w:lang w:val="en-US"/>
              </w:rPr>
              <w:t>NEC</w:t>
            </w:r>
            <w:r w:rsidRPr="00EA69FC">
              <w:rPr>
                <w:sz w:val="22"/>
                <w:szCs w:val="22"/>
              </w:rPr>
              <w:t xml:space="preserve"> </w:t>
            </w:r>
            <w:r w:rsidRPr="00EA69FC">
              <w:rPr>
                <w:sz w:val="22"/>
                <w:szCs w:val="22"/>
                <w:lang w:val="en-US"/>
              </w:rPr>
              <w:t>ME</w:t>
            </w:r>
            <w:r w:rsidRPr="00EA69FC">
              <w:rPr>
                <w:sz w:val="22"/>
                <w:szCs w:val="22"/>
              </w:rPr>
              <w:t>402</w:t>
            </w:r>
            <w:r w:rsidRPr="00EA69FC">
              <w:rPr>
                <w:sz w:val="22"/>
                <w:szCs w:val="22"/>
                <w:lang w:val="en-US"/>
              </w:rPr>
              <w:t>X</w:t>
            </w:r>
            <w:r w:rsidRPr="00EA69FC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EA69FC">
              <w:rPr>
                <w:sz w:val="22"/>
                <w:szCs w:val="22"/>
                <w:lang w:val="en-US"/>
              </w:rPr>
              <w:t>Behringer</w:t>
            </w:r>
            <w:r w:rsidRPr="00EA69FC">
              <w:rPr>
                <w:sz w:val="22"/>
                <w:szCs w:val="22"/>
              </w:rPr>
              <w:t xml:space="preserve"> </w:t>
            </w:r>
            <w:r w:rsidRPr="00EA69FC">
              <w:rPr>
                <w:sz w:val="22"/>
                <w:szCs w:val="22"/>
                <w:lang w:val="en-US"/>
              </w:rPr>
              <w:t>XM</w:t>
            </w:r>
            <w:r w:rsidRPr="00EA69FC">
              <w:rPr>
                <w:sz w:val="22"/>
                <w:szCs w:val="22"/>
              </w:rPr>
              <w:t xml:space="preserve">8500 </w:t>
            </w:r>
            <w:r w:rsidRPr="00EA69FC">
              <w:rPr>
                <w:sz w:val="22"/>
                <w:szCs w:val="22"/>
                <w:lang w:val="en-US"/>
              </w:rPr>
              <w:t>ULTRAVOICE</w:t>
            </w:r>
            <w:r w:rsidRPr="00EA69FC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554A9662" w14:textId="77777777" w:rsidR="002C735C" w:rsidRPr="00EA69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69F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A69F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A69FC" w14:paraId="133F6B52" w14:textId="77777777" w:rsidTr="00EA69FC">
        <w:tc>
          <w:tcPr>
            <w:tcW w:w="7513" w:type="dxa"/>
            <w:shd w:val="clear" w:color="auto" w:fill="auto"/>
          </w:tcPr>
          <w:p w14:paraId="0071214F" w14:textId="77777777" w:rsidR="002C735C" w:rsidRPr="00EA69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69FC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EA69FC">
              <w:rPr>
                <w:sz w:val="22"/>
                <w:szCs w:val="22"/>
                <w:lang w:val="en-US"/>
              </w:rPr>
              <w:t>LENOVO</w:t>
            </w:r>
            <w:r w:rsidRPr="00EA69FC">
              <w:rPr>
                <w:sz w:val="22"/>
                <w:szCs w:val="22"/>
              </w:rPr>
              <w:t xml:space="preserve"> </w:t>
            </w:r>
            <w:proofErr w:type="spellStart"/>
            <w:r w:rsidRPr="00EA69FC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EA69FC">
              <w:rPr>
                <w:sz w:val="22"/>
                <w:szCs w:val="22"/>
              </w:rPr>
              <w:t xml:space="preserve"> </w:t>
            </w:r>
            <w:r w:rsidRPr="00EA69FC">
              <w:rPr>
                <w:sz w:val="22"/>
                <w:szCs w:val="22"/>
                <w:lang w:val="en-US"/>
              </w:rPr>
              <w:t>A</w:t>
            </w:r>
            <w:r w:rsidRPr="00EA69FC">
              <w:rPr>
                <w:sz w:val="22"/>
                <w:szCs w:val="22"/>
              </w:rPr>
              <w:t>310 (</w:t>
            </w:r>
            <w:r w:rsidRPr="00EA69FC">
              <w:rPr>
                <w:sz w:val="22"/>
                <w:szCs w:val="22"/>
                <w:lang w:val="en-US"/>
              </w:rPr>
              <w:t>Intel</w:t>
            </w:r>
            <w:r w:rsidRPr="00EA69FC">
              <w:rPr>
                <w:sz w:val="22"/>
                <w:szCs w:val="22"/>
              </w:rPr>
              <w:t xml:space="preserve"> </w:t>
            </w:r>
            <w:r w:rsidRPr="00EA69FC">
              <w:rPr>
                <w:sz w:val="22"/>
                <w:szCs w:val="22"/>
                <w:lang w:val="en-US"/>
              </w:rPr>
              <w:t>Pentium</w:t>
            </w:r>
            <w:r w:rsidRPr="00EA69FC">
              <w:rPr>
                <w:sz w:val="22"/>
                <w:szCs w:val="22"/>
              </w:rPr>
              <w:t xml:space="preserve"> </w:t>
            </w:r>
            <w:r w:rsidRPr="00EA69FC">
              <w:rPr>
                <w:sz w:val="22"/>
                <w:szCs w:val="22"/>
                <w:lang w:val="en-US"/>
              </w:rPr>
              <w:t>CPU</w:t>
            </w:r>
            <w:r w:rsidRPr="00EA69FC">
              <w:rPr>
                <w:sz w:val="22"/>
                <w:szCs w:val="22"/>
              </w:rPr>
              <w:t xml:space="preserve"> </w:t>
            </w:r>
            <w:r w:rsidRPr="00EA69FC">
              <w:rPr>
                <w:sz w:val="22"/>
                <w:szCs w:val="22"/>
                <w:lang w:val="en-US"/>
              </w:rPr>
              <w:t>P</w:t>
            </w:r>
            <w:r w:rsidRPr="00EA69FC">
              <w:rPr>
                <w:sz w:val="22"/>
                <w:szCs w:val="22"/>
              </w:rPr>
              <w:t>6100 @ 2.00</w:t>
            </w:r>
            <w:r w:rsidRPr="00EA69FC">
              <w:rPr>
                <w:sz w:val="22"/>
                <w:szCs w:val="22"/>
                <w:lang w:val="en-US"/>
              </w:rPr>
              <w:t>GHz</w:t>
            </w:r>
            <w:r w:rsidRPr="00EA69FC">
              <w:rPr>
                <w:sz w:val="22"/>
                <w:szCs w:val="22"/>
              </w:rPr>
              <w:t>/2</w:t>
            </w:r>
            <w:r w:rsidRPr="00EA69FC">
              <w:rPr>
                <w:sz w:val="22"/>
                <w:szCs w:val="22"/>
                <w:lang w:val="en-US"/>
              </w:rPr>
              <w:t>Gb</w:t>
            </w:r>
            <w:r w:rsidRPr="00EA69FC">
              <w:rPr>
                <w:sz w:val="22"/>
                <w:szCs w:val="22"/>
              </w:rPr>
              <w:t>/250</w:t>
            </w:r>
            <w:r w:rsidRPr="00EA69FC">
              <w:rPr>
                <w:sz w:val="22"/>
                <w:szCs w:val="22"/>
                <w:lang w:val="en-US"/>
              </w:rPr>
              <w:t>Gb</w:t>
            </w:r>
            <w:r w:rsidRPr="00EA69FC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EA69F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A69FC">
              <w:rPr>
                <w:sz w:val="22"/>
                <w:szCs w:val="22"/>
              </w:rPr>
              <w:t xml:space="preserve"> </w:t>
            </w:r>
            <w:r w:rsidRPr="00EA69FC">
              <w:rPr>
                <w:sz w:val="22"/>
                <w:szCs w:val="22"/>
                <w:lang w:val="en-US"/>
              </w:rPr>
              <w:t>x</w:t>
            </w:r>
            <w:r w:rsidRPr="00EA69FC">
              <w:rPr>
                <w:sz w:val="22"/>
                <w:szCs w:val="22"/>
              </w:rPr>
              <w:t xml:space="preserve"> 400 - 1 шт.,  Экран с электроприводом </w:t>
            </w:r>
            <w:r w:rsidRPr="00EA69FC">
              <w:rPr>
                <w:sz w:val="22"/>
                <w:szCs w:val="22"/>
                <w:lang w:val="en-US"/>
              </w:rPr>
              <w:t>Draper</w:t>
            </w:r>
            <w:r w:rsidRPr="00EA69FC">
              <w:rPr>
                <w:sz w:val="22"/>
                <w:szCs w:val="22"/>
              </w:rPr>
              <w:t xml:space="preserve"> </w:t>
            </w:r>
            <w:r w:rsidRPr="00EA69FC">
              <w:rPr>
                <w:sz w:val="22"/>
                <w:szCs w:val="22"/>
                <w:lang w:val="en-US"/>
              </w:rPr>
              <w:t>Baronet</w:t>
            </w:r>
            <w:r w:rsidRPr="00EA69FC">
              <w:rPr>
                <w:sz w:val="22"/>
                <w:szCs w:val="22"/>
              </w:rPr>
              <w:t xml:space="preserve"> </w:t>
            </w:r>
            <w:r w:rsidRPr="00EA69FC">
              <w:rPr>
                <w:sz w:val="22"/>
                <w:szCs w:val="22"/>
                <w:lang w:val="en-US"/>
              </w:rPr>
              <w:t>NTSC</w:t>
            </w:r>
            <w:r w:rsidRPr="00EA69FC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0F177DBD" w14:textId="77777777" w:rsidR="002C735C" w:rsidRPr="00EA69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69F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A69F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EA69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9FC">
              <w:rPr>
                <w:sz w:val="23"/>
                <w:szCs w:val="23"/>
              </w:rPr>
              <w:t>Цели и задачи работы с брендом работодателя.</w:t>
            </w:r>
          </w:p>
        </w:tc>
      </w:tr>
      <w:tr w:rsidR="009E6058" w14:paraId="7A1B4329" w14:textId="77777777" w:rsidTr="00F00293">
        <w:tc>
          <w:tcPr>
            <w:tcW w:w="562" w:type="dxa"/>
          </w:tcPr>
          <w:p w14:paraId="0304D5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B7ECA14" w14:textId="77777777" w:rsidR="009E6058" w:rsidRPr="00EA69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9FC">
              <w:rPr>
                <w:sz w:val="23"/>
                <w:szCs w:val="23"/>
              </w:rPr>
              <w:t xml:space="preserve">История развития </w:t>
            </w:r>
            <w:r>
              <w:rPr>
                <w:sz w:val="23"/>
                <w:szCs w:val="23"/>
                <w:lang w:val="en-US"/>
              </w:rPr>
              <w:t>HR</w:t>
            </w:r>
            <w:r w:rsidRPr="00EA69FC">
              <w:rPr>
                <w:sz w:val="23"/>
                <w:szCs w:val="23"/>
              </w:rPr>
              <w:t>-брендинга в мире. История появления и развития понятия в России.</w:t>
            </w:r>
          </w:p>
        </w:tc>
      </w:tr>
      <w:tr w:rsidR="009E6058" w14:paraId="12463A2E" w14:textId="77777777" w:rsidTr="00F00293">
        <w:tc>
          <w:tcPr>
            <w:tcW w:w="562" w:type="dxa"/>
          </w:tcPr>
          <w:p w14:paraId="02EC65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20343A0" w14:textId="77777777" w:rsidR="009E6058" w:rsidRPr="00EA69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9FC">
              <w:rPr>
                <w:sz w:val="23"/>
                <w:szCs w:val="23"/>
              </w:rPr>
              <w:t>Комплекс целенаправленных мероприятий по формированию положительного имиджа работодателя с целью постоянного привлечения лучших специалистов в своей отрасли.</w:t>
            </w:r>
          </w:p>
        </w:tc>
      </w:tr>
      <w:tr w:rsidR="009E6058" w14:paraId="5CA6A005" w14:textId="77777777" w:rsidTr="00F00293">
        <w:tc>
          <w:tcPr>
            <w:tcW w:w="562" w:type="dxa"/>
          </w:tcPr>
          <w:p w14:paraId="2B32B4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33613E8" w14:textId="77777777" w:rsidR="009E6058" w:rsidRPr="00EA69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9FC">
              <w:rPr>
                <w:sz w:val="23"/>
                <w:szCs w:val="23"/>
              </w:rPr>
              <w:t xml:space="preserve">Определение цели создания </w:t>
            </w:r>
            <w:r>
              <w:rPr>
                <w:sz w:val="23"/>
                <w:szCs w:val="23"/>
                <w:lang w:val="en-US"/>
              </w:rPr>
              <w:t>HR</w:t>
            </w:r>
            <w:r w:rsidRPr="00EA69FC">
              <w:rPr>
                <w:sz w:val="23"/>
                <w:szCs w:val="23"/>
              </w:rPr>
              <w:t xml:space="preserve">-бренда. Описание предполагаемых преимуществ и задач </w:t>
            </w:r>
            <w:r>
              <w:rPr>
                <w:sz w:val="23"/>
                <w:szCs w:val="23"/>
                <w:lang w:val="en-US"/>
              </w:rPr>
              <w:t>HR</w:t>
            </w:r>
            <w:r w:rsidRPr="00EA69FC">
              <w:rPr>
                <w:sz w:val="23"/>
                <w:szCs w:val="23"/>
              </w:rPr>
              <w:t>-бренда.</w:t>
            </w:r>
          </w:p>
        </w:tc>
      </w:tr>
      <w:tr w:rsidR="009E6058" w14:paraId="09FF8601" w14:textId="77777777" w:rsidTr="00F00293">
        <w:tc>
          <w:tcPr>
            <w:tcW w:w="562" w:type="dxa"/>
          </w:tcPr>
          <w:p w14:paraId="7F55B9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6BA73F7" w14:textId="77777777" w:rsidR="009E6058" w:rsidRPr="00EA69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9FC">
              <w:rPr>
                <w:sz w:val="23"/>
                <w:szCs w:val="23"/>
              </w:rPr>
              <w:t xml:space="preserve">Состояние рынка труда в части действий конкурентов по внешнему </w:t>
            </w:r>
            <w:r>
              <w:rPr>
                <w:sz w:val="23"/>
                <w:szCs w:val="23"/>
                <w:lang w:val="en-US"/>
              </w:rPr>
              <w:t>HR</w:t>
            </w:r>
            <w:r w:rsidRPr="00EA69FC">
              <w:rPr>
                <w:sz w:val="23"/>
                <w:szCs w:val="23"/>
              </w:rPr>
              <w:t>-брендингу.</w:t>
            </w:r>
          </w:p>
        </w:tc>
      </w:tr>
      <w:tr w:rsidR="009E6058" w14:paraId="7B73AFB8" w14:textId="77777777" w:rsidTr="00F00293">
        <w:tc>
          <w:tcPr>
            <w:tcW w:w="562" w:type="dxa"/>
          </w:tcPr>
          <w:p w14:paraId="2AC47B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EC1CA1E" w14:textId="77777777" w:rsidR="009E6058" w:rsidRPr="00EA69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9FC">
              <w:rPr>
                <w:sz w:val="23"/>
                <w:szCs w:val="23"/>
              </w:rPr>
              <w:t xml:space="preserve">Ключевые характеристики </w:t>
            </w:r>
            <w:r>
              <w:rPr>
                <w:sz w:val="23"/>
                <w:szCs w:val="23"/>
                <w:lang w:val="en-US"/>
              </w:rPr>
              <w:t>EVP</w:t>
            </w:r>
            <w:r w:rsidRPr="00EA69FC">
              <w:rPr>
                <w:sz w:val="23"/>
                <w:szCs w:val="23"/>
              </w:rPr>
              <w:t>. Тестирование концепции на ЦА.</w:t>
            </w:r>
          </w:p>
        </w:tc>
      </w:tr>
      <w:tr w:rsidR="009E6058" w14:paraId="0A4B5B5C" w14:textId="77777777" w:rsidTr="00F00293">
        <w:tc>
          <w:tcPr>
            <w:tcW w:w="562" w:type="dxa"/>
          </w:tcPr>
          <w:p w14:paraId="202929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623E66A" w14:textId="77777777" w:rsidR="009E6058" w:rsidRPr="00EA69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9FC">
              <w:rPr>
                <w:sz w:val="23"/>
                <w:szCs w:val="23"/>
              </w:rPr>
              <w:t>Креативная концепция: элементы, ключевые провайдеры. Позиционирование компании в том или ином сегменте бизнеса.</w:t>
            </w:r>
          </w:p>
        </w:tc>
      </w:tr>
      <w:tr w:rsidR="009E6058" w14:paraId="3BC1555E" w14:textId="77777777" w:rsidTr="00F00293">
        <w:tc>
          <w:tcPr>
            <w:tcW w:w="562" w:type="dxa"/>
          </w:tcPr>
          <w:p w14:paraId="07FC8C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EAC86EE" w14:textId="77777777" w:rsidR="009E6058" w:rsidRPr="00EA69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PR</w:t>
            </w:r>
            <w:r w:rsidRPr="00EA69FC">
              <w:rPr>
                <w:sz w:val="23"/>
                <w:szCs w:val="23"/>
              </w:rPr>
              <w:t xml:space="preserve"> программы развития внешних коммуникаций. Формирование внешнего имиджа персонала. Описание норм поведения при работе с клиентами и партнерами компании.</w:t>
            </w:r>
          </w:p>
        </w:tc>
      </w:tr>
      <w:tr w:rsidR="009E6058" w14:paraId="777F67E3" w14:textId="77777777" w:rsidTr="00F00293">
        <w:tc>
          <w:tcPr>
            <w:tcW w:w="562" w:type="dxa"/>
          </w:tcPr>
          <w:p w14:paraId="02F4C9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3D7590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9FC">
              <w:rPr>
                <w:sz w:val="23"/>
                <w:szCs w:val="23"/>
              </w:rPr>
              <w:t xml:space="preserve">Программы формирования и поддержки лояльности персонала. </w:t>
            </w:r>
            <w:r>
              <w:rPr>
                <w:sz w:val="23"/>
                <w:szCs w:val="23"/>
                <w:lang w:val="en-US"/>
              </w:rPr>
              <w:t>Event-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3900825" w14:textId="77777777" w:rsidTr="00F00293">
        <w:tc>
          <w:tcPr>
            <w:tcW w:w="562" w:type="dxa"/>
          </w:tcPr>
          <w:p w14:paraId="6DC17A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28356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9FC">
              <w:rPr>
                <w:sz w:val="23"/>
                <w:szCs w:val="23"/>
              </w:rPr>
              <w:t xml:space="preserve">Анализ рынка труда. Направления изучения рынка труда в маркетинге персонала. </w:t>
            </w:r>
            <w:proofErr w:type="spellStart"/>
            <w:r>
              <w:rPr>
                <w:sz w:val="23"/>
                <w:szCs w:val="23"/>
                <w:lang w:val="en-US"/>
              </w:rPr>
              <w:t>Спрос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рабочие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места</w:t>
            </w:r>
            <w:proofErr w:type="spellEnd"/>
            <w:r>
              <w:rPr>
                <w:sz w:val="23"/>
                <w:szCs w:val="23"/>
                <w:lang w:val="en-US"/>
              </w:rPr>
              <w:t>. Характеристики наличной рабочей силы.</w:t>
            </w:r>
          </w:p>
        </w:tc>
      </w:tr>
      <w:tr w:rsidR="009E6058" w14:paraId="509B5B1A" w14:textId="77777777" w:rsidTr="00F00293">
        <w:tc>
          <w:tcPr>
            <w:tcW w:w="562" w:type="dxa"/>
          </w:tcPr>
          <w:p w14:paraId="779577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C096CAF" w14:textId="77777777" w:rsidR="009E6058" w:rsidRPr="00EA69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9FC">
              <w:rPr>
                <w:sz w:val="23"/>
                <w:szCs w:val="23"/>
              </w:rPr>
              <w:t>Особенности социальных потребностей работников. Характеристика потенциальных трудовых ресурсов (города, региона).</w:t>
            </w:r>
          </w:p>
        </w:tc>
      </w:tr>
      <w:tr w:rsidR="009E6058" w14:paraId="2E1F7861" w14:textId="77777777" w:rsidTr="00F00293">
        <w:tc>
          <w:tcPr>
            <w:tcW w:w="562" w:type="dxa"/>
          </w:tcPr>
          <w:p w14:paraId="7302D3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E65B0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9FC">
              <w:rPr>
                <w:sz w:val="23"/>
                <w:szCs w:val="23"/>
              </w:rPr>
              <w:t xml:space="preserve">Позиционирование и продвижение компании в качестве привлекательного работодателя.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нематериальные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привлекательности работодателя.</w:t>
            </w:r>
          </w:p>
        </w:tc>
      </w:tr>
      <w:tr w:rsidR="009E6058" w14:paraId="798751E4" w14:textId="77777777" w:rsidTr="00F00293">
        <w:tc>
          <w:tcPr>
            <w:tcW w:w="562" w:type="dxa"/>
          </w:tcPr>
          <w:p w14:paraId="0859E7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C1981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9FC">
              <w:rPr>
                <w:sz w:val="23"/>
                <w:szCs w:val="23"/>
              </w:rPr>
              <w:t xml:space="preserve">Развитый </w:t>
            </w:r>
            <w:r>
              <w:rPr>
                <w:sz w:val="23"/>
                <w:szCs w:val="23"/>
                <w:lang w:val="en-US"/>
              </w:rPr>
              <w:t>HR</w:t>
            </w:r>
            <w:r w:rsidRPr="00EA69FC">
              <w:rPr>
                <w:sz w:val="23"/>
                <w:szCs w:val="23"/>
              </w:rPr>
              <w:t xml:space="preserve">-бренд. Имидж работодателя, известность компании на рынке. Известность и лояльность топ-менеджмента. История и длительность существования компании. </w:t>
            </w:r>
            <w:proofErr w:type="spellStart"/>
            <w:r>
              <w:rPr>
                <w:sz w:val="23"/>
                <w:szCs w:val="23"/>
                <w:lang w:val="en-US"/>
              </w:rPr>
              <w:t>Известность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популярность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услуг.</w:t>
            </w:r>
          </w:p>
        </w:tc>
      </w:tr>
      <w:tr w:rsidR="009E6058" w14:paraId="05BE1968" w14:textId="77777777" w:rsidTr="00F00293">
        <w:tc>
          <w:tcPr>
            <w:tcW w:w="562" w:type="dxa"/>
          </w:tcPr>
          <w:p w14:paraId="575D9E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D9B3146" w14:textId="77777777" w:rsidR="009E6058" w:rsidRPr="00EA69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9FC">
              <w:rPr>
                <w:sz w:val="23"/>
                <w:szCs w:val="23"/>
              </w:rPr>
              <w:t>Внутренние и внешние корпоративные коммуникации, коммуникационная функция.</w:t>
            </w:r>
          </w:p>
        </w:tc>
      </w:tr>
      <w:tr w:rsidR="009E6058" w14:paraId="41DF6B8C" w14:textId="77777777" w:rsidTr="00F00293">
        <w:tc>
          <w:tcPr>
            <w:tcW w:w="562" w:type="dxa"/>
          </w:tcPr>
          <w:p w14:paraId="68E16F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B7EFDE8" w14:textId="77777777" w:rsidR="009E6058" w:rsidRPr="00EA69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9FC">
              <w:rPr>
                <w:sz w:val="23"/>
                <w:szCs w:val="23"/>
              </w:rPr>
              <w:t>Объекты коммуникационной функции: сотрудники организации, которые выступают в качестве участников внутреннего конкурса на вакансии и являются носителями имиджа компании на рынке труда.</w:t>
            </w:r>
          </w:p>
        </w:tc>
      </w:tr>
      <w:tr w:rsidR="009E6058" w14:paraId="55F4CC96" w14:textId="77777777" w:rsidTr="00F00293">
        <w:tc>
          <w:tcPr>
            <w:tcW w:w="562" w:type="dxa"/>
          </w:tcPr>
          <w:p w14:paraId="332DB1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B004F72" w14:textId="77777777" w:rsidR="009E6058" w:rsidRPr="00EA69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9FC">
              <w:rPr>
                <w:sz w:val="23"/>
                <w:szCs w:val="23"/>
              </w:rPr>
              <w:t>Синхронизация стратегических планов компании в отношении персонала, маркетинга, финансов и других функциональных областей.</w:t>
            </w:r>
          </w:p>
        </w:tc>
      </w:tr>
      <w:tr w:rsidR="009E6058" w14:paraId="31B7316F" w14:textId="77777777" w:rsidTr="00F00293">
        <w:tc>
          <w:tcPr>
            <w:tcW w:w="562" w:type="dxa"/>
          </w:tcPr>
          <w:p w14:paraId="2B5980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398A323" w14:textId="77777777" w:rsidR="009E6058" w:rsidRPr="00EA69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9FC">
              <w:rPr>
                <w:sz w:val="23"/>
                <w:szCs w:val="23"/>
              </w:rPr>
              <w:t>Определение долгосрочных потребностей и возможностей в привлечении и изменении человеческих ресурсов.</w:t>
            </w:r>
          </w:p>
        </w:tc>
      </w:tr>
      <w:tr w:rsidR="009E6058" w14:paraId="111CC7DD" w14:textId="77777777" w:rsidTr="00F00293">
        <w:tc>
          <w:tcPr>
            <w:tcW w:w="562" w:type="dxa"/>
          </w:tcPr>
          <w:p w14:paraId="5BF040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ADD9152" w14:textId="77777777" w:rsidR="009E6058" w:rsidRPr="00EA69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9FC">
              <w:rPr>
                <w:sz w:val="23"/>
                <w:szCs w:val="23"/>
              </w:rPr>
              <w:t>Построение организационной структуры компании. Инжиниринг бизнес-процессов и внутренних коммуникаций.</w:t>
            </w:r>
          </w:p>
        </w:tc>
      </w:tr>
      <w:tr w:rsidR="009E6058" w14:paraId="2D8D6F06" w14:textId="77777777" w:rsidTr="00F00293">
        <w:tc>
          <w:tcPr>
            <w:tcW w:w="562" w:type="dxa"/>
          </w:tcPr>
          <w:p w14:paraId="182C31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26BD313" w14:textId="77777777" w:rsidR="009E6058" w:rsidRPr="00EA69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9FC">
              <w:rPr>
                <w:sz w:val="23"/>
                <w:szCs w:val="23"/>
              </w:rPr>
              <w:t xml:space="preserve">Реорганизационные процессы и оптимизация ресурсов (аутсорсинг, слияние компаний и </w:t>
            </w:r>
            <w:proofErr w:type="spellStart"/>
            <w:r w:rsidRPr="00EA69FC">
              <w:rPr>
                <w:sz w:val="23"/>
                <w:szCs w:val="23"/>
              </w:rPr>
              <w:t>т.д</w:t>
            </w:r>
            <w:proofErr w:type="spellEnd"/>
            <w:r w:rsidRPr="00EA69FC">
              <w:rPr>
                <w:sz w:val="23"/>
                <w:szCs w:val="23"/>
              </w:rPr>
              <w:t>).</w:t>
            </w:r>
          </w:p>
        </w:tc>
      </w:tr>
      <w:tr w:rsidR="009E6058" w14:paraId="1E95CFCA" w14:textId="77777777" w:rsidTr="00F00293">
        <w:tc>
          <w:tcPr>
            <w:tcW w:w="562" w:type="dxa"/>
          </w:tcPr>
          <w:p w14:paraId="25E8FB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5F3A1DF" w14:textId="77777777" w:rsidR="009E6058" w:rsidRPr="00EA69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9FC">
              <w:rPr>
                <w:sz w:val="23"/>
                <w:szCs w:val="23"/>
              </w:rPr>
              <w:t>Определение и описание кадровых потребностей (продуктовая концепция) и возможностей (</w:t>
            </w:r>
            <w:r>
              <w:rPr>
                <w:sz w:val="23"/>
                <w:szCs w:val="23"/>
                <w:lang w:val="en-US"/>
              </w:rPr>
              <w:t>SWOT</w:t>
            </w:r>
            <w:r w:rsidRPr="00EA69FC">
              <w:rPr>
                <w:sz w:val="23"/>
                <w:szCs w:val="23"/>
              </w:rPr>
              <w:t>). Определение стратегии, тактик и источников привлечения ресурсов (анализ временных, денежных затрат, получаемого качества; использование матриц приоритетности).</w:t>
            </w:r>
          </w:p>
        </w:tc>
      </w:tr>
      <w:tr w:rsidR="009E6058" w14:paraId="40F30477" w14:textId="77777777" w:rsidTr="00F00293">
        <w:tc>
          <w:tcPr>
            <w:tcW w:w="562" w:type="dxa"/>
          </w:tcPr>
          <w:p w14:paraId="745141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C598292" w14:textId="77777777" w:rsidR="009E6058" w:rsidRPr="00EA69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9FC">
              <w:rPr>
                <w:sz w:val="23"/>
                <w:szCs w:val="23"/>
              </w:rPr>
              <w:t>Активный поиск: технологии переманивания («партизанский» маркетинг). Пассивный поиск: составление объявления о вакансии, выбор канала рекламы и анализ его эффективности, участие в ярмарках вакансий.</w:t>
            </w:r>
          </w:p>
        </w:tc>
      </w:tr>
      <w:tr w:rsidR="009E6058" w14:paraId="67F6600F" w14:textId="77777777" w:rsidTr="00F00293">
        <w:tc>
          <w:tcPr>
            <w:tcW w:w="562" w:type="dxa"/>
          </w:tcPr>
          <w:p w14:paraId="45FF12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578D7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A69FC">
              <w:rPr>
                <w:sz w:val="23"/>
                <w:szCs w:val="23"/>
              </w:rPr>
              <w:t xml:space="preserve">Проведение собеседований, комплексной оценки кандидатов (маркетинговые исследования). </w:t>
            </w:r>
            <w:proofErr w:type="spellStart"/>
            <w:r>
              <w:rPr>
                <w:sz w:val="23"/>
                <w:szCs w:val="23"/>
                <w:lang w:val="en-US"/>
              </w:rPr>
              <w:t>Переговоры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зарплате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нахождение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рыночной цены).</w:t>
            </w:r>
          </w:p>
        </w:tc>
      </w:tr>
      <w:tr w:rsidR="009E6058" w14:paraId="38AB2554" w14:textId="77777777" w:rsidTr="00F00293">
        <w:tc>
          <w:tcPr>
            <w:tcW w:w="562" w:type="dxa"/>
          </w:tcPr>
          <w:p w14:paraId="71D00E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5C31937" w14:textId="77777777" w:rsidR="009E6058" w:rsidRPr="00EA69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9FC">
              <w:rPr>
                <w:sz w:val="23"/>
                <w:szCs w:val="23"/>
              </w:rPr>
              <w:t xml:space="preserve">Мотивация персонала. Разработка системы оплаты труда (ценообразование). Разработка мотивационных систем (стимулирование сбыта: </w:t>
            </w:r>
            <w:proofErr w:type="spellStart"/>
            <w:r w:rsidRPr="00EA69FC">
              <w:rPr>
                <w:sz w:val="23"/>
                <w:szCs w:val="23"/>
              </w:rPr>
              <w:t>бенефиты</w:t>
            </w:r>
            <w:proofErr w:type="spellEnd"/>
            <w:r w:rsidRPr="00EA69FC">
              <w:rPr>
                <w:sz w:val="23"/>
                <w:szCs w:val="23"/>
              </w:rPr>
              <w:t>, бонусы, конкурсы, вознаграждение за качественное обслуживание клиента).</w:t>
            </w:r>
          </w:p>
        </w:tc>
      </w:tr>
      <w:tr w:rsidR="009E6058" w14:paraId="2BCFD76D" w14:textId="77777777" w:rsidTr="00F00293">
        <w:tc>
          <w:tcPr>
            <w:tcW w:w="562" w:type="dxa"/>
          </w:tcPr>
          <w:p w14:paraId="18C3D2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B7E6AB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Персонал – внутренний клиент компании.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A69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9F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A69FC" w14:paraId="5A1C9382" w14:textId="77777777" w:rsidTr="00801458">
        <w:tc>
          <w:tcPr>
            <w:tcW w:w="2336" w:type="dxa"/>
          </w:tcPr>
          <w:p w14:paraId="4C518DAB" w14:textId="77777777" w:rsidR="005D65A5" w:rsidRPr="00EA69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F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A69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F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A69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F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A69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A69FC" w14:paraId="07658034" w14:textId="77777777" w:rsidTr="00801458">
        <w:tc>
          <w:tcPr>
            <w:tcW w:w="2336" w:type="dxa"/>
          </w:tcPr>
          <w:p w14:paraId="1553D698" w14:textId="78F29BFB" w:rsidR="005D65A5" w:rsidRPr="00EA69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A69FC" w:rsidRDefault="007478E0" w:rsidP="00801458">
            <w:pPr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A69FC" w:rsidRDefault="007478E0" w:rsidP="00801458">
            <w:pPr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A69FC" w:rsidRDefault="007478E0" w:rsidP="00801458">
            <w:pPr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A69FC" w14:paraId="7E3B60B5" w14:textId="77777777" w:rsidTr="00801458">
        <w:tc>
          <w:tcPr>
            <w:tcW w:w="2336" w:type="dxa"/>
          </w:tcPr>
          <w:p w14:paraId="5F88433E" w14:textId="77777777" w:rsidR="005D65A5" w:rsidRPr="00EA69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98888C7" w14:textId="77777777" w:rsidR="005D65A5" w:rsidRPr="00EA69FC" w:rsidRDefault="007478E0" w:rsidP="00801458">
            <w:pPr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55F3F94F" w14:textId="77777777" w:rsidR="005D65A5" w:rsidRPr="00EA69FC" w:rsidRDefault="007478E0" w:rsidP="00801458">
            <w:pPr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B01C53" w14:textId="77777777" w:rsidR="005D65A5" w:rsidRPr="00EA69FC" w:rsidRDefault="007478E0" w:rsidP="00801458">
            <w:pPr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EA69FC" w14:paraId="4AD92B98" w14:textId="77777777" w:rsidTr="00801458">
        <w:tc>
          <w:tcPr>
            <w:tcW w:w="2336" w:type="dxa"/>
          </w:tcPr>
          <w:p w14:paraId="46FA07AC" w14:textId="77777777" w:rsidR="005D65A5" w:rsidRPr="00EA69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1053E82" w14:textId="77777777" w:rsidR="005D65A5" w:rsidRPr="00EA69FC" w:rsidRDefault="007478E0" w:rsidP="00801458">
            <w:pPr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13BBFB8" w14:textId="77777777" w:rsidR="005D65A5" w:rsidRPr="00EA69FC" w:rsidRDefault="007478E0" w:rsidP="00801458">
            <w:pPr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C36BC0E" w14:textId="77777777" w:rsidR="005D65A5" w:rsidRPr="00EA69FC" w:rsidRDefault="007478E0" w:rsidP="00801458">
            <w:pPr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69FC" w14:paraId="3818FCB6" w14:textId="77777777" w:rsidTr="00CB1F9D">
        <w:tc>
          <w:tcPr>
            <w:tcW w:w="562" w:type="dxa"/>
          </w:tcPr>
          <w:p w14:paraId="573C7C36" w14:textId="77777777" w:rsidR="00EA69FC" w:rsidRPr="009E6058" w:rsidRDefault="00EA69FC" w:rsidP="00CB1F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6760134" w14:textId="77777777" w:rsidR="00EA69FC" w:rsidRPr="00EA69FC" w:rsidRDefault="00EA69FC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69F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A69FC" w14:paraId="0267C479" w14:textId="77777777" w:rsidTr="00801458">
        <w:tc>
          <w:tcPr>
            <w:tcW w:w="2500" w:type="pct"/>
          </w:tcPr>
          <w:p w14:paraId="37F699C9" w14:textId="77777777" w:rsidR="00B8237E" w:rsidRPr="00EA69F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F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A69F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A69FC" w14:paraId="3F240151" w14:textId="77777777" w:rsidTr="00801458">
        <w:tc>
          <w:tcPr>
            <w:tcW w:w="2500" w:type="pct"/>
          </w:tcPr>
          <w:p w14:paraId="61E91592" w14:textId="61A0874C" w:rsidR="00B8237E" w:rsidRPr="00EA69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69F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A69FC" w:rsidRDefault="005C548A" w:rsidP="00801458">
            <w:pPr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A69FC" w14:paraId="2C02C9EB" w14:textId="77777777" w:rsidTr="00801458">
        <w:tc>
          <w:tcPr>
            <w:tcW w:w="2500" w:type="pct"/>
          </w:tcPr>
          <w:p w14:paraId="086A3D24" w14:textId="77777777" w:rsidR="00B8237E" w:rsidRPr="00EA69FC" w:rsidRDefault="00B8237E" w:rsidP="00801458">
            <w:pPr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EB8362A" w14:textId="77777777" w:rsidR="00B8237E" w:rsidRPr="00EA69FC" w:rsidRDefault="005C548A" w:rsidP="00801458">
            <w:pPr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A69FC" w14:paraId="5CEEE953" w14:textId="77777777" w:rsidTr="00801458">
        <w:tc>
          <w:tcPr>
            <w:tcW w:w="2500" w:type="pct"/>
          </w:tcPr>
          <w:p w14:paraId="0208FC24" w14:textId="77777777" w:rsidR="00B8237E" w:rsidRPr="00EA69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69FC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DBD944C" w14:textId="77777777" w:rsidR="00B8237E" w:rsidRPr="00EA69FC" w:rsidRDefault="005C548A" w:rsidP="00801458">
            <w:pPr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A69FC" w14:paraId="0E3735FE" w14:textId="77777777" w:rsidTr="00801458">
        <w:tc>
          <w:tcPr>
            <w:tcW w:w="2500" w:type="pct"/>
          </w:tcPr>
          <w:p w14:paraId="5479EB18" w14:textId="77777777" w:rsidR="00B8237E" w:rsidRPr="00EA69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69F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43CDEAB" w14:textId="77777777" w:rsidR="00B8237E" w:rsidRPr="00EA69FC" w:rsidRDefault="005C548A" w:rsidP="00801458">
            <w:pPr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A69FC" w14:paraId="579F2718" w14:textId="77777777" w:rsidTr="00801458">
        <w:tc>
          <w:tcPr>
            <w:tcW w:w="2500" w:type="pct"/>
          </w:tcPr>
          <w:p w14:paraId="771F0C04" w14:textId="77777777" w:rsidR="00B8237E" w:rsidRPr="00EA69FC" w:rsidRDefault="00B8237E" w:rsidP="00801458">
            <w:pPr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D1CDEE0" w14:textId="77777777" w:rsidR="00B8237E" w:rsidRPr="00EA69FC" w:rsidRDefault="005C548A" w:rsidP="00801458">
            <w:pPr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A69FC" w14:paraId="47626EC6" w14:textId="77777777" w:rsidTr="00801458">
        <w:tc>
          <w:tcPr>
            <w:tcW w:w="2500" w:type="pct"/>
          </w:tcPr>
          <w:p w14:paraId="0FAB96F8" w14:textId="77777777" w:rsidR="00B8237E" w:rsidRPr="00EA69FC" w:rsidRDefault="00B8237E" w:rsidP="00801458">
            <w:pPr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4CB5400" w14:textId="77777777" w:rsidR="00B8237E" w:rsidRPr="00EA69FC" w:rsidRDefault="005C548A" w:rsidP="00801458">
            <w:pPr>
              <w:rPr>
                <w:rFonts w:ascii="Times New Roman" w:hAnsi="Times New Roman" w:cs="Times New Roman"/>
              </w:rPr>
            </w:pPr>
            <w:r w:rsidRPr="00EA69F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31A39D45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D54105" w14:textId="4C2C5EAB" w:rsidR="00EA69FC" w:rsidRDefault="00EA69FC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3897B7" w14:textId="77777777" w:rsidR="00EA69FC" w:rsidRDefault="00EA69FC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8BE281" w14:textId="77777777" w:rsidR="007D22BE" w:rsidRDefault="007D22BE" w:rsidP="00315CA6">
      <w:pPr>
        <w:spacing w:after="0" w:line="240" w:lineRule="auto"/>
      </w:pPr>
      <w:r>
        <w:separator/>
      </w:r>
    </w:p>
  </w:endnote>
  <w:endnote w:type="continuationSeparator" w:id="0">
    <w:p w14:paraId="08D71009" w14:textId="77777777" w:rsidR="007D22BE" w:rsidRDefault="007D22B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330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3DB7C0" w14:textId="77777777" w:rsidR="007D22BE" w:rsidRDefault="007D22BE" w:rsidP="00315CA6">
      <w:pPr>
        <w:spacing w:after="0" w:line="240" w:lineRule="auto"/>
      </w:pPr>
      <w:r>
        <w:separator/>
      </w:r>
    </w:p>
  </w:footnote>
  <w:footnote w:type="continuationSeparator" w:id="0">
    <w:p w14:paraId="671CC43A" w14:textId="77777777" w:rsidR="007D22BE" w:rsidRDefault="007D22B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2BE"/>
    <w:rsid w:val="007D27FA"/>
    <w:rsid w:val="007E6725"/>
    <w:rsid w:val="007F1A52"/>
    <w:rsid w:val="007F544A"/>
    <w:rsid w:val="007F5F5A"/>
    <w:rsid w:val="0080100A"/>
    <w:rsid w:val="00801458"/>
    <w:rsid w:val="0083330D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69FC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70086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C%D0%B0%D1%80%D0%BA%D0%B5%D1%82%D0%B8%D0%BD%D0%B3%20%D0%BF%D0%B5%D1%80%D1%81%D0%BE%D0%BD%D0%B0%D0%BB%D0%B0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1%D0%BE%D1%86%D0%B8%D0%BE%D0%BB%D0%BE%D0%B3%D0%B8%D1%8F%20HR-%D0%B1%D1%80%D0%B5%D0%BD%D0%B4%D0%B8%D0%BD%D0%B3%D0%B0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497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37C981-AEEF-4827-AB25-8CB55E53A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3916</Words>
  <Characters>22322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