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Государство как социально-политическая система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21B9E8C" w:rsidR="00A77598" w:rsidRPr="00D62E3C" w:rsidRDefault="00D62E3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5694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943">
              <w:rPr>
                <w:rFonts w:ascii="Times New Roman" w:hAnsi="Times New Roman" w:cs="Times New Roman"/>
                <w:sz w:val="20"/>
                <w:szCs w:val="20"/>
              </w:rPr>
              <w:t>к.э.н, Фугалевич Елена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6A3C66" w:rsidR="004475DA" w:rsidRPr="00D62E3C" w:rsidRDefault="00D62E3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056289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6A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9DC72B5" w:rsidR="00D75436" w:rsidRDefault="001A66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6A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33B99A9" w:rsidR="00D75436" w:rsidRDefault="001A66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6A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2BE18E8" w:rsidR="00D75436" w:rsidRDefault="001A66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6A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DE735C0" w:rsidR="00D75436" w:rsidRDefault="001A66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6A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63C3F0B" w:rsidR="00D75436" w:rsidRDefault="001A66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6A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49E6ADF" w:rsidR="00D75436" w:rsidRDefault="001A66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6A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1CEC2E5" w:rsidR="00D75436" w:rsidRDefault="001A66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6A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F665850" w:rsidR="00D75436" w:rsidRDefault="001A66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6A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C4A6746" w:rsidR="00D75436" w:rsidRDefault="001A66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6A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9811D3F" w:rsidR="00D75436" w:rsidRDefault="001A66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6A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DBEE2D1" w:rsidR="00D75436" w:rsidRDefault="001A66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6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4694161" w:rsidR="00D75436" w:rsidRDefault="001A66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6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5A6B8F6" w:rsidR="00D75436" w:rsidRDefault="001A66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6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FE3A39C" w:rsidR="00D75436" w:rsidRDefault="001A66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6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611DBB1" w:rsidR="00D75436" w:rsidRDefault="001A66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6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A245E5D" w:rsidR="00D75436" w:rsidRDefault="001A66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6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AD4F84" w:rsidR="00D75436" w:rsidRDefault="001A66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16A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знаний, умений и организация целенаправленной познавательной деятельности обучающихся по изучению основных положений и принципов исследования социально-политических процессов, формирование способности осуществлять анализ и прогнозирование социально-экономического и социально-политического развития страны, применять административно-технологические методы регулирования национальной, региональной и муниципальной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Государство как социально-политическая система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9"/>
        <w:gridCol w:w="2013"/>
        <w:gridCol w:w="5438"/>
      </w:tblGrid>
      <w:tr w:rsidR="00751095" w:rsidRPr="00B5694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569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5694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5694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694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5694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694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569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5694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569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</w:rPr>
              <w:t>ОПК-6 - Способен организовывать проектную деятельность; моделировать административные процессы и процедуры в органах власти;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569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6943">
              <w:rPr>
                <w:rFonts w:ascii="Times New Roman" w:hAnsi="Times New Roman" w:cs="Times New Roman"/>
                <w:lang w:bidi="ru-RU"/>
              </w:rPr>
              <w:t>ОПК-6.2 - Понимает специфику моделирования административных процессов и процедур в органах власти и демонстрирует способность реализовывать это моделирование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569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6943">
              <w:rPr>
                <w:rFonts w:ascii="Times New Roman" w:hAnsi="Times New Roman" w:cs="Times New Roman"/>
              </w:rPr>
              <w:t>основы организации проектной деятельности, администрирования процессов и процедур.</w:t>
            </w:r>
            <w:r w:rsidRPr="00B5694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26BD860" w:rsidR="00751095" w:rsidRPr="00B569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6943">
              <w:rPr>
                <w:rFonts w:ascii="Times New Roman" w:hAnsi="Times New Roman" w:cs="Times New Roman"/>
              </w:rPr>
              <w:t xml:space="preserve">понимать специфику моделирования административных процессов и процедур в органах власти и демонстрирует способность реализовывать это </w:t>
            </w:r>
            <w:proofErr w:type="spellStart"/>
            <w:r w:rsidR="00FD518F" w:rsidRPr="00B56943">
              <w:rPr>
                <w:rFonts w:ascii="Times New Roman" w:hAnsi="Times New Roman" w:cs="Times New Roman"/>
              </w:rPr>
              <w:t>молирование</w:t>
            </w:r>
            <w:proofErr w:type="spellEnd"/>
            <w:r w:rsidR="00FD518F" w:rsidRPr="00B56943">
              <w:rPr>
                <w:rFonts w:ascii="Times New Roman" w:hAnsi="Times New Roman" w:cs="Times New Roman"/>
              </w:rPr>
              <w:t>.</w:t>
            </w:r>
            <w:r w:rsidRPr="00B5694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2726DC3" w:rsidR="00751095" w:rsidRPr="00B569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69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6943">
              <w:rPr>
                <w:rFonts w:ascii="Times New Roman" w:hAnsi="Times New Roman" w:cs="Times New Roman"/>
              </w:rPr>
              <w:t>навыками использования организации проектной деятельности, моделирования административных процессов и процедур в органах власти.</w:t>
            </w:r>
          </w:p>
        </w:tc>
      </w:tr>
      <w:tr w:rsidR="00751095" w:rsidRPr="00B56943" w14:paraId="58F652C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896DE" w14:textId="77777777" w:rsidR="00751095" w:rsidRPr="00B569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</w:rPr>
              <w:t>ОПК-8 - Способен организовывать внутренние и межведомственные коммуникации, взаимодействие органов государственной власти и местного самоуправления с гражданами, коммерческими организациями, институтами гражданского общества, средствами массовой информации.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08C75" w14:textId="77777777" w:rsidR="00751095" w:rsidRPr="00B569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6943">
              <w:rPr>
                <w:rFonts w:ascii="Times New Roman" w:hAnsi="Times New Roman" w:cs="Times New Roman"/>
                <w:lang w:bidi="ru-RU"/>
              </w:rPr>
              <w:t>ОПК-8.2 - Понимает необходимость и особенности взаимодействия органов государственной власти и местного самоуправления с гражданами, коммерческими организациями, институтами гражданского общества, средствами массовой информации и демонстрирует способность организации данного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914C2" w14:textId="77777777" w:rsidR="00751095" w:rsidRPr="00B569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6943">
              <w:rPr>
                <w:rFonts w:ascii="Times New Roman" w:hAnsi="Times New Roman" w:cs="Times New Roman"/>
              </w:rPr>
              <w:t>основы и понимать необходимость взаимодействия органов государственной власти и местного самоуправления с гражданами, коммерческими организациями, институтами гражданского общества, средствами массовой информации.</w:t>
            </w:r>
            <w:r w:rsidRPr="00B56943">
              <w:rPr>
                <w:rFonts w:ascii="Times New Roman" w:hAnsi="Times New Roman" w:cs="Times New Roman"/>
              </w:rPr>
              <w:t xml:space="preserve"> </w:t>
            </w:r>
          </w:p>
          <w:p w14:paraId="1EBE2F6B" w14:textId="29132AB8" w:rsidR="00751095" w:rsidRPr="00B569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6943">
              <w:rPr>
                <w:rFonts w:ascii="Times New Roman" w:hAnsi="Times New Roman" w:cs="Times New Roman"/>
              </w:rPr>
              <w:t>организовывать взаимодействия органов государственной власти и местного самоуправления с гражданами, коммерческими организациями, институтами гражданского общества, средствами массовой информации.</w:t>
            </w:r>
            <w:r w:rsidRPr="00B56943">
              <w:rPr>
                <w:rFonts w:ascii="Times New Roman" w:hAnsi="Times New Roman" w:cs="Times New Roman"/>
              </w:rPr>
              <w:t xml:space="preserve"> </w:t>
            </w:r>
          </w:p>
          <w:p w14:paraId="012DE6A7" w14:textId="03024F11" w:rsidR="00751095" w:rsidRPr="00B569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69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6943">
              <w:rPr>
                <w:rFonts w:ascii="Times New Roman" w:hAnsi="Times New Roman" w:cs="Times New Roman"/>
              </w:rPr>
              <w:t>навыками организации взаимодействия органов государственной власти и местного самоуправления с гражданами, коммерческими организациями, институтами гражданского общества, средствами массовой информации.</w:t>
            </w:r>
          </w:p>
        </w:tc>
      </w:tr>
      <w:tr w:rsidR="00751095" w:rsidRPr="00B56943" w14:paraId="295A715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2B2BF" w14:textId="77777777" w:rsidR="00751095" w:rsidRPr="00B569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</w:rPr>
              <w:t>ПК-2 - Способен осуществлять критический анализ влияния государственной экономической политики на социально-экономическое развитие страны, применять административно-технологические методы в регулировании экономики, регионального развития и предпринимательства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04ADD" w14:textId="77777777" w:rsidR="00751095" w:rsidRPr="00B569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6943">
              <w:rPr>
                <w:rFonts w:ascii="Times New Roman" w:hAnsi="Times New Roman" w:cs="Times New Roman"/>
                <w:lang w:bidi="ru-RU"/>
              </w:rPr>
              <w:t>ПК-2.1 - Способен осуществлять анализ и прогнозирование социально-экономического развития страны, применять административно-технологические методы регулирования национальной, региональной и муниципальной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4D555" w14:textId="77777777" w:rsidR="00751095" w:rsidRPr="00B569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6943">
              <w:rPr>
                <w:rFonts w:ascii="Times New Roman" w:hAnsi="Times New Roman" w:cs="Times New Roman"/>
              </w:rPr>
              <w:t>основы государственной экономической политики.</w:t>
            </w:r>
            <w:r w:rsidRPr="00B56943">
              <w:rPr>
                <w:rFonts w:ascii="Times New Roman" w:hAnsi="Times New Roman" w:cs="Times New Roman"/>
              </w:rPr>
              <w:t xml:space="preserve"> </w:t>
            </w:r>
          </w:p>
          <w:p w14:paraId="7CD8D792" w14:textId="0A9FE731" w:rsidR="00751095" w:rsidRPr="00B569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6943">
              <w:rPr>
                <w:rFonts w:ascii="Times New Roman" w:hAnsi="Times New Roman" w:cs="Times New Roman"/>
              </w:rPr>
              <w:t>применять административно-технологические методы в регулировании экономики, регионального развития и предпринимательства.</w:t>
            </w:r>
            <w:r w:rsidRPr="00B56943">
              <w:rPr>
                <w:rFonts w:ascii="Times New Roman" w:hAnsi="Times New Roman" w:cs="Times New Roman"/>
              </w:rPr>
              <w:t xml:space="preserve"> </w:t>
            </w:r>
          </w:p>
          <w:p w14:paraId="25D2F700" w14:textId="3374F621" w:rsidR="00751095" w:rsidRPr="00B569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69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6943">
              <w:rPr>
                <w:rFonts w:ascii="Times New Roman" w:hAnsi="Times New Roman" w:cs="Times New Roman"/>
              </w:rPr>
              <w:t>навыками анализа и прогнозирования социально-экономического и социально-политического развития страны.</w:t>
            </w:r>
          </w:p>
        </w:tc>
      </w:tr>
    </w:tbl>
    <w:p w14:paraId="010B1EC2" w14:textId="77777777" w:rsidR="00E1429F" w:rsidRPr="00B5694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5694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5694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694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5694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694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5694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694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5694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6943">
              <w:rPr>
                <w:rFonts w:ascii="Times New Roman" w:hAnsi="Times New Roman" w:cs="Times New Roman"/>
                <w:b/>
              </w:rPr>
              <w:t>(ак</w:t>
            </w:r>
            <w:r w:rsidR="00AE2B1A" w:rsidRPr="00B56943">
              <w:rPr>
                <w:rFonts w:ascii="Times New Roman" w:hAnsi="Times New Roman" w:cs="Times New Roman"/>
                <w:b/>
              </w:rPr>
              <w:t>адемические</w:t>
            </w:r>
            <w:r w:rsidRPr="00B5694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5694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569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569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569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694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569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569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694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5694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569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569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569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694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569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694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5694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694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569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5694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569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6943">
              <w:rPr>
                <w:rFonts w:ascii="Times New Roman" w:hAnsi="Times New Roman" w:cs="Times New Roman"/>
                <w:lang w:bidi="ru-RU"/>
              </w:rPr>
              <w:t>Тема 1. Исследование социально-экономических и политических процессов.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569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6943">
              <w:rPr>
                <w:sz w:val="22"/>
                <w:szCs w:val="22"/>
                <w:lang w:bidi="ru-RU"/>
              </w:rPr>
              <w:t>Разработка методологии исследования социально-экономических процессов в истории развития экономической мысли. Современные модели социально-экономических процессов. Характеристика социально-экономических и политических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569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694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569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694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569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569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56943" w14:paraId="11C68E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BA4B15" w14:textId="77777777" w:rsidR="004475DA" w:rsidRPr="00B569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6943">
              <w:rPr>
                <w:rFonts w:ascii="Times New Roman" w:hAnsi="Times New Roman" w:cs="Times New Roman"/>
                <w:lang w:bidi="ru-RU"/>
              </w:rPr>
              <w:t>Тема 2. Исследование политических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DF1482" w14:textId="77777777" w:rsidR="004475DA" w:rsidRPr="00B569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6943">
              <w:rPr>
                <w:sz w:val="22"/>
                <w:szCs w:val="22"/>
                <w:lang w:bidi="ru-RU"/>
              </w:rPr>
              <w:t>Структура и особенности политического процесса. Политическая власть в России. Проблема легитимности. Процесс политического управления и этапы аналитической работы. Дескриптивный анализ политических событий: виды и методы. Политическая диагностика: виды и методы. Политическое прогнозирование: виды и методы. Политическое планирование: виды и методы.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229BB1" w14:textId="77777777" w:rsidR="004475DA" w:rsidRPr="00B569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694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BB8E52" w14:textId="77777777" w:rsidR="004475DA" w:rsidRPr="00B569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694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4FC265" w14:textId="77777777" w:rsidR="004475DA" w:rsidRPr="00B569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E17808" w14:textId="77777777" w:rsidR="004475DA" w:rsidRPr="00B569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B56943" w14:paraId="7D6303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554B79" w14:textId="77777777" w:rsidR="004475DA" w:rsidRPr="00B569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6943">
              <w:rPr>
                <w:rFonts w:ascii="Times New Roman" w:hAnsi="Times New Roman" w:cs="Times New Roman"/>
                <w:lang w:bidi="ru-RU"/>
              </w:rPr>
              <w:t>Тема 3. Особенности исследования социально-политических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3D1050" w14:textId="77777777" w:rsidR="004475DA" w:rsidRPr="00B569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6943">
              <w:rPr>
                <w:sz w:val="22"/>
                <w:szCs w:val="22"/>
                <w:lang w:bidi="ru-RU"/>
              </w:rPr>
              <w:t>Особенности политического лидерства в современной России. Общество как объект научных исследований. Контент-анализ в исследованиях политических и социальных ситуаций и процессов. Ивент-анализ в исследованиях политических и социальных ситуаций и процессов. Когнитивное картирование в исследованиях политических ситуаций и процессов. Социологические исследования в изучении социально-экономических и политических процессов (Общественное мнение и социально-экономические и политические процессы. Социологические исследования общественного мнения. Социальное настроение как индикатор стабильности (напряженности) в обществе). Системный подход к изучению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A79F1C" w14:textId="77777777" w:rsidR="004475DA" w:rsidRPr="00B569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694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8FCB0A" w14:textId="77777777" w:rsidR="004475DA" w:rsidRPr="00B569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694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6D1E9E" w14:textId="77777777" w:rsidR="004475DA" w:rsidRPr="00B569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3C6106" w14:textId="77777777" w:rsidR="004475DA" w:rsidRPr="00B569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B5694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5694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694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5694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694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B5694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5694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5694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5694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569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6943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569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6943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569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694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569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56943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B5694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5694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694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5694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694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5694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5694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56943">
              <w:rPr>
                <w:rFonts w:ascii="Times New Roman" w:hAnsi="Times New Roman" w:cs="Times New Roman"/>
              </w:rPr>
              <w:t>Лавриненко, В. Н.  Исследование социально-экономических и политических процессов</w:t>
            </w:r>
            <w:proofErr w:type="gramStart"/>
            <w:r w:rsidRPr="00B5694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6943">
              <w:rPr>
                <w:rFonts w:ascii="Times New Roman" w:hAnsi="Times New Roman" w:cs="Times New Roman"/>
              </w:rPr>
              <w:t xml:space="preserve"> учебник для бакалавров / В. Н. Лавриненко, Л. М. Путилова. — 3-е изд., </w:t>
            </w:r>
            <w:proofErr w:type="spellStart"/>
            <w:r w:rsidRPr="00B5694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56943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B56943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B5694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56943">
              <w:rPr>
                <w:rFonts w:ascii="Times New Roman" w:hAnsi="Times New Roman" w:cs="Times New Roman"/>
              </w:rPr>
              <w:t>, 2019. — 251 с. — (Бакалавр и магистр.</w:t>
            </w:r>
            <w:proofErr w:type="gramEnd"/>
            <w:r w:rsidRPr="00B569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943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B569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6943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B56943">
              <w:rPr>
                <w:rFonts w:ascii="Times New Roman" w:hAnsi="Times New Roman" w:cs="Times New Roman"/>
                <w:lang w:val="en-US"/>
              </w:rPr>
              <w:t>). — ISBN 978-5-9916-3369-7.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56943" w:rsidRDefault="001A66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56943">
                <w:rPr>
                  <w:color w:val="00008B"/>
                  <w:u w:val="single"/>
                </w:rPr>
                <w:t>https://urait.ru/bcode/426173</w:t>
              </w:r>
            </w:hyperlink>
          </w:p>
        </w:tc>
      </w:tr>
      <w:tr w:rsidR="00262CF0" w:rsidRPr="00B56943" w14:paraId="1559A7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99EE97" w14:textId="77777777" w:rsidR="00262CF0" w:rsidRPr="00B569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56943">
              <w:rPr>
                <w:rFonts w:ascii="Times New Roman" w:hAnsi="Times New Roman" w:cs="Times New Roman"/>
              </w:rPr>
              <w:t>Тавокин</w:t>
            </w:r>
            <w:proofErr w:type="spellEnd"/>
            <w:r w:rsidRPr="00B56943">
              <w:rPr>
                <w:rFonts w:ascii="Times New Roman" w:hAnsi="Times New Roman" w:cs="Times New Roman"/>
              </w:rPr>
              <w:t xml:space="preserve">, Е. П. Исследование социально-экономических и политических процессов: </w:t>
            </w:r>
            <w:proofErr w:type="gramStart"/>
            <w:r w:rsidRPr="00B56943">
              <w:rPr>
                <w:rFonts w:ascii="Times New Roman" w:hAnsi="Times New Roman" w:cs="Times New Roman"/>
              </w:rPr>
              <w:t xml:space="preserve">Учебное пособие / </w:t>
            </w:r>
            <w:proofErr w:type="spellStart"/>
            <w:r w:rsidRPr="00B56943">
              <w:rPr>
                <w:rFonts w:ascii="Times New Roman" w:hAnsi="Times New Roman" w:cs="Times New Roman"/>
              </w:rPr>
              <w:t>Тавокин</w:t>
            </w:r>
            <w:proofErr w:type="spellEnd"/>
            <w:r w:rsidRPr="00B56943">
              <w:rPr>
                <w:rFonts w:ascii="Times New Roman" w:hAnsi="Times New Roman" w:cs="Times New Roman"/>
              </w:rPr>
              <w:t xml:space="preserve"> Е.П., - 2-е изд., </w:t>
            </w:r>
            <w:proofErr w:type="spellStart"/>
            <w:r w:rsidRPr="00B56943">
              <w:rPr>
                <w:rFonts w:ascii="Times New Roman" w:hAnsi="Times New Roman" w:cs="Times New Roman"/>
              </w:rPr>
              <w:t>перер</w:t>
            </w:r>
            <w:proofErr w:type="spellEnd"/>
            <w:r w:rsidRPr="00B56943">
              <w:rPr>
                <w:rFonts w:ascii="Times New Roman" w:hAnsi="Times New Roman" w:cs="Times New Roman"/>
              </w:rPr>
              <w:t>. и доп. - М.:НИЦ ИНФРА-М, 2019. - 216 с. (Высшее образование:</w:t>
            </w:r>
            <w:proofErr w:type="gramEnd"/>
            <w:r w:rsidRPr="00B56943">
              <w:rPr>
                <w:rFonts w:ascii="Times New Roman" w:hAnsi="Times New Roman" w:cs="Times New Roman"/>
              </w:rPr>
              <w:t xml:space="preserve"> Бакалавриат) </w:t>
            </w:r>
            <w:r w:rsidRPr="00B56943">
              <w:rPr>
                <w:rFonts w:ascii="Times New Roman" w:hAnsi="Times New Roman" w:cs="Times New Roman"/>
                <w:lang w:val="en-US"/>
              </w:rPr>
              <w:t>ISBN</w:t>
            </w:r>
            <w:r w:rsidRPr="00B56943">
              <w:rPr>
                <w:rFonts w:ascii="Times New Roman" w:hAnsi="Times New Roman" w:cs="Times New Roman"/>
              </w:rPr>
              <w:t xml:space="preserve"> 978-5-16-004199-5.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62F4E4" w14:textId="77777777" w:rsidR="00262CF0" w:rsidRPr="00B56943" w:rsidRDefault="001A66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56943">
                <w:rPr>
                  <w:color w:val="00008B"/>
                  <w:u w:val="single"/>
                </w:rPr>
                <w:t>https://znanium.com/catalog/document?id=359356</w:t>
              </w:r>
            </w:hyperlink>
          </w:p>
        </w:tc>
      </w:tr>
      <w:tr w:rsidR="00262CF0" w:rsidRPr="00B56943" w14:paraId="10618A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6C1C83" w14:textId="77777777" w:rsidR="00262CF0" w:rsidRPr="00B569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56943">
              <w:rPr>
                <w:rFonts w:ascii="Times New Roman" w:hAnsi="Times New Roman" w:cs="Times New Roman"/>
              </w:rPr>
              <w:t>Вертакова</w:t>
            </w:r>
            <w:proofErr w:type="spellEnd"/>
            <w:r w:rsidRPr="00B56943">
              <w:rPr>
                <w:rFonts w:ascii="Times New Roman" w:hAnsi="Times New Roman" w:cs="Times New Roman"/>
              </w:rPr>
              <w:t>, Ю.В., Исследование социально-экономических и политических процессов</w:t>
            </w:r>
            <w:proofErr w:type="gramStart"/>
            <w:r w:rsidRPr="00B56943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B56943">
              <w:rPr>
                <w:rFonts w:ascii="Times New Roman" w:hAnsi="Times New Roman" w:cs="Times New Roman"/>
              </w:rPr>
              <w:t xml:space="preserve">учебное пособие / Ю.В. </w:t>
            </w:r>
            <w:proofErr w:type="spellStart"/>
            <w:r w:rsidRPr="00B56943">
              <w:rPr>
                <w:rFonts w:ascii="Times New Roman" w:hAnsi="Times New Roman" w:cs="Times New Roman"/>
              </w:rPr>
              <w:t>Вертакова</w:t>
            </w:r>
            <w:proofErr w:type="spellEnd"/>
            <w:r w:rsidRPr="00B56943">
              <w:rPr>
                <w:rFonts w:ascii="Times New Roman" w:hAnsi="Times New Roman" w:cs="Times New Roman"/>
              </w:rPr>
              <w:t xml:space="preserve">, О.В. </w:t>
            </w:r>
            <w:proofErr w:type="spellStart"/>
            <w:r w:rsidRPr="00B56943">
              <w:rPr>
                <w:rFonts w:ascii="Times New Roman" w:hAnsi="Times New Roman" w:cs="Times New Roman"/>
              </w:rPr>
              <w:t>Согачева</w:t>
            </w:r>
            <w:proofErr w:type="spellEnd"/>
            <w:r w:rsidRPr="00B56943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B5694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69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943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B56943">
              <w:rPr>
                <w:rFonts w:ascii="Times New Roman" w:hAnsi="Times New Roman" w:cs="Times New Roman"/>
              </w:rPr>
              <w:t xml:space="preserve">, 2021. — 336 с. — </w:t>
            </w:r>
            <w:r w:rsidRPr="00B56943">
              <w:rPr>
                <w:rFonts w:ascii="Times New Roman" w:hAnsi="Times New Roman" w:cs="Times New Roman"/>
                <w:lang w:val="en-US"/>
              </w:rPr>
              <w:t>ISBN</w:t>
            </w:r>
            <w:r w:rsidRPr="00B56943">
              <w:rPr>
                <w:rFonts w:ascii="Times New Roman" w:hAnsi="Times New Roman" w:cs="Times New Roman"/>
              </w:rPr>
              <w:t xml:space="preserve"> 978-5-406-07940-9.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8E8A6E" w14:textId="77777777" w:rsidR="00262CF0" w:rsidRPr="00B56943" w:rsidRDefault="001A66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56943">
                <w:rPr>
                  <w:color w:val="00008B"/>
                  <w:u w:val="single"/>
                </w:rPr>
                <w:t>https://book.ru/book/930431</w:t>
              </w:r>
            </w:hyperlink>
          </w:p>
        </w:tc>
      </w:tr>
      <w:tr w:rsidR="00262CF0" w:rsidRPr="00B56943" w14:paraId="550917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1224A2" w14:textId="77777777" w:rsidR="00262CF0" w:rsidRPr="00B569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6943">
              <w:rPr>
                <w:rFonts w:ascii="Times New Roman" w:hAnsi="Times New Roman" w:cs="Times New Roman"/>
              </w:rPr>
              <w:t>Зерчанинова, Т. Е. Исследование социально-экономических и политических процессов</w:t>
            </w:r>
            <w:proofErr w:type="gramStart"/>
            <w:r w:rsidRPr="00B5694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6943">
              <w:rPr>
                <w:rFonts w:ascii="Times New Roman" w:hAnsi="Times New Roman" w:cs="Times New Roman"/>
              </w:rPr>
              <w:t xml:space="preserve"> учебное пособие / Т. Е. Зерчанинова. - Москва</w:t>
            </w:r>
            <w:proofErr w:type="gramStart"/>
            <w:r w:rsidRPr="00B5694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6943">
              <w:rPr>
                <w:rFonts w:ascii="Times New Roman" w:hAnsi="Times New Roman" w:cs="Times New Roman"/>
              </w:rPr>
              <w:t xml:space="preserve"> Логос, 2020. - 304 с. - (Новая университетская библиотека). - </w:t>
            </w:r>
            <w:r w:rsidRPr="00B56943">
              <w:rPr>
                <w:rFonts w:ascii="Times New Roman" w:hAnsi="Times New Roman" w:cs="Times New Roman"/>
                <w:lang w:val="en-US"/>
              </w:rPr>
              <w:t>ISBN</w:t>
            </w:r>
            <w:r w:rsidRPr="00B56943">
              <w:rPr>
                <w:rFonts w:ascii="Times New Roman" w:hAnsi="Times New Roman" w:cs="Times New Roman"/>
              </w:rPr>
              <w:t xml:space="preserve"> 978-5-98704-444-5. - Текст</w:t>
            </w:r>
            <w:proofErr w:type="gramStart"/>
            <w:r w:rsidRPr="00B5694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6943">
              <w:rPr>
                <w:rFonts w:ascii="Times New Roman" w:hAnsi="Times New Roman" w:cs="Times New Roman"/>
              </w:rPr>
              <w:t xml:space="preserve"> электронный. - </w:t>
            </w:r>
            <w:r w:rsidRPr="00B56943">
              <w:rPr>
                <w:rFonts w:ascii="Times New Roman" w:hAnsi="Times New Roman" w:cs="Times New Roman"/>
                <w:lang w:val="en-US"/>
              </w:rPr>
              <w:t>URL</w:t>
            </w:r>
            <w:r w:rsidRPr="00B56943">
              <w:rPr>
                <w:rFonts w:ascii="Times New Roman" w:hAnsi="Times New Roman" w:cs="Times New Roman"/>
              </w:rPr>
              <w:t xml:space="preserve">: </w:t>
            </w:r>
            <w:r w:rsidRPr="00B56943">
              <w:rPr>
                <w:rFonts w:ascii="Times New Roman" w:hAnsi="Times New Roman" w:cs="Times New Roman"/>
                <w:lang w:val="en-US"/>
              </w:rPr>
              <w:t>https</w:t>
            </w:r>
            <w:r w:rsidRPr="00B56943">
              <w:rPr>
                <w:rFonts w:ascii="Times New Roman" w:hAnsi="Times New Roman" w:cs="Times New Roman"/>
              </w:rPr>
              <w:t>://</w:t>
            </w:r>
            <w:proofErr w:type="spellStart"/>
            <w:r w:rsidRPr="00B56943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B56943">
              <w:rPr>
                <w:rFonts w:ascii="Times New Roman" w:hAnsi="Times New Roman" w:cs="Times New Roman"/>
              </w:rPr>
              <w:t>.</w:t>
            </w:r>
            <w:r w:rsidRPr="00B56943">
              <w:rPr>
                <w:rFonts w:ascii="Times New Roman" w:hAnsi="Times New Roman" w:cs="Times New Roman"/>
                <w:lang w:val="en-US"/>
              </w:rPr>
              <w:t>com</w:t>
            </w:r>
            <w:r w:rsidRPr="00B56943">
              <w:rPr>
                <w:rFonts w:ascii="Times New Roman" w:hAnsi="Times New Roman" w:cs="Times New Roman"/>
              </w:rPr>
              <w:t>/</w:t>
            </w:r>
            <w:r w:rsidRPr="00B56943">
              <w:rPr>
                <w:rFonts w:ascii="Times New Roman" w:hAnsi="Times New Roman" w:cs="Times New Roman"/>
                <w:lang w:val="en-US"/>
              </w:rPr>
              <w:t>catalog</w:t>
            </w:r>
            <w:r w:rsidRPr="00B56943">
              <w:rPr>
                <w:rFonts w:ascii="Times New Roman" w:hAnsi="Times New Roman" w:cs="Times New Roman"/>
              </w:rPr>
              <w:t>/</w:t>
            </w:r>
            <w:r w:rsidRPr="00B56943">
              <w:rPr>
                <w:rFonts w:ascii="Times New Roman" w:hAnsi="Times New Roman" w:cs="Times New Roman"/>
                <w:lang w:val="en-US"/>
              </w:rPr>
              <w:t>product</w:t>
            </w:r>
            <w:r w:rsidRPr="00B56943">
              <w:rPr>
                <w:rFonts w:ascii="Times New Roman" w:hAnsi="Times New Roman" w:cs="Times New Roman"/>
              </w:rPr>
              <w:t>/1211645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141227" w14:textId="77777777" w:rsidR="00262CF0" w:rsidRPr="00B56943" w:rsidRDefault="001A66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B56943">
                <w:rPr>
                  <w:color w:val="00008B"/>
                  <w:u w:val="single"/>
                </w:rPr>
                <w:t>https://znanium.com/read?id=367370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331D95" w14:textId="77777777" w:rsidTr="007B550D">
        <w:tc>
          <w:tcPr>
            <w:tcW w:w="9345" w:type="dxa"/>
          </w:tcPr>
          <w:p w14:paraId="58DAE9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EA3CFF" w14:textId="77777777" w:rsidTr="007B550D">
        <w:tc>
          <w:tcPr>
            <w:tcW w:w="9345" w:type="dxa"/>
          </w:tcPr>
          <w:p w14:paraId="0102B5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620C4D7" w14:textId="77777777" w:rsidTr="007B550D">
        <w:tc>
          <w:tcPr>
            <w:tcW w:w="9345" w:type="dxa"/>
          </w:tcPr>
          <w:p w14:paraId="3832F6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5E63935" w14:textId="77777777" w:rsidTr="007B550D">
        <w:tc>
          <w:tcPr>
            <w:tcW w:w="9345" w:type="dxa"/>
          </w:tcPr>
          <w:p w14:paraId="022C3B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A66A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5694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569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694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569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694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5694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569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694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69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694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56943">
              <w:rPr>
                <w:sz w:val="22"/>
                <w:szCs w:val="22"/>
              </w:rPr>
              <w:t>мКомпьютер</w:t>
            </w:r>
            <w:proofErr w:type="spellEnd"/>
            <w:r w:rsidRPr="00B56943">
              <w:rPr>
                <w:sz w:val="22"/>
                <w:szCs w:val="22"/>
              </w:rPr>
              <w:t xml:space="preserve"> </w:t>
            </w:r>
            <w:r w:rsidRPr="00B56943">
              <w:rPr>
                <w:sz w:val="22"/>
                <w:szCs w:val="22"/>
                <w:lang w:val="en-US"/>
              </w:rPr>
              <w:t>I</w:t>
            </w:r>
            <w:r w:rsidRPr="00B56943">
              <w:rPr>
                <w:sz w:val="22"/>
                <w:szCs w:val="22"/>
              </w:rPr>
              <w:t xml:space="preserve">3-8100/ 8Гб/500Гб/ </w:t>
            </w:r>
            <w:r w:rsidRPr="00B56943">
              <w:rPr>
                <w:sz w:val="22"/>
                <w:szCs w:val="22"/>
                <w:lang w:val="en-US"/>
              </w:rPr>
              <w:t>Philips</w:t>
            </w:r>
            <w:r w:rsidRPr="00B56943">
              <w:rPr>
                <w:sz w:val="22"/>
                <w:szCs w:val="22"/>
              </w:rPr>
              <w:t>224</w:t>
            </w:r>
            <w:r w:rsidRPr="00B56943">
              <w:rPr>
                <w:sz w:val="22"/>
                <w:szCs w:val="22"/>
                <w:lang w:val="en-US"/>
              </w:rPr>
              <w:t>E</w:t>
            </w:r>
            <w:r w:rsidRPr="00B56943">
              <w:rPr>
                <w:sz w:val="22"/>
                <w:szCs w:val="22"/>
              </w:rPr>
              <w:t>5</w:t>
            </w:r>
            <w:r w:rsidRPr="00B56943">
              <w:rPr>
                <w:sz w:val="22"/>
                <w:szCs w:val="22"/>
                <w:lang w:val="en-US"/>
              </w:rPr>
              <w:t>QSB</w:t>
            </w:r>
            <w:r w:rsidRPr="00B5694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B569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6943">
              <w:rPr>
                <w:sz w:val="22"/>
                <w:szCs w:val="22"/>
              </w:rPr>
              <w:t xml:space="preserve">5-7400 3 </w:t>
            </w:r>
            <w:proofErr w:type="spellStart"/>
            <w:r w:rsidRPr="00B5694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56943">
              <w:rPr>
                <w:sz w:val="22"/>
                <w:szCs w:val="22"/>
              </w:rPr>
              <w:t>/8</w:t>
            </w:r>
            <w:r w:rsidRPr="00B56943">
              <w:rPr>
                <w:sz w:val="22"/>
                <w:szCs w:val="22"/>
                <w:lang w:val="en-US"/>
              </w:rPr>
              <w:t>Gb</w:t>
            </w:r>
            <w:r w:rsidRPr="00B56943">
              <w:rPr>
                <w:sz w:val="22"/>
                <w:szCs w:val="22"/>
              </w:rPr>
              <w:t>/1</w:t>
            </w:r>
            <w:r w:rsidRPr="00B56943">
              <w:rPr>
                <w:sz w:val="22"/>
                <w:szCs w:val="22"/>
                <w:lang w:val="en-US"/>
              </w:rPr>
              <w:t>Tb</w:t>
            </w:r>
            <w:r w:rsidRPr="00B56943">
              <w:rPr>
                <w:sz w:val="22"/>
                <w:szCs w:val="22"/>
              </w:rPr>
              <w:t>/</w:t>
            </w:r>
            <w:r w:rsidRPr="00B56943">
              <w:rPr>
                <w:sz w:val="22"/>
                <w:szCs w:val="22"/>
                <w:lang w:val="en-US"/>
              </w:rPr>
              <w:t>Dell</w:t>
            </w:r>
            <w:r w:rsidRPr="00B56943">
              <w:rPr>
                <w:sz w:val="22"/>
                <w:szCs w:val="22"/>
              </w:rPr>
              <w:t xml:space="preserve"> </w:t>
            </w:r>
            <w:r w:rsidRPr="00B56943">
              <w:rPr>
                <w:sz w:val="22"/>
                <w:szCs w:val="22"/>
                <w:lang w:val="en-US"/>
              </w:rPr>
              <w:t>e</w:t>
            </w:r>
            <w:r w:rsidRPr="00B56943">
              <w:rPr>
                <w:sz w:val="22"/>
                <w:szCs w:val="22"/>
              </w:rPr>
              <w:t>2318</w:t>
            </w:r>
            <w:r w:rsidRPr="00B56943">
              <w:rPr>
                <w:sz w:val="22"/>
                <w:szCs w:val="22"/>
                <w:lang w:val="en-US"/>
              </w:rPr>
              <w:t>h</w:t>
            </w:r>
            <w:r w:rsidRPr="00B56943">
              <w:rPr>
                <w:sz w:val="22"/>
                <w:szCs w:val="22"/>
              </w:rPr>
              <w:t xml:space="preserve"> - 1 шт., Мультимедийный проектор 1 </w:t>
            </w:r>
            <w:r w:rsidRPr="00B56943">
              <w:rPr>
                <w:sz w:val="22"/>
                <w:szCs w:val="22"/>
                <w:lang w:val="en-US"/>
              </w:rPr>
              <w:t>NEC</w:t>
            </w:r>
            <w:r w:rsidRPr="00B56943">
              <w:rPr>
                <w:sz w:val="22"/>
                <w:szCs w:val="22"/>
              </w:rPr>
              <w:t xml:space="preserve"> </w:t>
            </w:r>
            <w:r w:rsidRPr="00B56943">
              <w:rPr>
                <w:sz w:val="22"/>
                <w:szCs w:val="22"/>
                <w:lang w:val="en-US"/>
              </w:rPr>
              <w:t>ME</w:t>
            </w:r>
            <w:r w:rsidRPr="00B56943">
              <w:rPr>
                <w:sz w:val="22"/>
                <w:szCs w:val="22"/>
              </w:rPr>
              <w:t>401</w:t>
            </w:r>
            <w:r w:rsidRPr="00B56943">
              <w:rPr>
                <w:sz w:val="22"/>
                <w:szCs w:val="22"/>
                <w:lang w:val="en-US"/>
              </w:rPr>
              <w:t>X</w:t>
            </w:r>
            <w:r w:rsidRPr="00B5694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B56943">
              <w:rPr>
                <w:sz w:val="22"/>
                <w:szCs w:val="22"/>
                <w:lang w:val="en-US"/>
              </w:rPr>
              <w:t>Matte</w:t>
            </w:r>
            <w:r w:rsidRPr="00B56943">
              <w:rPr>
                <w:sz w:val="22"/>
                <w:szCs w:val="22"/>
              </w:rPr>
              <w:t xml:space="preserve"> </w:t>
            </w:r>
            <w:r w:rsidRPr="00B56943">
              <w:rPr>
                <w:sz w:val="22"/>
                <w:szCs w:val="22"/>
                <w:lang w:val="en-US"/>
              </w:rPr>
              <w:t>White</w:t>
            </w:r>
            <w:r w:rsidRPr="00B56943">
              <w:rPr>
                <w:sz w:val="22"/>
                <w:szCs w:val="22"/>
              </w:rPr>
              <w:t xml:space="preserve"> - 1 шт., Коммутатор </w:t>
            </w:r>
            <w:r w:rsidRPr="00B56943">
              <w:rPr>
                <w:sz w:val="22"/>
                <w:szCs w:val="22"/>
                <w:lang w:val="en-US"/>
              </w:rPr>
              <w:t>HP</w:t>
            </w:r>
            <w:r w:rsidRPr="00B56943">
              <w:rPr>
                <w:sz w:val="22"/>
                <w:szCs w:val="22"/>
              </w:rPr>
              <w:t xml:space="preserve"> </w:t>
            </w:r>
            <w:proofErr w:type="spellStart"/>
            <w:r w:rsidRPr="00B5694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56943">
              <w:rPr>
                <w:sz w:val="22"/>
                <w:szCs w:val="22"/>
              </w:rPr>
              <w:t xml:space="preserve"> </w:t>
            </w:r>
            <w:r w:rsidRPr="00B56943">
              <w:rPr>
                <w:sz w:val="22"/>
                <w:szCs w:val="22"/>
                <w:lang w:val="en-US"/>
              </w:rPr>
              <w:t>Switch</w:t>
            </w:r>
            <w:r w:rsidRPr="00B56943">
              <w:rPr>
                <w:sz w:val="22"/>
                <w:szCs w:val="22"/>
              </w:rPr>
              <w:t xml:space="preserve"> 2610-24 (24 </w:t>
            </w:r>
            <w:r w:rsidRPr="00B56943">
              <w:rPr>
                <w:sz w:val="22"/>
                <w:szCs w:val="22"/>
                <w:lang w:val="en-US"/>
              </w:rPr>
              <w:t>ports</w:t>
            </w:r>
            <w:r w:rsidRPr="00B56943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569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694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5694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56943" w14:paraId="66D71A6D" w14:textId="77777777" w:rsidTr="008416EB">
        <w:tc>
          <w:tcPr>
            <w:tcW w:w="7797" w:type="dxa"/>
            <w:shd w:val="clear" w:color="auto" w:fill="auto"/>
          </w:tcPr>
          <w:p w14:paraId="1C2D91A2" w14:textId="77777777" w:rsidR="002C735C" w:rsidRPr="00B569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6943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B56943">
              <w:rPr>
                <w:sz w:val="22"/>
                <w:szCs w:val="22"/>
                <w:lang w:val="en-US"/>
              </w:rPr>
              <w:t>LENOVO</w:t>
            </w:r>
            <w:r w:rsidRPr="00B56943">
              <w:rPr>
                <w:sz w:val="22"/>
                <w:szCs w:val="22"/>
              </w:rPr>
              <w:t xml:space="preserve"> </w:t>
            </w:r>
            <w:proofErr w:type="spellStart"/>
            <w:r w:rsidRPr="00B56943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B56943">
              <w:rPr>
                <w:sz w:val="22"/>
                <w:szCs w:val="22"/>
              </w:rPr>
              <w:t xml:space="preserve"> </w:t>
            </w:r>
            <w:r w:rsidRPr="00B56943">
              <w:rPr>
                <w:sz w:val="22"/>
                <w:szCs w:val="22"/>
                <w:lang w:val="en-US"/>
              </w:rPr>
              <w:t>A</w:t>
            </w:r>
            <w:r w:rsidRPr="00B56943">
              <w:rPr>
                <w:sz w:val="22"/>
                <w:szCs w:val="22"/>
              </w:rPr>
              <w:t>310 (</w:t>
            </w:r>
            <w:r w:rsidRPr="00B56943">
              <w:rPr>
                <w:sz w:val="22"/>
                <w:szCs w:val="22"/>
                <w:lang w:val="en-US"/>
              </w:rPr>
              <w:t>Intel</w:t>
            </w:r>
            <w:r w:rsidRPr="00B56943">
              <w:rPr>
                <w:sz w:val="22"/>
                <w:szCs w:val="22"/>
              </w:rPr>
              <w:t xml:space="preserve"> </w:t>
            </w:r>
            <w:r w:rsidRPr="00B56943">
              <w:rPr>
                <w:sz w:val="22"/>
                <w:szCs w:val="22"/>
                <w:lang w:val="en-US"/>
              </w:rPr>
              <w:t>Pentium</w:t>
            </w:r>
            <w:r w:rsidRPr="00B56943">
              <w:rPr>
                <w:sz w:val="22"/>
                <w:szCs w:val="22"/>
              </w:rPr>
              <w:t xml:space="preserve"> </w:t>
            </w:r>
            <w:r w:rsidRPr="00B56943">
              <w:rPr>
                <w:sz w:val="22"/>
                <w:szCs w:val="22"/>
                <w:lang w:val="en-US"/>
              </w:rPr>
              <w:t>CPU</w:t>
            </w:r>
            <w:r w:rsidRPr="00B56943">
              <w:rPr>
                <w:sz w:val="22"/>
                <w:szCs w:val="22"/>
              </w:rPr>
              <w:t xml:space="preserve"> </w:t>
            </w:r>
            <w:r w:rsidRPr="00B56943">
              <w:rPr>
                <w:sz w:val="22"/>
                <w:szCs w:val="22"/>
                <w:lang w:val="en-US"/>
              </w:rPr>
              <w:t>P</w:t>
            </w:r>
            <w:r w:rsidRPr="00B56943">
              <w:rPr>
                <w:sz w:val="22"/>
                <w:szCs w:val="22"/>
              </w:rPr>
              <w:t>6100 @ 2.00</w:t>
            </w:r>
            <w:r w:rsidRPr="00B56943">
              <w:rPr>
                <w:sz w:val="22"/>
                <w:szCs w:val="22"/>
                <w:lang w:val="en-US"/>
              </w:rPr>
              <w:t>GHz</w:t>
            </w:r>
            <w:r w:rsidRPr="00B56943">
              <w:rPr>
                <w:sz w:val="22"/>
                <w:szCs w:val="22"/>
              </w:rPr>
              <w:t>/2</w:t>
            </w:r>
            <w:r w:rsidRPr="00B56943">
              <w:rPr>
                <w:sz w:val="22"/>
                <w:szCs w:val="22"/>
                <w:lang w:val="en-US"/>
              </w:rPr>
              <w:t>Gb</w:t>
            </w:r>
            <w:r w:rsidRPr="00B56943">
              <w:rPr>
                <w:sz w:val="22"/>
                <w:szCs w:val="22"/>
              </w:rPr>
              <w:t>/250</w:t>
            </w:r>
            <w:r w:rsidRPr="00B56943">
              <w:rPr>
                <w:sz w:val="22"/>
                <w:szCs w:val="22"/>
                <w:lang w:val="en-US"/>
              </w:rPr>
              <w:t>Gb</w:t>
            </w:r>
            <w:r w:rsidRPr="00B56943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B5694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56943">
              <w:rPr>
                <w:sz w:val="22"/>
                <w:szCs w:val="22"/>
              </w:rPr>
              <w:t xml:space="preserve"> </w:t>
            </w:r>
            <w:r w:rsidRPr="00B56943">
              <w:rPr>
                <w:sz w:val="22"/>
                <w:szCs w:val="22"/>
                <w:lang w:val="en-US"/>
              </w:rPr>
              <w:t>x</w:t>
            </w:r>
            <w:r w:rsidRPr="00B56943">
              <w:rPr>
                <w:sz w:val="22"/>
                <w:szCs w:val="22"/>
              </w:rPr>
              <w:t xml:space="preserve"> 400 - 1 шт.,  Экран с электроприводом </w:t>
            </w:r>
            <w:r w:rsidRPr="00B56943">
              <w:rPr>
                <w:sz w:val="22"/>
                <w:szCs w:val="22"/>
                <w:lang w:val="en-US"/>
              </w:rPr>
              <w:t>Draper</w:t>
            </w:r>
            <w:r w:rsidRPr="00B56943">
              <w:rPr>
                <w:sz w:val="22"/>
                <w:szCs w:val="22"/>
              </w:rPr>
              <w:t xml:space="preserve"> </w:t>
            </w:r>
            <w:r w:rsidRPr="00B56943">
              <w:rPr>
                <w:sz w:val="22"/>
                <w:szCs w:val="22"/>
                <w:lang w:val="en-US"/>
              </w:rPr>
              <w:t>Baronet</w:t>
            </w:r>
            <w:r w:rsidRPr="00B56943">
              <w:rPr>
                <w:sz w:val="22"/>
                <w:szCs w:val="22"/>
              </w:rPr>
              <w:t xml:space="preserve"> </w:t>
            </w:r>
            <w:r w:rsidRPr="00B56943">
              <w:rPr>
                <w:sz w:val="22"/>
                <w:szCs w:val="22"/>
                <w:lang w:val="en-US"/>
              </w:rPr>
              <w:t>NTSC</w:t>
            </w:r>
            <w:r w:rsidRPr="00B56943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38A322" w14:textId="77777777" w:rsidR="002C735C" w:rsidRPr="00B569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694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5694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56943" w14:paraId="2638999D" w14:textId="77777777" w:rsidTr="008416EB">
        <w:tc>
          <w:tcPr>
            <w:tcW w:w="7797" w:type="dxa"/>
            <w:shd w:val="clear" w:color="auto" w:fill="auto"/>
          </w:tcPr>
          <w:p w14:paraId="651DC7F3" w14:textId="77777777" w:rsidR="002C735C" w:rsidRPr="00B569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6943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69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694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B56943">
              <w:rPr>
                <w:sz w:val="22"/>
                <w:szCs w:val="22"/>
              </w:rPr>
              <w:t>шт.Переносной</w:t>
            </w:r>
            <w:proofErr w:type="spellEnd"/>
            <w:r w:rsidRPr="00B56943">
              <w:rPr>
                <w:sz w:val="22"/>
                <w:szCs w:val="22"/>
              </w:rPr>
              <w:t xml:space="preserve"> мультимедийный комплект: Ноутбук </w:t>
            </w:r>
            <w:r w:rsidRPr="00B56943">
              <w:rPr>
                <w:sz w:val="22"/>
                <w:szCs w:val="22"/>
                <w:lang w:val="en-US"/>
              </w:rPr>
              <w:t>HP</w:t>
            </w:r>
            <w:r w:rsidRPr="00B56943">
              <w:rPr>
                <w:sz w:val="22"/>
                <w:szCs w:val="22"/>
              </w:rPr>
              <w:t xml:space="preserve"> 250 </w:t>
            </w:r>
            <w:r w:rsidRPr="00B56943">
              <w:rPr>
                <w:sz w:val="22"/>
                <w:szCs w:val="22"/>
                <w:lang w:val="en-US"/>
              </w:rPr>
              <w:t>G</w:t>
            </w:r>
            <w:r w:rsidRPr="00B56943">
              <w:rPr>
                <w:sz w:val="22"/>
                <w:szCs w:val="22"/>
              </w:rPr>
              <w:t>6 1</w:t>
            </w:r>
            <w:r w:rsidRPr="00B56943">
              <w:rPr>
                <w:sz w:val="22"/>
                <w:szCs w:val="22"/>
                <w:lang w:val="en-US"/>
              </w:rPr>
              <w:t>WY</w:t>
            </w:r>
            <w:r w:rsidRPr="00B56943">
              <w:rPr>
                <w:sz w:val="22"/>
                <w:szCs w:val="22"/>
              </w:rPr>
              <w:t>58</w:t>
            </w:r>
            <w:r w:rsidRPr="00B56943">
              <w:rPr>
                <w:sz w:val="22"/>
                <w:szCs w:val="22"/>
                <w:lang w:val="en-US"/>
              </w:rPr>
              <w:t>EA</w:t>
            </w:r>
            <w:r w:rsidRPr="00B56943">
              <w:rPr>
                <w:sz w:val="22"/>
                <w:szCs w:val="22"/>
              </w:rPr>
              <w:t xml:space="preserve">, Мультимедийный проектор </w:t>
            </w:r>
            <w:r w:rsidRPr="00B56943">
              <w:rPr>
                <w:sz w:val="22"/>
                <w:szCs w:val="22"/>
                <w:lang w:val="en-US"/>
              </w:rPr>
              <w:t>LG</w:t>
            </w:r>
            <w:r w:rsidRPr="00B56943">
              <w:rPr>
                <w:sz w:val="22"/>
                <w:szCs w:val="22"/>
              </w:rPr>
              <w:t xml:space="preserve"> </w:t>
            </w:r>
            <w:r w:rsidRPr="00B56943">
              <w:rPr>
                <w:sz w:val="22"/>
                <w:szCs w:val="22"/>
                <w:lang w:val="en-US"/>
              </w:rPr>
              <w:t>PF</w:t>
            </w:r>
            <w:r w:rsidRPr="00B56943">
              <w:rPr>
                <w:sz w:val="22"/>
                <w:szCs w:val="22"/>
              </w:rPr>
              <w:t>1500</w:t>
            </w:r>
            <w:r w:rsidRPr="00B56943">
              <w:rPr>
                <w:sz w:val="22"/>
                <w:szCs w:val="22"/>
                <w:lang w:val="en-US"/>
              </w:rPr>
              <w:t>G</w:t>
            </w:r>
            <w:r w:rsidRPr="00B5694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8C94E3" w14:textId="77777777" w:rsidR="002C735C" w:rsidRPr="00B569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5694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5694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6943" w14:paraId="28BABE00" w14:textId="77777777" w:rsidTr="00503F40">
        <w:tc>
          <w:tcPr>
            <w:tcW w:w="562" w:type="dxa"/>
          </w:tcPr>
          <w:p w14:paraId="3B9DB0D5" w14:textId="77777777" w:rsidR="00B56943" w:rsidRPr="009716A6" w:rsidRDefault="00B56943" w:rsidP="00503F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B95B12C" w14:textId="77777777" w:rsidR="00B56943" w:rsidRPr="00B56943" w:rsidRDefault="00B56943" w:rsidP="00503F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69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5694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69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56943" w14:paraId="5A1C9382" w14:textId="77777777" w:rsidTr="00801458">
        <w:tc>
          <w:tcPr>
            <w:tcW w:w="2336" w:type="dxa"/>
          </w:tcPr>
          <w:p w14:paraId="4C518DAB" w14:textId="77777777" w:rsidR="005D65A5" w:rsidRPr="00B569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694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569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694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569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694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569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69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56943" w14:paraId="07658034" w14:textId="77777777" w:rsidTr="00801458">
        <w:tc>
          <w:tcPr>
            <w:tcW w:w="2336" w:type="dxa"/>
          </w:tcPr>
          <w:p w14:paraId="1553D698" w14:textId="78F29BFB" w:rsidR="005D65A5" w:rsidRPr="00B569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56943" w:rsidRDefault="007478E0" w:rsidP="00801458">
            <w:pPr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B56943" w:rsidRDefault="007478E0" w:rsidP="00801458">
            <w:pPr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56943" w:rsidRDefault="007478E0" w:rsidP="00801458">
            <w:pPr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56943" w14:paraId="27A92E12" w14:textId="77777777" w:rsidTr="00801458">
        <w:tc>
          <w:tcPr>
            <w:tcW w:w="2336" w:type="dxa"/>
          </w:tcPr>
          <w:p w14:paraId="6469EB02" w14:textId="77777777" w:rsidR="005D65A5" w:rsidRPr="00B569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6996CC" w14:textId="77777777" w:rsidR="005D65A5" w:rsidRPr="00B56943" w:rsidRDefault="007478E0" w:rsidP="00801458">
            <w:pPr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3CAFF9A" w14:textId="77777777" w:rsidR="005D65A5" w:rsidRPr="00B56943" w:rsidRDefault="007478E0" w:rsidP="00801458">
            <w:pPr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BC9B93" w14:textId="77777777" w:rsidR="005D65A5" w:rsidRPr="00B56943" w:rsidRDefault="007478E0" w:rsidP="00801458">
            <w:pPr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B56943" w14:paraId="28F9921E" w14:textId="77777777" w:rsidTr="00801458">
        <w:tc>
          <w:tcPr>
            <w:tcW w:w="2336" w:type="dxa"/>
          </w:tcPr>
          <w:p w14:paraId="20592FF3" w14:textId="77777777" w:rsidR="005D65A5" w:rsidRPr="00B569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89134BA" w14:textId="77777777" w:rsidR="005D65A5" w:rsidRPr="00B56943" w:rsidRDefault="007478E0" w:rsidP="00801458">
            <w:pPr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5A086EF" w14:textId="77777777" w:rsidR="005D65A5" w:rsidRPr="00B56943" w:rsidRDefault="007478E0" w:rsidP="00801458">
            <w:pPr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653D9D" w14:textId="77777777" w:rsidR="005D65A5" w:rsidRPr="00B56943" w:rsidRDefault="007478E0" w:rsidP="00801458">
            <w:pPr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6943" w14:paraId="0E895B7F" w14:textId="77777777" w:rsidTr="00503F40">
        <w:tc>
          <w:tcPr>
            <w:tcW w:w="562" w:type="dxa"/>
          </w:tcPr>
          <w:p w14:paraId="1F17D7C0" w14:textId="77777777" w:rsidR="00B56943" w:rsidRPr="009E6058" w:rsidRDefault="00B56943" w:rsidP="00503F4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0BC9ABE" w14:textId="77777777" w:rsidR="00B56943" w:rsidRPr="00B56943" w:rsidRDefault="00B56943" w:rsidP="00503F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69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56943" w14:paraId="0267C479" w14:textId="77777777" w:rsidTr="00801458">
        <w:tc>
          <w:tcPr>
            <w:tcW w:w="2500" w:type="pct"/>
          </w:tcPr>
          <w:p w14:paraId="37F699C9" w14:textId="77777777" w:rsidR="00B8237E" w:rsidRPr="00B569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694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569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69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56943" w14:paraId="3F240151" w14:textId="77777777" w:rsidTr="00801458">
        <w:tc>
          <w:tcPr>
            <w:tcW w:w="2500" w:type="pct"/>
          </w:tcPr>
          <w:p w14:paraId="61E91592" w14:textId="61A0874C" w:rsidR="00B8237E" w:rsidRPr="00B569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694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56943" w:rsidRDefault="005C548A" w:rsidP="00801458">
            <w:pPr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B56943" w14:paraId="252E6348" w14:textId="77777777" w:rsidTr="00801458">
        <w:tc>
          <w:tcPr>
            <w:tcW w:w="2500" w:type="pct"/>
          </w:tcPr>
          <w:p w14:paraId="096759D3" w14:textId="77777777" w:rsidR="00B8237E" w:rsidRPr="00B56943" w:rsidRDefault="00B8237E" w:rsidP="00801458">
            <w:pPr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CEDADB8" w14:textId="77777777" w:rsidR="00B8237E" w:rsidRPr="00B56943" w:rsidRDefault="005C548A" w:rsidP="00801458">
            <w:pPr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B56943" w14:paraId="7082101C" w14:textId="77777777" w:rsidTr="00801458">
        <w:tc>
          <w:tcPr>
            <w:tcW w:w="2500" w:type="pct"/>
          </w:tcPr>
          <w:p w14:paraId="7FA38929" w14:textId="77777777" w:rsidR="00B8237E" w:rsidRPr="00B569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694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FD1D917" w14:textId="77777777" w:rsidR="00B8237E" w:rsidRPr="00B56943" w:rsidRDefault="005C548A" w:rsidP="00801458">
            <w:pPr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B56943" w14:paraId="76EB4316" w14:textId="77777777" w:rsidTr="00801458">
        <w:tc>
          <w:tcPr>
            <w:tcW w:w="2500" w:type="pct"/>
          </w:tcPr>
          <w:p w14:paraId="48B0EA52" w14:textId="77777777" w:rsidR="00B8237E" w:rsidRPr="00B56943" w:rsidRDefault="00B8237E" w:rsidP="00801458">
            <w:pPr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61A3836" w14:textId="77777777" w:rsidR="00B8237E" w:rsidRPr="00B56943" w:rsidRDefault="005C548A" w:rsidP="00801458">
            <w:pPr>
              <w:rPr>
                <w:rFonts w:ascii="Times New Roman" w:hAnsi="Times New Roman" w:cs="Times New Roman"/>
              </w:rPr>
            </w:pPr>
            <w:r w:rsidRPr="00B5694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4687BCFA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69923E" w14:textId="77777777" w:rsidR="00B56943" w:rsidRDefault="00B56943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675B1" w14:textId="77777777" w:rsidR="001A66AC" w:rsidRDefault="001A66AC" w:rsidP="00315CA6">
      <w:pPr>
        <w:spacing w:after="0" w:line="240" w:lineRule="auto"/>
      </w:pPr>
      <w:r>
        <w:separator/>
      </w:r>
    </w:p>
  </w:endnote>
  <w:endnote w:type="continuationSeparator" w:id="0">
    <w:p w14:paraId="0F72DAB3" w14:textId="77777777" w:rsidR="001A66AC" w:rsidRDefault="001A66A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E3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845F3A" w14:textId="77777777" w:rsidR="001A66AC" w:rsidRDefault="001A66AC" w:rsidP="00315CA6">
      <w:pPr>
        <w:spacing w:after="0" w:line="240" w:lineRule="auto"/>
      </w:pPr>
      <w:r>
        <w:separator/>
      </w:r>
    </w:p>
  </w:footnote>
  <w:footnote w:type="continuationSeparator" w:id="0">
    <w:p w14:paraId="217C81BC" w14:textId="77777777" w:rsidR="001A66AC" w:rsidRDefault="001A66A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66AC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B7CDF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02BD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16A6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6943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2E3C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935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2617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6737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3043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C68ADD-4E12-4C43-9196-787277124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11</Pages>
  <Words>3155</Words>
  <Characters>17988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2025-02-05T14:15:00Z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