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Экосистемы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C479A3" w:rsidR="00A77598" w:rsidRPr="004F61B3" w:rsidRDefault="004F61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121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3E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E8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E3E8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E3E87">
              <w:rPr>
                <w:rFonts w:ascii="Times New Roman" w:hAnsi="Times New Roman" w:cs="Times New Roman"/>
                <w:sz w:val="20"/>
                <w:szCs w:val="20"/>
              </w:rPr>
              <w:t>, Парфенов Александр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937891" w:rsidR="004475DA" w:rsidRPr="004F61B3" w:rsidRDefault="004F61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121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F9DEE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860E83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5BD082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E18BAD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A911E1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AFDF5E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A5AEEF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BDD981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76DDDB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894AF9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3583E6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FC2900" w:rsidR="00D75436" w:rsidRDefault="001660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B0808A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62658B7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AADDD4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FCD490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FD22B3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7F85B7" w:rsidR="00D75436" w:rsidRDefault="001660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1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12B0D2AD" w:rsidR="00751095" w:rsidRDefault="00751095" w:rsidP="008E3E87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E3A03CD" w14:textId="77777777" w:rsidR="008E3E87" w:rsidRPr="008E3E87" w:rsidRDefault="008E3E87" w:rsidP="008E3E8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E3E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теоретических и методических основ организации и управления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бизнес-экосистемами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формирование у магистрантов практических навыков по проектированию и повышению эффективности бизнес-экосистем в международной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Экосистемы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8E3E8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3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3E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3E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3E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3E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E3E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E3E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3E8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3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8E3E8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3E87">
              <w:rPr>
                <w:rFonts w:ascii="Times New Roman" w:hAnsi="Times New Roman" w:cs="Times New Roman"/>
              </w:rPr>
              <w:t xml:space="preserve"> организовывать и руководить внешнеторговой деятельностью на предприятии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3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lang w:bidi="ru-RU"/>
              </w:rPr>
              <w:t xml:space="preserve">ПК-4.1 - Определяет перспективные направления развития </w:t>
            </w:r>
            <w:proofErr w:type="gramStart"/>
            <w:r w:rsidRPr="008E3E87">
              <w:rPr>
                <w:rFonts w:ascii="Times New Roman" w:hAnsi="Times New Roman" w:cs="Times New Roman"/>
                <w:lang w:bidi="ru-RU"/>
              </w:rPr>
              <w:t>внешнеторговой</w:t>
            </w:r>
            <w:proofErr w:type="gramEnd"/>
            <w:r w:rsidRPr="008E3E87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3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3E87">
              <w:rPr>
                <w:rFonts w:ascii="Times New Roman" w:hAnsi="Times New Roman" w:cs="Times New Roman"/>
              </w:rPr>
              <w:t>особенности проведения научных и практико-прикладных исследований по организации торгового бизнеса в России и за рубежом.</w:t>
            </w:r>
            <w:r w:rsidRPr="008E3E8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8F5ED4" w:rsidR="00751095" w:rsidRPr="008E3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3E87">
              <w:rPr>
                <w:rFonts w:ascii="Times New Roman" w:hAnsi="Times New Roman" w:cs="Times New Roman"/>
              </w:rPr>
              <w:t xml:space="preserve">представлять результаты собственных исследований в области международного </w:t>
            </w:r>
            <w:proofErr w:type="gramStart"/>
            <w:r w:rsidR="00FD518F" w:rsidRPr="008E3E87">
              <w:rPr>
                <w:rFonts w:ascii="Times New Roman" w:hAnsi="Times New Roman" w:cs="Times New Roman"/>
              </w:rPr>
              <w:t>торгового</w:t>
            </w:r>
            <w:proofErr w:type="gramEnd"/>
            <w:r w:rsidR="00FD518F" w:rsidRPr="008E3E87">
              <w:rPr>
                <w:rFonts w:ascii="Times New Roman" w:hAnsi="Times New Roman" w:cs="Times New Roman"/>
              </w:rPr>
              <w:t xml:space="preserve"> бизнеса</w:t>
            </w:r>
            <w:r w:rsidRPr="008E3E8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E35ACE1" w:rsidR="00751095" w:rsidRPr="008E3E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3E87">
              <w:rPr>
                <w:rFonts w:ascii="Times New Roman" w:hAnsi="Times New Roman" w:cs="Times New Roman"/>
              </w:rPr>
              <w:t>цифровыми технологиями и инструментами для организации и управления внешнеторговой деятельностью.</w:t>
            </w:r>
          </w:p>
        </w:tc>
      </w:tr>
      <w:tr w:rsidR="00751095" w:rsidRPr="008E3E87" w14:paraId="499264B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F820" w14:textId="77777777" w:rsidR="00751095" w:rsidRPr="008E3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8E3E87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E3E87">
              <w:rPr>
                <w:rFonts w:ascii="Times New Roman" w:hAnsi="Times New Roman" w:cs="Times New Roman"/>
              </w:rPr>
              <w:t>ых</w:t>
            </w:r>
            <w:proofErr w:type="spellEnd"/>
            <w:r w:rsidRPr="008E3E8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7CBDA" w14:textId="77777777" w:rsidR="00751095" w:rsidRPr="008E3E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8E3E87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8E3E8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8E3E8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3712" w14:textId="77777777" w:rsidR="00751095" w:rsidRPr="008E3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3E87">
              <w:rPr>
                <w:rFonts w:ascii="Times New Roman" w:hAnsi="Times New Roman" w:cs="Times New Roman"/>
              </w:rPr>
              <w:t xml:space="preserve">современные средства коммуникативных технологий; грамматические структуры, достаточные для общения в различных </w:t>
            </w:r>
            <w:proofErr w:type="gramStart"/>
            <w:r w:rsidR="00316402" w:rsidRPr="008E3E87">
              <w:rPr>
                <w:rFonts w:ascii="Times New Roman" w:hAnsi="Times New Roman" w:cs="Times New Roman"/>
              </w:rPr>
              <w:t>средах</w:t>
            </w:r>
            <w:proofErr w:type="gramEnd"/>
            <w:r w:rsidR="00316402" w:rsidRPr="008E3E87">
              <w:rPr>
                <w:rFonts w:ascii="Times New Roman" w:hAnsi="Times New Roman" w:cs="Times New Roman"/>
              </w:rPr>
              <w:t xml:space="preserve"> и сферах речевой деятельности.</w:t>
            </w:r>
            <w:r w:rsidRPr="008E3E87">
              <w:rPr>
                <w:rFonts w:ascii="Times New Roman" w:hAnsi="Times New Roman" w:cs="Times New Roman"/>
              </w:rPr>
              <w:t xml:space="preserve"> </w:t>
            </w:r>
          </w:p>
          <w:p w14:paraId="33919551" w14:textId="0C36009E" w:rsidR="00751095" w:rsidRPr="008E3E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3E87">
              <w:rPr>
                <w:rFonts w:ascii="Times New Roman" w:hAnsi="Times New Roman" w:cs="Times New Roman"/>
              </w:rPr>
              <w:t>выделять значимую информацию из прагматических текстов справочно-информационного и рекламного характера во внешнеторговой деятельности; вести диалог, соблюдая нормы речевого этикета, используя различные стратегии в международной торговле; составлять деловые документы для внешнеторговых операций; поддерживать контакты с международными партнерами при помощи цифровых технологий.</w:t>
            </w:r>
            <w:r w:rsidRPr="008E3E87">
              <w:rPr>
                <w:rFonts w:ascii="Times New Roman" w:hAnsi="Times New Roman" w:cs="Times New Roman"/>
              </w:rPr>
              <w:t xml:space="preserve"> </w:t>
            </w:r>
          </w:p>
          <w:p w14:paraId="731A0DDA" w14:textId="0EC26ED0" w:rsidR="00751095" w:rsidRPr="008E3E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3E87">
              <w:rPr>
                <w:rFonts w:ascii="Times New Roman" w:hAnsi="Times New Roman" w:cs="Times New Roman"/>
              </w:rPr>
              <w:t>практическими навыками использования современных коммуникативных технологий во внешнеторговых операциях.</w:t>
            </w:r>
          </w:p>
        </w:tc>
      </w:tr>
    </w:tbl>
    <w:p w14:paraId="49A60998" w14:textId="5421EAFE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3440EC6A" w14:textId="77777777" w:rsidR="008E3E87" w:rsidRPr="008E3E87" w:rsidRDefault="008E3E87" w:rsidP="008E3E87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Бизнес-экосистемы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: сущность, основные типы и участники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содержательная характеристика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Основные типы экосистем. Основные элементы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Участники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415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2DEE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Сравнительные характеристики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бизнес-экосистем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преимущества и недостатки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B36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возникновения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Сравнительные характеристики моделей управления бизнесом: вертикально интегрированная модель; иерархическая цепочка поставок; модель открытого рынка; бизнес-экосистема. Преимущества и недостатки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28C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CFD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BB2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8F9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1795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B3C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Проектирование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бизнес-экосистем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международной торговле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E6E2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подходы к проектированию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Этапы проектирования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бизнес-экосистем в международной торговле. Открытые и закрытые </w:t>
            </w:r>
            <w:proofErr w:type="gramStart"/>
            <w:r w:rsidRPr="00352B6F">
              <w:rPr>
                <w:lang w:bidi="ru-RU"/>
              </w:rPr>
              <w:t>бизнес-экосистемы</w:t>
            </w:r>
            <w:proofErr w:type="gramEnd"/>
            <w:r w:rsidRPr="00352B6F">
              <w:rPr>
                <w:lang w:bidi="ru-RU"/>
              </w:rPr>
              <w:t xml:space="preserve">. Гибридная модель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Взаимосвязь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с финансовым рынком.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AE5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276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BA9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734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F8273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D3A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Модели управления и стратегии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бизнес-экосистем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международной торговле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0D4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Модели управления </w:t>
            </w:r>
            <w:proofErr w:type="gramStart"/>
            <w:r w:rsidRPr="00352B6F">
              <w:rPr>
                <w:lang w:bidi="ru-RU"/>
              </w:rPr>
              <w:t>бизнес-экосистемами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Экосистемные</w:t>
            </w:r>
            <w:proofErr w:type="spellEnd"/>
            <w:r w:rsidRPr="00352B6F">
              <w:rPr>
                <w:lang w:bidi="ru-RU"/>
              </w:rPr>
              <w:t xml:space="preserve"> стратегии участников: базовые предпосылки и правила. Стратегические решения торговых предприятий и поставщиков товаров и услуг при организации сотрудничества с </w:t>
            </w:r>
            <w:proofErr w:type="gramStart"/>
            <w:r w:rsidRPr="00352B6F">
              <w:rPr>
                <w:lang w:bidi="ru-RU"/>
              </w:rPr>
              <w:t>бизнес-экосистемами</w:t>
            </w:r>
            <w:proofErr w:type="gramEnd"/>
            <w:r w:rsidRPr="00352B6F">
              <w:rPr>
                <w:lang w:bidi="ru-RU"/>
              </w:rPr>
              <w:t xml:space="preserve">.   Адаптация торговых и сервисных предприятий к требованиям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Стратегии развития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в международной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38E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1AA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AFF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218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4CD45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98FD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Государственное регулирование бизнес-экосистем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F71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создания и регулирования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в Китае. Особенности создания и регулирования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Еропейском</w:t>
            </w:r>
            <w:proofErr w:type="spellEnd"/>
            <w:r w:rsidRPr="00352B6F">
              <w:rPr>
                <w:lang w:bidi="ru-RU"/>
              </w:rPr>
              <w:t xml:space="preserve"> Союзе. Особенности создания и регулирования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в США. Институциональные подходы к регулированию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 и цифровых платформ в России. Риски развития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Кибербезопасность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 xml:space="preserve">. Защита прав потребителей товаров и услуг </w:t>
            </w:r>
            <w:proofErr w:type="gramStart"/>
            <w:r w:rsidRPr="00352B6F">
              <w:rPr>
                <w:lang w:bidi="ru-RU"/>
              </w:rPr>
              <w:t>бизнес-экосистем</w:t>
            </w:r>
            <w:proofErr w:type="gramEnd"/>
            <w:r w:rsidRPr="00352B6F">
              <w:rPr>
                <w:lang w:bidi="ru-RU"/>
              </w:rPr>
              <w:t>. Направления и механизмы реализации «Концепции общего регулирования деятельности групп компаний, развивающих различные цифровые сервисы на базе одной «экосистемы».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E4B9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32B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325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9067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186B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0022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Экосистема цифровых транспортных коридоров в ЕАЭС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783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Бизнес-экосистемы</w:t>
            </w:r>
            <w:proofErr w:type="gramEnd"/>
            <w:r w:rsidRPr="00352B6F">
              <w:rPr>
                <w:lang w:bidi="ru-RU"/>
              </w:rPr>
              <w:t xml:space="preserve"> как драйвер развития цифровых моделей и платформенных решений в международной логистике. Этапы формирования экосистемы цифровых транспортных коридоров в ЕАЭС. Приоритетные сервисы и инфраструктура экосистемы цифровых транспортных коридоров в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E73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176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248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2C3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E3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торговля: учебник / Р. Р. </w:t>
            </w:r>
            <w:proofErr w:type="spell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Дыганова</w:t>
            </w:r>
            <w:proofErr w:type="spell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, Г. Г. Иванов,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. Салихова, В. </w:t>
            </w:r>
            <w:proofErr w:type="spell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А.Матосян</w:t>
            </w:r>
            <w:proofErr w:type="spell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. — 2-е изд. — Москва: Дашков и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, 2021. - 150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E3E87" w:rsidRDefault="001660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https://znanium.com/catalog/product/1232793 </w:t>
              </w:r>
            </w:hyperlink>
          </w:p>
        </w:tc>
      </w:tr>
      <w:tr w:rsidR="00262CF0" w:rsidRPr="007E6725" w14:paraId="0B998B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24BFE" w14:textId="77777777" w:rsidR="00262CF0" w:rsidRPr="008E3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Маркова, Вера Дмитриевна Цифровая экономика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Институт экономики и организации промышленного производства Сибирского отделения Российской академии1Москва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0A0CCB" w14:textId="77777777" w:rsidR="00262CF0" w:rsidRPr="008E3E87" w:rsidRDefault="001660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https://znanium.com/catalog/document?id=400374</w:t>
              </w:r>
            </w:hyperlink>
          </w:p>
        </w:tc>
      </w:tr>
      <w:tr w:rsidR="00262CF0" w:rsidRPr="007E6725" w14:paraId="0DEB6B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8D1F16" w14:textId="77777777" w:rsidR="00262CF0" w:rsidRPr="008E3E8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3E87">
              <w:rPr>
                <w:rFonts w:ascii="Times New Roman" w:hAnsi="Times New Roman" w:cs="Times New Roman"/>
                <w:sz w:val="24"/>
                <w:szCs w:val="24"/>
              </w:rPr>
              <w:t>Попов, Евгений Васильевич Экосистема фирмы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Российская академия народного хозяйства и государственной службы при Президенте РФ, ф-л Уральский институт управления 1Москва</w:t>
            </w:r>
            <w:proofErr w:type="gramStart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E87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- 311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EE52CD" w14:textId="77777777" w:rsidR="00262CF0" w:rsidRPr="008E3E87" w:rsidRDefault="001660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https://znanium.com/catalog/document?id=416447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A69425" w14:textId="77777777" w:rsidTr="007B550D">
        <w:tc>
          <w:tcPr>
            <w:tcW w:w="9345" w:type="dxa"/>
          </w:tcPr>
          <w:p w14:paraId="1B7781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B6497B3" w14:textId="77777777" w:rsidTr="007B550D">
        <w:tc>
          <w:tcPr>
            <w:tcW w:w="9345" w:type="dxa"/>
          </w:tcPr>
          <w:p w14:paraId="5B8E41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60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3E8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3E87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E3E87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3E87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E3E87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8E3E8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3E8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E3E87">
              <w:rPr>
                <w:sz w:val="24"/>
                <w:szCs w:val="24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3E87">
              <w:rPr>
                <w:sz w:val="24"/>
                <w:szCs w:val="24"/>
              </w:rPr>
              <w:t>комплексом</w:t>
            </w:r>
            <w:proofErr w:type="gramStart"/>
            <w:r w:rsidRPr="008E3E87">
              <w:rPr>
                <w:sz w:val="24"/>
                <w:szCs w:val="24"/>
              </w:rPr>
              <w:t>.С</w:t>
            </w:r>
            <w:proofErr w:type="gramEnd"/>
            <w:r w:rsidRPr="008E3E87">
              <w:rPr>
                <w:sz w:val="24"/>
                <w:szCs w:val="24"/>
              </w:rPr>
              <w:t>пециализированная</w:t>
            </w:r>
            <w:proofErr w:type="spellEnd"/>
            <w:r w:rsidRPr="008E3E87">
              <w:rPr>
                <w:sz w:val="24"/>
                <w:szCs w:val="24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8E3E87">
              <w:rPr>
                <w:sz w:val="24"/>
                <w:szCs w:val="24"/>
                <w:lang w:val="en-US"/>
              </w:rPr>
              <w:t>Athlon</w:t>
            </w:r>
            <w:r w:rsidRPr="008E3E87">
              <w:rPr>
                <w:sz w:val="24"/>
                <w:szCs w:val="24"/>
              </w:rPr>
              <w:t xml:space="preserve"> 64 </w:t>
            </w:r>
            <w:r w:rsidRPr="008E3E87">
              <w:rPr>
                <w:sz w:val="24"/>
                <w:szCs w:val="24"/>
                <w:lang w:val="en-US"/>
              </w:rPr>
              <w:t>x</w:t>
            </w:r>
            <w:r w:rsidRPr="008E3E87">
              <w:rPr>
                <w:sz w:val="24"/>
                <w:szCs w:val="24"/>
              </w:rPr>
              <w:t>2 4400 2.3/4</w:t>
            </w:r>
            <w:r w:rsidRPr="008E3E87">
              <w:rPr>
                <w:sz w:val="24"/>
                <w:szCs w:val="24"/>
                <w:lang w:val="en-US"/>
              </w:rPr>
              <w:t>Gb</w:t>
            </w:r>
            <w:r w:rsidRPr="008E3E87">
              <w:rPr>
                <w:sz w:val="24"/>
                <w:szCs w:val="24"/>
              </w:rPr>
              <w:t>./150</w:t>
            </w:r>
            <w:r w:rsidRPr="008E3E87">
              <w:rPr>
                <w:sz w:val="24"/>
                <w:szCs w:val="24"/>
                <w:lang w:val="en-US"/>
              </w:rPr>
              <w:t>Gb</w:t>
            </w:r>
            <w:r w:rsidRPr="008E3E87">
              <w:rPr>
                <w:sz w:val="24"/>
                <w:szCs w:val="24"/>
              </w:rPr>
              <w:t xml:space="preserve"> - 1 шт., Проектор </w:t>
            </w:r>
            <w:r w:rsidRPr="008E3E87">
              <w:rPr>
                <w:sz w:val="24"/>
                <w:szCs w:val="24"/>
                <w:lang w:val="en-US"/>
              </w:rPr>
              <w:t>NEC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NP</w:t>
            </w:r>
            <w:r w:rsidRPr="008E3E87">
              <w:rPr>
                <w:sz w:val="24"/>
                <w:szCs w:val="24"/>
              </w:rPr>
              <w:t xml:space="preserve">610 - 1 шт., Звуковой к-т (микшер-усилитель </w:t>
            </w:r>
            <w:r w:rsidRPr="008E3E87">
              <w:rPr>
                <w:sz w:val="24"/>
                <w:szCs w:val="24"/>
                <w:lang w:val="en-US"/>
              </w:rPr>
              <w:t>Apart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Concept</w:t>
            </w:r>
            <w:r w:rsidRPr="008E3E87">
              <w:rPr>
                <w:sz w:val="24"/>
                <w:szCs w:val="24"/>
              </w:rPr>
              <w:t xml:space="preserve">+ микрофон </w:t>
            </w:r>
            <w:r w:rsidRPr="008E3E87">
              <w:rPr>
                <w:sz w:val="24"/>
                <w:szCs w:val="24"/>
                <w:lang w:val="en-US"/>
              </w:rPr>
              <w:t>BEHRINGER</w:t>
            </w:r>
            <w:r w:rsidRPr="008E3E87">
              <w:rPr>
                <w:sz w:val="24"/>
                <w:szCs w:val="24"/>
              </w:rPr>
              <w:t xml:space="preserve">) - 1 шт., Громкоговоритель 2-полосной </w:t>
            </w:r>
            <w:r w:rsidRPr="008E3E87">
              <w:rPr>
                <w:sz w:val="24"/>
                <w:szCs w:val="24"/>
                <w:lang w:val="en-US"/>
              </w:rPr>
              <w:t>Hi</w:t>
            </w:r>
            <w:r w:rsidRPr="008E3E87">
              <w:rPr>
                <w:sz w:val="24"/>
                <w:szCs w:val="24"/>
              </w:rPr>
              <w:t>-</w:t>
            </w:r>
            <w:r w:rsidRPr="008E3E87">
              <w:rPr>
                <w:sz w:val="24"/>
                <w:szCs w:val="24"/>
                <w:lang w:val="en-US"/>
              </w:rPr>
              <w:t>Fi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PRO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MASKGT</w:t>
            </w:r>
            <w:r w:rsidRPr="008E3E87">
              <w:rPr>
                <w:sz w:val="24"/>
                <w:szCs w:val="24"/>
              </w:rPr>
              <w:t>-</w:t>
            </w:r>
            <w:r w:rsidRPr="008E3E87">
              <w:rPr>
                <w:sz w:val="24"/>
                <w:szCs w:val="24"/>
                <w:lang w:val="en-US"/>
              </w:rPr>
              <w:t>W</w:t>
            </w:r>
            <w:r w:rsidRPr="008E3E87">
              <w:rPr>
                <w:sz w:val="24"/>
                <w:szCs w:val="24"/>
              </w:rPr>
              <w:t xml:space="preserve"> - 2 шт., Экран проекционный </w:t>
            </w:r>
            <w:proofErr w:type="spellStart"/>
            <w:r w:rsidRPr="008E3E87">
              <w:rPr>
                <w:sz w:val="24"/>
                <w:szCs w:val="24"/>
                <w:lang w:val="en-US"/>
              </w:rPr>
              <w:t>Projecta</w:t>
            </w:r>
            <w:proofErr w:type="spellEnd"/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Compact</w:t>
            </w:r>
            <w:r w:rsidRPr="008E3E87">
              <w:rPr>
                <w:sz w:val="24"/>
                <w:szCs w:val="24"/>
              </w:rPr>
              <w:t xml:space="preserve"> </w:t>
            </w:r>
            <w:proofErr w:type="spellStart"/>
            <w:r w:rsidRPr="008E3E87">
              <w:rPr>
                <w:sz w:val="24"/>
                <w:szCs w:val="24"/>
                <w:lang w:val="en-US"/>
              </w:rPr>
              <w:t>Electrol</w:t>
            </w:r>
            <w:proofErr w:type="spellEnd"/>
            <w:r w:rsidRPr="008E3E87">
              <w:rPr>
                <w:sz w:val="24"/>
                <w:szCs w:val="24"/>
              </w:rPr>
              <w:t xml:space="preserve"> 153</w:t>
            </w:r>
            <w:r w:rsidRPr="008E3E87">
              <w:rPr>
                <w:sz w:val="24"/>
                <w:szCs w:val="24"/>
                <w:lang w:val="en-US"/>
              </w:rPr>
              <w:t>x</w:t>
            </w:r>
            <w:r w:rsidRPr="008E3E87">
              <w:rPr>
                <w:sz w:val="24"/>
                <w:szCs w:val="24"/>
              </w:rPr>
              <w:t xml:space="preserve">200 </w:t>
            </w:r>
            <w:proofErr w:type="gramStart"/>
            <w:r w:rsidRPr="008E3E87">
              <w:rPr>
                <w:sz w:val="24"/>
                <w:szCs w:val="24"/>
                <w:lang w:val="en-US"/>
              </w:rPr>
              <w:t>c</w:t>
            </w:r>
            <w:proofErr w:type="gramEnd"/>
            <w:r w:rsidRPr="008E3E87">
              <w:rPr>
                <w:sz w:val="24"/>
                <w:szCs w:val="24"/>
              </w:rPr>
              <w:t xml:space="preserve">м </w:t>
            </w:r>
            <w:r w:rsidRPr="008E3E87">
              <w:rPr>
                <w:sz w:val="24"/>
                <w:szCs w:val="24"/>
                <w:lang w:val="en-US"/>
              </w:rPr>
              <w:t>MATTE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White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S</w:t>
            </w:r>
            <w:r w:rsidRPr="008E3E87">
              <w:rPr>
                <w:sz w:val="24"/>
                <w:szCs w:val="24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3E8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E3E87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E3E87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E3E87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E3E87">
              <w:rPr>
                <w:sz w:val="24"/>
                <w:szCs w:val="24"/>
                <w:lang w:val="en-US"/>
              </w:rPr>
              <w:t>. 1Н, 2Н</w:t>
            </w:r>
          </w:p>
        </w:tc>
      </w:tr>
      <w:tr w:rsidR="002C735C" w:rsidRPr="008E3E87" w14:paraId="5ACE61B0" w14:textId="77777777" w:rsidTr="008416EB">
        <w:tc>
          <w:tcPr>
            <w:tcW w:w="7797" w:type="dxa"/>
            <w:shd w:val="clear" w:color="auto" w:fill="auto"/>
          </w:tcPr>
          <w:p w14:paraId="5D1CA7A2" w14:textId="77777777" w:rsidR="002C735C" w:rsidRPr="008E3E8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E3E87">
              <w:rPr>
                <w:sz w:val="24"/>
                <w:szCs w:val="24"/>
              </w:rPr>
              <w:t xml:space="preserve">Ауд. 401 </w:t>
            </w:r>
            <w:proofErr w:type="spellStart"/>
            <w:r w:rsidRPr="008E3E87">
              <w:rPr>
                <w:sz w:val="24"/>
                <w:szCs w:val="24"/>
              </w:rPr>
              <w:t>пом</w:t>
            </w:r>
            <w:proofErr w:type="spellEnd"/>
            <w:r w:rsidRPr="008E3E87">
              <w:rPr>
                <w:sz w:val="24"/>
                <w:szCs w:val="24"/>
              </w:rPr>
              <w:t xml:space="preserve"> 2 Лаборатория "Лабораторный </w:t>
            </w:r>
            <w:proofErr w:type="spellStart"/>
            <w:r w:rsidRPr="008E3E87">
              <w:rPr>
                <w:sz w:val="24"/>
                <w:szCs w:val="24"/>
              </w:rPr>
              <w:t>комплекс"</w:t>
            </w:r>
            <w:proofErr w:type="gramStart"/>
            <w:r w:rsidRPr="008E3E87">
              <w:rPr>
                <w:sz w:val="24"/>
                <w:szCs w:val="24"/>
              </w:rPr>
              <w:t>.С</w:t>
            </w:r>
            <w:proofErr w:type="gramEnd"/>
            <w:r w:rsidRPr="008E3E87">
              <w:rPr>
                <w:sz w:val="24"/>
                <w:szCs w:val="24"/>
              </w:rPr>
              <w:t>пециализированная</w:t>
            </w:r>
            <w:proofErr w:type="spellEnd"/>
            <w:r w:rsidRPr="008E3E87">
              <w:rPr>
                <w:sz w:val="24"/>
                <w:szCs w:val="24"/>
              </w:rPr>
              <w:t xml:space="preserve">  мебель и оборудование: Учебная мебель на 25 посадочных мест; Компьютер </w:t>
            </w:r>
            <w:r w:rsidRPr="008E3E87">
              <w:rPr>
                <w:sz w:val="24"/>
                <w:szCs w:val="24"/>
                <w:lang w:val="en-US"/>
              </w:rPr>
              <w:t>Intel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Core</w:t>
            </w:r>
            <w:r w:rsidRPr="008E3E87">
              <w:rPr>
                <w:sz w:val="24"/>
                <w:szCs w:val="24"/>
              </w:rPr>
              <w:t xml:space="preserve"> </w:t>
            </w:r>
            <w:r w:rsidRPr="008E3E87">
              <w:rPr>
                <w:sz w:val="24"/>
                <w:szCs w:val="24"/>
                <w:lang w:val="en-US"/>
              </w:rPr>
              <w:t>I</w:t>
            </w:r>
            <w:r w:rsidRPr="008E3E87">
              <w:rPr>
                <w:sz w:val="24"/>
                <w:szCs w:val="24"/>
              </w:rPr>
              <w:t>5-7400/</w:t>
            </w:r>
            <w:r w:rsidRPr="008E3E87">
              <w:rPr>
                <w:sz w:val="24"/>
                <w:szCs w:val="24"/>
                <w:lang w:val="en-US"/>
              </w:rPr>
              <w:t>DDR</w:t>
            </w:r>
            <w:r w:rsidRPr="008E3E87">
              <w:rPr>
                <w:sz w:val="24"/>
                <w:szCs w:val="24"/>
              </w:rPr>
              <w:t>4 8</w:t>
            </w:r>
            <w:r w:rsidRPr="008E3E87">
              <w:rPr>
                <w:sz w:val="24"/>
                <w:szCs w:val="24"/>
                <w:lang w:val="en-US"/>
              </w:rPr>
              <w:t>GB</w:t>
            </w:r>
            <w:r w:rsidRPr="008E3E87">
              <w:rPr>
                <w:sz w:val="24"/>
                <w:szCs w:val="24"/>
              </w:rPr>
              <w:t>/1</w:t>
            </w:r>
            <w:r w:rsidRPr="008E3E87">
              <w:rPr>
                <w:sz w:val="24"/>
                <w:szCs w:val="24"/>
                <w:lang w:val="en-US"/>
              </w:rPr>
              <w:t>Tb</w:t>
            </w:r>
            <w:r w:rsidRPr="008E3E87">
              <w:rPr>
                <w:sz w:val="24"/>
                <w:szCs w:val="24"/>
              </w:rPr>
              <w:t>/</w:t>
            </w:r>
            <w:r w:rsidRPr="008E3E87">
              <w:rPr>
                <w:sz w:val="24"/>
                <w:szCs w:val="24"/>
                <w:lang w:val="en-US"/>
              </w:rPr>
              <w:t>Dell</w:t>
            </w:r>
            <w:r w:rsidRPr="008E3E87">
              <w:rPr>
                <w:sz w:val="24"/>
                <w:szCs w:val="24"/>
              </w:rPr>
              <w:t xml:space="preserve"> 23 </w:t>
            </w:r>
            <w:r w:rsidRPr="008E3E87">
              <w:rPr>
                <w:sz w:val="24"/>
                <w:szCs w:val="24"/>
                <w:lang w:val="en-US"/>
              </w:rPr>
              <w:t>E</w:t>
            </w:r>
            <w:r w:rsidRPr="008E3E87">
              <w:rPr>
                <w:sz w:val="24"/>
                <w:szCs w:val="24"/>
              </w:rPr>
              <w:t>2318</w:t>
            </w:r>
            <w:r w:rsidRPr="008E3E87">
              <w:rPr>
                <w:sz w:val="24"/>
                <w:szCs w:val="24"/>
                <w:lang w:val="en-US"/>
              </w:rPr>
              <w:t>H</w:t>
            </w:r>
            <w:r w:rsidRPr="008E3E87">
              <w:rPr>
                <w:sz w:val="24"/>
                <w:szCs w:val="24"/>
              </w:rPr>
              <w:t xml:space="preserve"> - 20 шт., Ноутбук </w:t>
            </w:r>
            <w:r w:rsidRPr="008E3E87">
              <w:rPr>
                <w:sz w:val="24"/>
                <w:szCs w:val="24"/>
                <w:lang w:val="en-US"/>
              </w:rPr>
              <w:t>HP</w:t>
            </w:r>
            <w:r w:rsidRPr="008E3E87">
              <w:rPr>
                <w:sz w:val="24"/>
                <w:szCs w:val="24"/>
              </w:rPr>
              <w:t xml:space="preserve"> 250 </w:t>
            </w:r>
            <w:r w:rsidRPr="008E3E87">
              <w:rPr>
                <w:sz w:val="24"/>
                <w:szCs w:val="24"/>
                <w:lang w:val="en-US"/>
              </w:rPr>
              <w:t>G</w:t>
            </w:r>
            <w:r w:rsidRPr="008E3E87">
              <w:rPr>
                <w:sz w:val="24"/>
                <w:szCs w:val="24"/>
              </w:rPr>
              <w:t>6 1</w:t>
            </w:r>
            <w:r w:rsidRPr="008E3E87">
              <w:rPr>
                <w:sz w:val="24"/>
                <w:szCs w:val="24"/>
                <w:lang w:val="en-US"/>
              </w:rPr>
              <w:t>WY</w:t>
            </w:r>
            <w:r w:rsidRPr="008E3E87">
              <w:rPr>
                <w:sz w:val="24"/>
                <w:szCs w:val="24"/>
              </w:rPr>
              <w:t>58</w:t>
            </w:r>
            <w:r w:rsidRPr="008E3E87">
              <w:rPr>
                <w:sz w:val="24"/>
                <w:szCs w:val="24"/>
                <w:lang w:val="en-US"/>
              </w:rPr>
              <w:t>EA</w:t>
            </w:r>
            <w:r w:rsidRPr="008E3E87">
              <w:rPr>
                <w:sz w:val="24"/>
                <w:szCs w:val="24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57EA90" w14:textId="77777777" w:rsidR="002C735C" w:rsidRPr="008E3E8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E3E87">
              <w:rPr>
                <w:sz w:val="24"/>
                <w:szCs w:val="24"/>
              </w:rPr>
              <w:t xml:space="preserve">196084, г. Санкт-Петербург, Московский пр., д. 103, лит. </w:t>
            </w:r>
            <w:r w:rsidRPr="008E3E87">
              <w:rPr>
                <w:sz w:val="24"/>
                <w:szCs w:val="24"/>
                <w:lang w:val="en-US"/>
              </w:rPr>
              <w:t xml:space="preserve">А, </w:t>
            </w:r>
            <w:proofErr w:type="spellStart"/>
            <w:r w:rsidRPr="008E3E87">
              <w:rPr>
                <w:sz w:val="24"/>
                <w:szCs w:val="24"/>
                <w:lang w:val="en-US"/>
              </w:rPr>
              <w:t>пом</w:t>
            </w:r>
            <w:proofErr w:type="spellEnd"/>
            <w:r w:rsidRPr="008E3E87">
              <w:rPr>
                <w:sz w:val="24"/>
                <w:szCs w:val="24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3E87" w14:paraId="456D480E" w14:textId="77777777" w:rsidTr="00707468">
        <w:tc>
          <w:tcPr>
            <w:tcW w:w="562" w:type="dxa"/>
          </w:tcPr>
          <w:p w14:paraId="6BCE8F1A" w14:textId="77777777" w:rsidR="008E3E87" w:rsidRPr="0000546A" w:rsidRDefault="008E3E87" w:rsidP="007074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54C743" w14:textId="77777777" w:rsidR="008E3E87" w:rsidRPr="008E3E87" w:rsidRDefault="008E3E87" w:rsidP="007074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3E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3E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3E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E3E8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3E87" w14:paraId="5A1C9382" w14:textId="77777777" w:rsidTr="00801458">
        <w:tc>
          <w:tcPr>
            <w:tcW w:w="2336" w:type="dxa"/>
          </w:tcPr>
          <w:p w14:paraId="4C518DAB" w14:textId="77777777" w:rsidR="005D65A5" w:rsidRPr="008E3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3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3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3E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3E87" w14:paraId="07658034" w14:textId="77777777" w:rsidTr="00801458">
        <w:tc>
          <w:tcPr>
            <w:tcW w:w="2336" w:type="dxa"/>
          </w:tcPr>
          <w:p w14:paraId="1553D698" w14:textId="78F29BFB" w:rsidR="005D65A5" w:rsidRPr="008E3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00546A" w:rsidRPr="008E3E87" w14:paraId="153FFC2C" w14:textId="77777777" w:rsidTr="00801458">
        <w:tc>
          <w:tcPr>
            <w:tcW w:w="2336" w:type="dxa"/>
          </w:tcPr>
          <w:p w14:paraId="3A8692CD" w14:textId="77777777" w:rsidR="0000546A" w:rsidRPr="008E3E87" w:rsidRDefault="0000546A" w:rsidP="0000546A">
            <w:pPr>
              <w:jc w:val="center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BA9199" w14:textId="77777777" w:rsidR="0000546A" w:rsidRPr="008E3E87" w:rsidRDefault="0000546A" w:rsidP="0000546A">
            <w:pPr>
              <w:rPr>
                <w:rFonts w:ascii="Times New Roman" w:hAnsi="Times New Roman" w:cs="Times New Roman"/>
              </w:rPr>
            </w:pP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8E3E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B706D3B" w14:textId="11154F27" w:rsidR="0000546A" w:rsidRPr="008E3E87" w:rsidRDefault="0000546A" w:rsidP="0000546A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1B3153" w14:textId="77777777" w:rsidR="0000546A" w:rsidRPr="008E3E87" w:rsidRDefault="0000546A" w:rsidP="0000546A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1,2,3,6</w:t>
            </w:r>
          </w:p>
        </w:tc>
      </w:tr>
      <w:tr w:rsidR="005D65A5" w:rsidRPr="008E3E87" w14:paraId="7A3635A5" w14:textId="77777777" w:rsidTr="00801458">
        <w:tc>
          <w:tcPr>
            <w:tcW w:w="2336" w:type="dxa"/>
          </w:tcPr>
          <w:p w14:paraId="52B9CE3E" w14:textId="77777777" w:rsidR="005D65A5" w:rsidRPr="008E3E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2A0B72" w14:textId="77777777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3E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105F5F9" w14:textId="77777777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BA17F7" w14:textId="77777777" w:rsidR="005D65A5" w:rsidRPr="008E3E87" w:rsidRDefault="007478E0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8E3E8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3E8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3E8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8E3E87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3E87" w:rsidRPr="008E3E87" w14:paraId="3E5384B5" w14:textId="77777777" w:rsidTr="00707468">
        <w:tc>
          <w:tcPr>
            <w:tcW w:w="562" w:type="dxa"/>
          </w:tcPr>
          <w:p w14:paraId="0C721E86" w14:textId="77777777" w:rsidR="008E3E87" w:rsidRPr="008E3E87" w:rsidRDefault="008E3E87" w:rsidP="007074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09C191" w14:textId="77777777" w:rsidR="008E3E87" w:rsidRPr="008E3E87" w:rsidRDefault="008E3E87" w:rsidP="007074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3E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E3E8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E3E8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3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E3E8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E3E8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3E87" w14:paraId="0267C479" w14:textId="77777777" w:rsidTr="00801458">
        <w:tc>
          <w:tcPr>
            <w:tcW w:w="2500" w:type="pct"/>
          </w:tcPr>
          <w:p w14:paraId="37F699C9" w14:textId="77777777" w:rsidR="00B8237E" w:rsidRPr="008E3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3E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3E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3E87" w14:paraId="3F240151" w14:textId="77777777" w:rsidTr="00801458">
        <w:tc>
          <w:tcPr>
            <w:tcW w:w="2500" w:type="pct"/>
          </w:tcPr>
          <w:p w14:paraId="61E91592" w14:textId="61A0874C" w:rsidR="00B8237E" w:rsidRPr="008E3E87" w:rsidRDefault="00B8237E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E3E87" w:rsidRDefault="005C548A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E3E87" w14:paraId="0D270E6B" w14:textId="77777777" w:rsidTr="00801458">
        <w:tc>
          <w:tcPr>
            <w:tcW w:w="2500" w:type="pct"/>
          </w:tcPr>
          <w:p w14:paraId="0CB4EFC2" w14:textId="77777777" w:rsidR="00B8237E" w:rsidRPr="008E3E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3E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E3E8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E3E8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45E9FD9" w14:textId="77777777" w:rsidR="00B8237E" w:rsidRPr="008E3E87" w:rsidRDefault="005C548A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8E3E87" w14:paraId="2B66BFDA" w14:textId="77777777" w:rsidTr="00801458">
        <w:tc>
          <w:tcPr>
            <w:tcW w:w="2500" w:type="pct"/>
          </w:tcPr>
          <w:p w14:paraId="2E60D665" w14:textId="77777777" w:rsidR="00B8237E" w:rsidRPr="008E3E87" w:rsidRDefault="00B8237E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0DAB05" w14:textId="77777777" w:rsidR="00B8237E" w:rsidRPr="008E3E87" w:rsidRDefault="005C548A" w:rsidP="00801458">
            <w:pPr>
              <w:rPr>
                <w:rFonts w:ascii="Times New Roman" w:hAnsi="Times New Roman" w:cs="Times New Roman"/>
              </w:rPr>
            </w:pPr>
            <w:r w:rsidRPr="008E3E87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1ACE4" w14:textId="77777777" w:rsidR="00166059" w:rsidRDefault="00166059" w:rsidP="00315CA6">
      <w:pPr>
        <w:spacing w:after="0" w:line="240" w:lineRule="auto"/>
      </w:pPr>
      <w:r>
        <w:separator/>
      </w:r>
    </w:p>
  </w:endnote>
  <w:endnote w:type="continuationSeparator" w:id="0">
    <w:p w14:paraId="619F0CBF" w14:textId="77777777" w:rsidR="00166059" w:rsidRDefault="001660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21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70AF7" w14:textId="77777777" w:rsidR="00166059" w:rsidRDefault="00166059" w:rsidP="00315CA6">
      <w:pPr>
        <w:spacing w:after="0" w:line="240" w:lineRule="auto"/>
      </w:pPr>
      <w:r>
        <w:separator/>
      </w:r>
    </w:p>
  </w:footnote>
  <w:footnote w:type="continuationSeparator" w:id="0">
    <w:p w14:paraId="2DC1057E" w14:textId="77777777" w:rsidR="00166059" w:rsidRDefault="001660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E1A10"/>
    <w:multiLevelType w:val="hybridMultilevel"/>
    <w:tmpl w:val="DD7ED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546A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059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1B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3E8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4B4"/>
    <w:rsid w:val="00B162D4"/>
    <w:rsid w:val="00B37079"/>
    <w:rsid w:val="00B43524"/>
    <w:rsid w:val="00B4774E"/>
    <w:rsid w:val="00B50FCD"/>
    <w:rsid w:val="00B5121C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CB4"/>
    <w:rsid w:val="00BF11B8"/>
    <w:rsid w:val="00BF5211"/>
    <w:rsid w:val="00C0056C"/>
    <w:rsid w:val="00C15A4C"/>
    <w:rsid w:val="00C220D9"/>
    <w:rsid w:val="00C23E14"/>
    <w:rsid w:val="00C23E7F"/>
    <w:rsid w:val="00C246FF"/>
    <w:rsid w:val="00C26A41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37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23279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16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BB38AD-595B-479C-A0D5-58E0608E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2869</Words>
  <Characters>16355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19186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89</cp:revision>
  <cp:lastPrinted>2024-01-29T08:46:00Z</cp:lastPrinted>
  <dcterms:created xsi:type="dcterms:W3CDTF">2021-05-12T16:57:00Z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