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Логистическая инфраструктура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2B5505" w:rsidR="00A77598" w:rsidRPr="00DB003E" w:rsidRDefault="00DB003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4150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6E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EB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86EBA">
              <w:rPr>
                <w:rFonts w:ascii="Times New Roman" w:hAnsi="Times New Roman" w:cs="Times New Roman"/>
                <w:sz w:val="20"/>
                <w:szCs w:val="20"/>
              </w:rPr>
              <w:t>Молонова</w:t>
            </w:r>
            <w:proofErr w:type="spellEnd"/>
            <w:r w:rsidRPr="00686E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6EBA">
              <w:rPr>
                <w:rFonts w:ascii="Times New Roman" w:hAnsi="Times New Roman" w:cs="Times New Roman"/>
                <w:sz w:val="20"/>
                <w:szCs w:val="20"/>
              </w:rPr>
              <w:t>Аюна</w:t>
            </w:r>
            <w:proofErr w:type="spellEnd"/>
            <w:r w:rsidRPr="00686EBA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CCCE1F" w:rsidR="004475DA" w:rsidRPr="00DB003E" w:rsidRDefault="00DB003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4150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3E671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04F3C0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9E4B15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59953C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4C139B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82657A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FB4996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A063B2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35337C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1B1AA0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527759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DFA404" w:rsidR="00D75436" w:rsidRDefault="00AF41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2EF4C7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80DF87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FFC805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2A1053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75CF02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7A5217" w:rsidR="00D75436" w:rsidRDefault="00AF41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003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86E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магистрантами теоретических основ и практических навыков и умений в области формирования, организации и эффективного управления логистической инфраструктурой в международной торговле.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Логистическая инфраструктура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6E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686EB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86EBA">
              <w:rPr>
                <w:rFonts w:ascii="Times New Roman" w:hAnsi="Times New Roman" w:cs="Times New Roman"/>
              </w:rPr>
              <w:t xml:space="preserve"> определять меры государственного регулирования и поддержки внешнеторговой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6E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ПК-5.1 - Исследует потенциал развития логистической инфраструктуры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6E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EBA">
              <w:rPr>
                <w:rFonts w:ascii="Times New Roman" w:hAnsi="Times New Roman" w:cs="Times New Roman"/>
              </w:rPr>
              <w:t>меры государственного регулирования в деятельности логистической инфраструктуры; основные показатели деятельности логистической инфраструктуры; источники данных, методы сбора и обработки данных при формировании логистической инфраструктуры.</w:t>
            </w:r>
            <w:r w:rsidRPr="00686E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6E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EBA">
              <w:rPr>
                <w:rFonts w:ascii="Times New Roman" w:hAnsi="Times New Roman" w:cs="Times New Roman"/>
              </w:rPr>
              <w:t>определять влияние мер государственного регулирования на развитие логистической инфраструктуры, проводить анализ основных показателей деятельности логистической инфраструктуры и выявлять потенциал ее развития; использовать сквозные технологии при анализе основных показателей деятельности логистической инфраструктуры</w:t>
            </w:r>
            <w:proofErr w:type="gramStart"/>
            <w:r w:rsidR="00FD518F" w:rsidRPr="00686EBA">
              <w:rPr>
                <w:rFonts w:ascii="Times New Roman" w:hAnsi="Times New Roman" w:cs="Times New Roman"/>
              </w:rPr>
              <w:t>.</w:t>
            </w:r>
            <w:r w:rsidRPr="00686EB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86E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EBA">
              <w:rPr>
                <w:rFonts w:ascii="Times New Roman" w:hAnsi="Times New Roman" w:cs="Times New Roman"/>
              </w:rPr>
              <w:t>методическим инструментарием для оценки потенциала развития логистической инфраструктуры и роли государственного регулирования в формировании логистической инфраструктуры; навыками осуществления сбора, обработки, анализа данных с помощью современных цифровых систем</w:t>
            </w:r>
            <w:proofErr w:type="gramStart"/>
            <w:r w:rsidR="00FD518F" w:rsidRPr="00686EBA">
              <w:rPr>
                <w:rFonts w:ascii="Times New Roman" w:hAnsi="Times New Roman" w:cs="Times New Roman"/>
              </w:rPr>
              <w:t>.</w:t>
            </w:r>
            <w:r w:rsidRPr="00686EB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86E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6EB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6E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6EB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6EB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6E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(ак</w:t>
            </w:r>
            <w:r w:rsidR="00AE2B1A" w:rsidRPr="00686EBA">
              <w:rPr>
                <w:rFonts w:ascii="Times New Roman" w:hAnsi="Times New Roman" w:cs="Times New Roman"/>
                <w:b/>
              </w:rPr>
              <w:t>адемические</w:t>
            </w:r>
            <w:r w:rsidRPr="00686EB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6EB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6E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6E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6E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6E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6E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6EB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6E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6E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6E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6E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6EB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6E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6EB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Тема 1. Эволюция теоретических подходов к формированию логистической инфраструктуры.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>Логистика как научная методология и практический инструмент формирования логистической инфраструктуры как системы. Сущность и эволюция теоретических подходов к формированию логистической инфраструктуры. Основные элементы и состав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6EBA" w14:paraId="377EE7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11E66" w14:textId="77777777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Тема 2. Формирование транспортно-логистической инфраструктуры.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82B37" w14:textId="77777777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>Исторические аспекты развития транспортной системы. Понятие транспортно-логистической инфраструктуры. Состав и объекты транспортно-логистической инфраструктуры. Особенности инфраструктуры по видам транспорта. Формирование транспортных узлов (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хабов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>). Особенности размещения логистических центров (ЛЦ) и терминальных комплексов (ТК). Развитие арктического направления: транспорт и 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5E8FB6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BEB78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536D4" w14:textId="77777777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553DB" w14:textId="77777777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86EBA" w14:paraId="53BD80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AC013" w14:textId="77777777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Тема 3. Формирование таможенно-логистической инфраструктуры.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F765C7" w14:textId="77777777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 xml:space="preserve">Элементы таможенной инфраструктуры. Элементы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околотаможенной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 инфраструктуры. Функциональные обязанности таможенных представителей как логистических посредников. Типология объектов хранения товаров в таможенной сфере. Особенности функционирования в таможенной сфере транспортных организаций. Особенности функционирования в таможенной сфере финансовых посредников.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086B12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005AF8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EB63C" w14:textId="77777777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1E2FB" w14:textId="77777777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6EBA" w14:paraId="320961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E7C215" w14:textId="77777777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Тема 4. Роль международных транспортных коридоров в логистической инфраструктуре.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0D5D4D" w14:textId="77777777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 xml:space="preserve">Сущность МТК. Элементы логистической инфраструктуры МТК. Экономическое обоснование формирования и развития региональных транспортно-распределительных систем и международных транспортных коридоров (МТК) как элементов логистической инфраструктуры. Система МТК Европы и Азии. Современные логистические технологии в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 МТК.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0F2E4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2FD35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89A51" w14:textId="77777777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4FAE1" w14:textId="77777777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6EBA" w14:paraId="0C99C0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7BA52" w14:textId="77777777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Тема 5. Образование особых экономических зон и их роль в логистической инфраструктуре.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3975B" w14:textId="77777777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 xml:space="preserve">Особенности создания особых экономических зон в России и Китае. Роль ОЭЗ в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 транспортно-логистической инфраструктуры. Развитие логистической инфраструктуры на базе организации особых экономических зон.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26768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B5E975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9FDD3" w14:textId="77777777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B7D10" w14:textId="77777777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6EBA" w14:paraId="71E993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856B9" w14:textId="77777777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Тема 6. Роль ТЛТ и ТЛЦ в логистической инфраструктуре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739D6B" w14:textId="77777777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 xml:space="preserve">Понятие транспортно-логистический терминал, распределительный центр, таможенно-логистический терминал. Функциональные возможности ТЛТ, ТЛЦ, РЦ,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ТамЛТ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>. Классификация ТЛТ. Инвестиционные проекты развития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B0422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A9818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9A16A" w14:textId="77777777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25166" w14:textId="77777777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6EBA" w14:paraId="770402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C0FA8" w14:textId="77777777" w:rsidR="004475DA" w:rsidRPr="00686E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 xml:space="preserve">Тема 7. Применение информационных технологий в </w:t>
            </w:r>
            <w:proofErr w:type="gramStart"/>
            <w:r w:rsidRPr="00686EBA">
              <w:rPr>
                <w:rFonts w:ascii="Times New Roman" w:hAnsi="Times New Roman" w:cs="Times New Roman"/>
                <w:lang w:bidi="ru-RU"/>
              </w:rPr>
              <w:t>формировании</w:t>
            </w:r>
            <w:proofErr w:type="gramEnd"/>
            <w:r w:rsidRPr="00686EBA">
              <w:rPr>
                <w:rFonts w:ascii="Times New Roman" w:hAnsi="Times New Roman" w:cs="Times New Roman"/>
                <w:lang w:bidi="ru-RU"/>
              </w:rPr>
              <w:t xml:space="preserve"> логистической инфраструктуры в международной торговле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817394" w14:textId="77777777" w:rsidR="004475DA" w:rsidRPr="00686E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6EBA">
              <w:rPr>
                <w:sz w:val="22"/>
                <w:szCs w:val="22"/>
                <w:lang w:bidi="ru-RU"/>
              </w:rPr>
              <w:t xml:space="preserve">Таможенно-логистическая инфраструктура: электронное декларирование, удаленный выпуск, предварительное информирование, карта таможенных платежей, электронный фрахт, искусственный интеллект. BI системы Яндекс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DataLens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, MS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Power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 BI - для любого анализа, обработки данных проверки гипотез и построения графиков (визуализации,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дашборды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). Яндекс карты.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Максоптра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 (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Maxoptra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) - онлайн-система управления логистикой,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позволяющая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 автоматически распределить задачи между исполнителями и спланировать наиболее быстрые маршруты без лишних затрат. Поддерживает интеграцию с системами ГЛОНАСС и GPS для точного отслеживания доставки и отсутствия незапланированных задержек (тестирование системы в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 практического занятия). 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КиберЛог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 - облачный сервис для управления транспортными перевозками, упрощающий взаимодействие между участниками бизнес-процессов. Программа для транспортных компаний и владельцев транспорта (тестирование системы в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 практического занятия). Инструменты Логиста - это 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SaaS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 xml:space="preserve"> сервис для управления перевозками, основанный на искусственном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интеллекте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. Инструмент оптимизирует логистику, </w:t>
            </w:r>
            <w:proofErr w:type="gramStart"/>
            <w:r w:rsidRPr="00686EBA">
              <w:rPr>
                <w:sz w:val="22"/>
                <w:szCs w:val="22"/>
                <w:lang w:bidi="ru-RU"/>
              </w:rPr>
              <w:t>сократит время планирования и полностью исключит</w:t>
            </w:r>
            <w:proofErr w:type="gramEnd"/>
            <w:r w:rsidRPr="00686EBA">
              <w:rPr>
                <w:sz w:val="22"/>
                <w:szCs w:val="22"/>
                <w:lang w:bidi="ru-RU"/>
              </w:rPr>
              <w:t xml:space="preserve"> человеческий фактор. Сервис подходит: оптовикам и дистрибьютерам, e-</w:t>
            </w:r>
            <w:proofErr w:type="spellStart"/>
            <w:r w:rsidRPr="00686EBA">
              <w:rPr>
                <w:sz w:val="22"/>
                <w:szCs w:val="22"/>
                <w:lang w:bidi="ru-RU"/>
              </w:rPr>
              <w:t>commerce</w:t>
            </w:r>
            <w:proofErr w:type="spellEnd"/>
            <w:r w:rsidRPr="00686EBA">
              <w:rPr>
                <w:sz w:val="22"/>
                <w:szCs w:val="22"/>
                <w:lang w:bidi="ru-RU"/>
              </w:rPr>
              <w:t>, курьерским службам, инкассации и сервисным компаниям (тестирование системы в рамках практического занятия). 4logist - многофункциональный сервис для транспортных и логистических компаний, разработан для оптимизации и упрощения всех бизнес-процессов экспедиционных и транспортных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BBC8B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D2127" w14:textId="77777777" w:rsidR="004475DA" w:rsidRPr="00686E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D83FF" w14:textId="77777777" w:rsidR="004475DA" w:rsidRPr="00686E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DBBA1" w14:textId="77777777" w:rsidR="004475DA" w:rsidRPr="00686E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6EB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6EB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6EB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6EB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6EB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86EB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6EB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6EB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6EB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6E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6EB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6E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6EB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6E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6EB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6E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6EB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6E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Дмитриев А.В. Логистическая инфраструктура : учебное пособие / А.В. Дмитриев ; М-во образования и науки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коммерции и логистики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, 2012 .— 65 с.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ил.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6EBA" w:rsidRDefault="00AF41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https://opac.unecon.ru/elibrary/elib/409240645.pdf</w:t>
              </w:r>
            </w:hyperlink>
          </w:p>
        </w:tc>
      </w:tr>
      <w:tr w:rsidR="00262CF0" w:rsidRPr="007E6725" w14:paraId="2D07B7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D56253" w14:textId="77777777" w:rsidR="00262CF0" w:rsidRPr="00686E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Логистика и управление цепями поставок на транспорте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И. В.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Карапетянц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, Е. И. Павловой. — Москва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, 2022. — 362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978-5-534-14951-7. — Текст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29F778" w14:textId="77777777" w:rsidR="00262CF0" w:rsidRPr="007E6725" w:rsidRDefault="00AF41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https://urait.ru/bcode/497814</w:t>
              </w:r>
            </w:hyperlink>
          </w:p>
        </w:tc>
      </w:tr>
      <w:tr w:rsidR="00262CF0" w:rsidRPr="007E6725" w14:paraId="12A9AF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1380C0" w14:textId="77777777" w:rsidR="00262CF0" w:rsidRPr="00686E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Герами, В. Д.  Управление транспортными системами. Транспортное обеспечение логистики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Герами, А. В. Колик. — 2-е изд.,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, 2022. — 533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978-5-534-12806-2. — Текст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3EFE2C" w14:textId="77777777" w:rsidR="00262CF0" w:rsidRPr="007E6725" w:rsidRDefault="00AF41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https://urait.ru/bcode/489316</w:t>
              </w:r>
            </w:hyperlink>
          </w:p>
        </w:tc>
      </w:tr>
      <w:tr w:rsidR="00262CF0" w:rsidRPr="007E6725" w14:paraId="36BBA3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B35A33" w14:textId="77777777" w:rsidR="00262CF0" w:rsidRPr="00686E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Основы цифровой экономики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Н.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М. Н.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, 2022. — 235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978-5-534-13476-6. — Текст</w:t>
            </w:r>
            <w:proofErr w:type="gram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EB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98171F" w14:textId="77777777" w:rsidR="00262CF0" w:rsidRPr="007E6725" w:rsidRDefault="00AF41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https://urait.ru/bcode/497523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F4091B" w14:textId="77777777" w:rsidTr="007B550D">
        <w:tc>
          <w:tcPr>
            <w:tcW w:w="9345" w:type="dxa"/>
          </w:tcPr>
          <w:p w14:paraId="577887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E0BB08F" w14:textId="77777777" w:rsidTr="007B550D">
        <w:tc>
          <w:tcPr>
            <w:tcW w:w="9345" w:type="dxa"/>
          </w:tcPr>
          <w:p w14:paraId="3E0E1A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41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6EB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6E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6E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6E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6E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6EB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EBA">
              <w:rPr>
                <w:sz w:val="22"/>
                <w:szCs w:val="22"/>
              </w:rPr>
              <w:t>комплексом</w:t>
            </w:r>
            <w:proofErr w:type="gramStart"/>
            <w:r w:rsidRPr="00686EBA">
              <w:rPr>
                <w:sz w:val="22"/>
                <w:szCs w:val="22"/>
              </w:rPr>
              <w:t>.С</w:t>
            </w:r>
            <w:proofErr w:type="gramEnd"/>
            <w:r w:rsidRPr="00686EBA">
              <w:rPr>
                <w:sz w:val="22"/>
                <w:szCs w:val="22"/>
              </w:rPr>
              <w:t>пециализированная</w:t>
            </w:r>
            <w:proofErr w:type="spellEnd"/>
            <w:r w:rsidRPr="00686EBA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686EBA">
              <w:rPr>
                <w:sz w:val="22"/>
                <w:szCs w:val="22"/>
              </w:rPr>
              <w:t>.М</w:t>
            </w:r>
            <w:proofErr w:type="gramEnd"/>
            <w:r w:rsidRPr="00686EBA">
              <w:rPr>
                <w:sz w:val="22"/>
                <w:szCs w:val="22"/>
              </w:rPr>
              <w:t xml:space="preserve">оноблок </w:t>
            </w:r>
            <w:r w:rsidRPr="00686EBA">
              <w:rPr>
                <w:sz w:val="22"/>
                <w:szCs w:val="22"/>
                <w:lang w:val="en-US"/>
              </w:rPr>
              <w:t>Acer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Aspire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Z</w:t>
            </w:r>
            <w:r w:rsidRPr="00686EBA">
              <w:rPr>
                <w:sz w:val="22"/>
                <w:szCs w:val="22"/>
              </w:rPr>
              <w:t xml:space="preserve">1811 </w:t>
            </w:r>
            <w:r w:rsidRPr="00686EBA">
              <w:rPr>
                <w:sz w:val="22"/>
                <w:szCs w:val="22"/>
                <w:lang w:val="en-US"/>
              </w:rPr>
              <w:t>Intel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Core</w:t>
            </w:r>
            <w:r w:rsidRPr="00686EBA">
              <w:rPr>
                <w:sz w:val="22"/>
                <w:szCs w:val="22"/>
              </w:rPr>
              <w:t xml:space="preserve">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6EBA">
              <w:rPr>
                <w:sz w:val="22"/>
                <w:szCs w:val="22"/>
              </w:rPr>
              <w:t>5-2400</w:t>
            </w:r>
            <w:r w:rsidRPr="00686EBA">
              <w:rPr>
                <w:sz w:val="22"/>
                <w:szCs w:val="22"/>
                <w:lang w:val="en-US"/>
              </w:rPr>
              <w:t>S</w:t>
            </w:r>
            <w:r w:rsidRPr="00686EBA">
              <w:rPr>
                <w:sz w:val="22"/>
                <w:szCs w:val="22"/>
              </w:rPr>
              <w:t>@2.50</w:t>
            </w:r>
            <w:r w:rsidRPr="00686EBA">
              <w:rPr>
                <w:sz w:val="22"/>
                <w:szCs w:val="22"/>
                <w:lang w:val="en-US"/>
              </w:rPr>
              <w:t>GHz</w:t>
            </w:r>
            <w:r w:rsidRPr="00686EBA">
              <w:rPr>
                <w:sz w:val="22"/>
                <w:szCs w:val="22"/>
              </w:rPr>
              <w:t>/4</w:t>
            </w:r>
            <w:r w:rsidRPr="00686EBA">
              <w:rPr>
                <w:sz w:val="22"/>
                <w:szCs w:val="22"/>
                <w:lang w:val="en-US"/>
              </w:rPr>
              <w:t>Gb</w:t>
            </w:r>
            <w:r w:rsidRPr="00686EBA">
              <w:rPr>
                <w:sz w:val="22"/>
                <w:szCs w:val="22"/>
              </w:rPr>
              <w:t>/1</w:t>
            </w:r>
            <w:r w:rsidRPr="00686EBA">
              <w:rPr>
                <w:sz w:val="22"/>
                <w:szCs w:val="22"/>
                <w:lang w:val="en-US"/>
              </w:rPr>
              <w:t>Tb</w:t>
            </w:r>
            <w:r w:rsidRPr="00686EBA">
              <w:rPr>
                <w:sz w:val="22"/>
                <w:szCs w:val="22"/>
              </w:rPr>
              <w:t xml:space="preserve"> - 1 </w:t>
            </w:r>
            <w:proofErr w:type="spellStart"/>
            <w:r w:rsidRPr="00686EBA">
              <w:rPr>
                <w:sz w:val="22"/>
                <w:szCs w:val="22"/>
              </w:rPr>
              <w:t>шт.,Мультимедийный</w:t>
            </w:r>
            <w:proofErr w:type="spellEnd"/>
            <w:r w:rsidRPr="00686EBA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x</w:t>
            </w:r>
            <w:r w:rsidRPr="00686EBA">
              <w:rPr>
                <w:sz w:val="22"/>
                <w:szCs w:val="22"/>
              </w:rPr>
              <w:t xml:space="preserve"> 400 - 1 шт., Экран с электро-приводом </w:t>
            </w:r>
            <w:r w:rsidRPr="00686EBA">
              <w:rPr>
                <w:sz w:val="22"/>
                <w:szCs w:val="22"/>
                <w:lang w:val="en-US"/>
              </w:rPr>
              <w:t>Draper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Baronet</w:t>
            </w:r>
            <w:r w:rsidRPr="00686EBA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TA</w:t>
            </w:r>
            <w:r w:rsidRPr="00686EB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86EBA">
              <w:rPr>
                <w:sz w:val="22"/>
                <w:szCs w:val="22"/>
                <w:lang w:val="en-US"/>
              </w:rPr>
              <w:t>Hi</w:t>
            </w:r>
            <w:r w:rsidRPr="00686EBA">
              <w:rPr>
                <w:sz w:val="22"/>
                <w:szCs w:val="22"/>
              </w:rPr>
              <w:t>-</w:t>
            </w:r>
            <w:r w:rsidRPr="00686EBA">
              <w:rPr>
                <w:sz w:val="22"/>
                <w:szCs w:val="22"/>
                <w:lang w:val="en-US"/>
              </w:rPr>
              <w:t>Fi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PRO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MASK</w:t>
            </w:r>
            <w:r w:rsidRPr="00686EBA">
              <w:rPr>
                <w:sz w:val="22"/>
                <w:szCs w:val="22"/>
              </w:rPr>
              <w:t>6</w:t>
            </w:r>
            <w:r w:rsidRPr="00686EBA">
              <w:rPr>
                <w:sz w:val="22"/>
                <w:szCs w:val="22"/>
                <w:lang w:val="en-US"/>
              </w:rPr>
              <w:t>T</w:t>
            </w:r>
            <w:r w:rsidRPr="00686EBA">
              <w:rPr>
                <w:sz w:val="22"/>
                <w:szCs w:val="22"/>
              </w:rPr>
              <w:t>-</w:t>
            </w:r>
            <w:r w:rsidRPr="00686EBA">
              <w:rPr>
                <w:sz w:val="22"/>
                <w:szCs w:val="22"/>
                <w:lang w:val="en-US"/>
              </w:rPr>
              <w:t>W</w:t>
            </w:r>
            <w:r w:rsidRPr="00686EB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6EBA">
              <w:rPr>
                <w:sz w:val="22"/>
                <w:szCs w:val="22"/>
              </w:rPr>
              <w:t>Прилукская</w:t>
            </w:r>
            <w:proofErr w:type="spellEnd"/>
            <w:r w:rsidRPr="00686EBA">
              <w:rPr>
                <w:sz w:val="22"/>
                <w:szCs w:val="22"/>
              </w:rPr>
              <w:t xml:space="preserve">, д. 3, лит. </w:t>
            </w:r>
            <w:r w:rsidRPr="00686E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86EBA" w14:paraId="7BF3FDAB" w14:textId="77777777" w:rsidTr="008416EB">
        <w:tc>
          <w:tcPr>
            <w:tcW w:w="7797" w:type="dxa"/>
            <w:shd w:val="clear" w:color="auto" w:fill="auto"/>
          </w:tcPr>
          <w:p w14:paraId="61812D5F" w14:textId="7777777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EBA">
              <w:rPr>
                <w:sz w:val="22"/>
                <w:szCs w:val="22"/>
              </w:rPr>
              <w:t>комплексом</w:t>
            </w:r>
            <w:proofErr w:type="gramStart"/>
            <w:r w:rsidRPr="00686EBA">
              <w:rPr>
                <w:sz w:val="22"/>
                <w:szCs w:val="22"/>
              </w:rPr>
              <w:t>.С</w:t>
            </w:r>
            <w:proofErr w:type="gramEnd"/>
            <w:r w:rsidRPr="00686EBA">
              <w:rPr>
                <w:sz w:val="22"/>
                <w:szCs w:val="22"/>
              </w:rPr>
              <w:t>пециализированная</w:t>
            </w:r>
            <w:proofErr w:type="spellEnd"/>
            <w:r w:rsidRPr="00686EBA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686EBA">
              <w:rPr>
                <w:sz w:val="22"/>
                <w:szCs w:val="22"/>
              </w:rPr>
              <w:t>мультимидийная</w:t>
            </w:r>
            <w:proofErr w:type="spellEnd"/>
            <w:r w:rsidRPr="00686EBA">
              <w:rPr>
                <w:sz w:val="22"/>
                <w:szCs w:val="22"/>
              </w:rPr>
              <w:t xml:space="preserve"> - 4 </w:t>
            </w:r>
            <w:proofErr w:type="spellStart"/>
            <w:r w:rsidRPr="00686EBA">
              <w:rPr>
                <w:sz w:val="22"/>
                <w:szCs w:val="22"/>
              </w:rPr>
              <w:t>шт</w:t>
            </w:r>
            <w:proofErr w:type="gramStart"/>
            <w:r w:rsidRPr="00686EBA">
              <w:rPr>
                <w:sz w:val="22"/>
                <w:szCs w:val="22"/>
              </w:rPr>
              <w:t>.М</w:t>
            </w:r>
            <w:proofErr w:type="gramEnd"/>
            <w:r w:rsidRPr="00686EBA">
              <w:rPr>
                <w:sz w:val="22"/>
                <w:szCs w:val="22"/>
              </w:rPr>
              <w:t>оноблок</w:t>
            </w:r>
            <w:proofErr w:type="spellEnd"/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Acer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Aspire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Z</w:t>
            </w:r>
            <w:r w:rsidRPr="00686EBA">
              <w:rPr>
                <w:sz w:val="22"/>
                <w:szCs w:val="22"/>
              </w:rPr>
              <w:t xml:space="preserve">1811 </w:t>
            </w:r>
            <w:r w:rsidRPr="00686EBA">
              <w:rPr>
                <w:sz w:val="22"/>
                <w:szCs w:val="22"/>
                <w:lang w:val="en-US"/>
              </w:rPr>
              <w:t>Intel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Core</w:t>
            </w:r>
            <w:r w:rsidRPr="00686EBA">
              <w:rPr>
                <w:sz w:val="22"/>
                <w:szCs w:val="22"/>
              </w:rPr>
              <w:t xml:space="preserve">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6EBA">
              <w:rPr>
                <w:sz w:val="22"/>
                <w:szCs w:val="22"/>
              </w:rPr>
              <w:t>5-2400</w:t>
            </w:r>
            <w:r w:rsidRPr="00686EBA">
              <w:rPr>
                <w:sz w:val="22"/>
                <w:szCs w:val="22"/>
                <w:lang w:val="en-US"/>
              </w:rPr>
              <w:t>S</w:t>
            </w:r>
            <w:r w:rsidRPr="00686EBA">
              <w:rPr>
                <w:sz w:val="22"/>
                <w:szCs w:val="22"/>
              </w:rPr>
              <w:t>@2.50</w:t>
            </w:r>
            <w:r w:rsidRPr="00686EBA">
              <w:rPr>
                <w:sz w:val="22"/>
                <w:szCs w:val="22"/>
                <w:lang w:val="en-US"/>
              </w:rPr>
              <w:t>GHz</w:t>
            </w:r>
            <w:r w:rsidRPr="00686EBA">
              <w:rPr>
                <w:sz w:val="22"/>
                <w:szCs w:val="22"/>
              </w:rPr>
              <w:t>/4</w:t>
            </w:r>
            <w:r w:rsidRPr="00686EBA">
              <w:rPr>
                <w:sz w:val="22"/>
                <w:szCs w:val="22"/>
                <w:lang w:val="en-US"/>
              </w:rPr>
              <w:t>Gb</w:t>
            </w:r>
            <w:r w:rsidRPr="00686EBA">
              <w:rPr>
                <w:sz w:val="22"/>
                <w:szCs w:val="22"/>
              </w:rPr>
              <w:t>/1</w:t>
            </w:r>
            <w:r w:rsidRPr="00686EBA">
              <w:rPr>
                <w:sz w:val="22"/>
                <w:szCs w:val="22"/>
                <w:lang w:val="en-US"/>
              </w:rPr>
              <w:t>Tb</w:t>
            </w:r>
            <w:r w:rsidRPr="00686EBA">
              <w:rPr>
                <w:sz w:val="22"/>
                <w:szCs w:val="22"/>
              </w:rPr>
              <w:t xml:space="preserve"> - 1 шт., Мультимедийный проектор </w:t>
            </w:r>
            <w:r w:rsidRPr="00686EBA">
              <w:rPr>
                <w:sz w:val="22"/>
                <w:szCs w:val="22"/>
                <w:lang w:val="en-US"/>
              </w:rPr>
              <w:t>NEC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ME</w:t>
            </w:r>
            <w:r w:rsidRPr="00686EBA">
              <w:rPr>
                <w:sz w:val="22"/>
                <w:szCs w:val="22"/>
              </w:rPr>
              <w:t>401</w:t>
            </w:r>
            <w:r w:rsidRPr="00686EBA">
              <w:rPr>
                <w:sz w:val="22"/>
                <w:szCs w:val="22"/>
                <w:lang w:val="en-US"/>
              </w:rPr>
              <w:t>X</w:t>
            </w:r>
            <w:r w:rsidRPr="00686EBA">
              <w:rPr>
                <w:sz w:val="22"/>
                <w:szCs w:val="22"/>
              </w:rPr>
              <w:t xml:space="preserve"> - 1 шт., Колонки </w:t>
            </w:r>
            <w:r w:rsidRPr="00686EBA">
              <w:rPr>
                <w:sz w:val="22"/>
                <w:szCs w:val="22"/>
                <w:lang w:val="en-US"/>
              </w:rPr>
              <w:t>JBL</w:t>
            </w:r>
            <w:r w:rsidRPr="00686EBA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686EBA">
              <w:rPr>
                <w:sz w:val="22"/>
                <w:szCs w:val="22"/>
                <w:lang w:val="en-US"/>
              </w:rPr>
              <w:t>JPA</w:t>
            </w:r>
            <w:r w:rsidRPr="00686EBA">
              <w:rPr>
                <w:sz w:val="22"/>
                <w:szCs w:val="22"/>
              </w:rPr>
              <w:t>-1240</w:t>
            </w:r>
            <w:r w:rsidRPr="00686EBA">
              <w:rPr>
                <w:sz w:val="22"/>
                <w:szCs w:val="22"/>
                <w:lang w:val="en-US"/>
              </w:rPr>
              <w:t>A</w:t>
            </w:r>
            <w:r w:rsidRPr="00686EBA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B68408" w14:textId="7777777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6EBA">
              <w:rPr>
                <w:sz w:val="22"/>
                <w:szCs w:val="22"/>
              </w:rPr>
              <w:t>Прилукская</w:t>
            </w:r>
            <w:proofErr w:type="spellEnd"/>
            <w:r w:rsidRPr="00686EBA">
              <w:rPr>
                <w:sz w:val="22"/>
                <w:szCs w:val="22"/>
              </w:rPr>
              <w:t xml:space="preserve">, д. 3, лит. </w:t>
            </w:r>
            <w:r w:rsidRPr="00686E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86EBA" w14:paraId="6CBD7EE3" w14:textId="77777777" w:rsidTr="008416EB">
        <w:tc>
          <w:tcPr>
            <w:tcW w:w="7797" w:type="dxa"/>
            <w:shd w:val="clear" w:color="auto" w:fill="auto"/>
          </w:tcPr>
          <w:p w14:paraId="5A57965C" w14:textId="7777777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EBA">
              <w:rPr>
                <w:sz w:val="22"/>
                <w:szCs w:val="22"/>
              </w:rPr>
              <w:t>комплексом</w:t>
            </w:r>
            <w:proofErr w:type="gramStart"/>
            <w:r w:rsidRPr="00686EBA">
              <w:rPr>
                <w:sz w:val="22"/>
                <w:szCs w:val="22"/>
              </w:rPr>
              <w:t>.С</w:t>
            </w:r>
            <w:proofErr w:type="gramEnd"/>
            <w:r w:rsidRPr="00686EBA">
              <w:rPr>
                <w:sz w:val="22"/>
                <w:szCs w:val="22"/>
              </w:rPr>
              <w:t>пециализированная</w:t>
            </w:r>
            <w:proofErr w:type="spellEnd"/>
            <w:r w:rsidRPr="00686EB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трибуна - 1шт, доска - 1шт</w:t>
            </w:r>
            <w:proofErr w:type="gramStart"/>
            <w:r w:rsidRPr="00686EBA">
              <w:rPr>
                <w:sz w:val="22"/>
                <w:szCs w:val="22"/>
              </w:rPr>
              <w:t>.М</w:t>
            </w:r>
            <w:proofErr w:type="gramEnd"/>
            <w:r w:rsidRPr="00686EBA">
              <w:rPr>
                <w:sz w:val="22"/>
                <w:szCs w:val="22"/>
              </w:rPr>
              <w:t xml:space="preserve">оноблок </w:t>
            </w:r>
            <w:r w:rsidRPr="00686EBA">
              <w:rPr>
                <w:sz w:val="22"/>
                <w:szCs w:val="22"/>
                <w:lang w:val="en-US"/>
              </w:rPr>
              <w:t>Acer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Aspire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Z</w:t>
            </w:r>
            <w:r w:rsidRPr="00686EBA">
              <w:rPr>
                <w:sz w:val="22"/>
                <w:szCs w:val="22"/>
              </w:rPr>
              <w:t xml:space="preserve">1811 </w:t>
            </w:r>
            <w:r w:rsidRPr="00686EBA">
              <w:rPr>
                <w:sz w:val="22"/>
                <w:szCs w:val="22"/>
                <w:lang w:val="en-US"/>
              </w:rPr>
              <w:t>Intel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Core</w:t>
            </w:r>
            <w:r w:rsidRPr="00686EBA">
              <w:rPr>
                <w:sz w:val="22"/>
                <w:szCs w:val="22"/>
              </w:rPr>
              <w:t xml:space="preserve">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6EBA">
              <w:rPr>
                <w:sz w:val="22"/>
                <w:szCs w:val="22"/>
              </w:rPr>
              <w:t>5-2400</w:t>
            </w:r>
            <w:r w:rsidRPr="00686EBA">
              <w:rPr>
                <w:sz w:val="22"/>
                <w:szCs w:val="22"/>
                <w:lang w:val="en-US"/>
              </w:rPr>
              <w:t>S</w:t>
            </w:r>
            <w:r w:rsidRPr="00686EBA">
              <w:rPr>
                <w:sz w:val="22"/>
                <w:szCs w:val="22"/>
              </w:rPr>
              <w:t>@2.50</w:t>
            </w:r>
            <w:r w:rsidRPr="00686EBA">
              <w:rPr>
                <w:sz w:val="22"/>
                <w:szCs w:val="22"/>
                <w:lang w:val="en-US"/>
              </w:rPr>
              <w:t>GHz</w:t>
            </w:r>
            <w:r w:rsidRPr="00686EBA">
              <w:rPr>
                <w:sz w:val="22"/>
                <w:szCs w:val="22"/>
              </w:rPr>
              <w:t>/4</w:t>
            </w:r>
            <w:r w:rsidRPr="00686EBA">
              <w:rPr>
                <w:sz w:val="22"/>
                <w:szCs w:val="22"/>
                <w:lang w:val="en-US"/>
              </w:rPr>
              <w:t>Gb</w:t>
            </w:r>
            <w:r w:rsidRPr="00686EBA">
              <w:rPr>
                <w:sz w:val="22"/>
                <w:szCs w:val="22"/>
              </w:rPr>
              <w:t>/1</w:t>
            </w:r>
            <w:r w:rsidRPr="00686EBA">
              <w:rPr>
                <w:sz w:val="22"/>
                <w:szCs w:val="22"/>
                <w:lang w:val="en-US"/>
              </w:rPr>
              <w:t>Tb</w:t>
            </w:r>
            <w:r w:rsidRPr="00686EB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x</w:t>
            </w:r>
            <w:r w:rsidRPr="00686EBA">
              <w:rPr>
                <w:sz w:val="22"/>
                <w:szCs w:val="22"/>
              </w:rPr>
              <w:t xml:space="preserve"> 400 - 1 шт., Акустическая система - 2 шт., Экран </w:t>
            </w:r>
            <w:proofErr w:type="spellStart"/>
            <w:r w:rsidRPr="00686EBA">
              <w:rPr>
                <w:sz w:val="22"/>
                <w:szCs w:val="22"/>
              </w:rPr>
              <w:t>проекцион</w:t>
            </w:r>
            <w:proofErr w:type="spellEnd"/>
            <w:r w:rsidRPr="00686EBA">
              <w:rPr>
                <w:sz w:val="22"/>
                <w:szCs w:val="22"/>
              </w:rPr>
              <w:t xml:space="preserve">.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138x180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Микшер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усилитель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TA-1120 в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комплекте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86EBA">
              <w:rPr>
                <w:sz w:val="22"/>
                <w:szCs w:val="22"/>
                <w:lang w:val="en-US"/>
              </w:rPr>
              <w:t xml:space="preserve">.  </w:t>
            </w:r>
            <w:r w:rsidRPr="00686EBA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303065" w14:textId="7777777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6EBA">
              <w:rPr>
                <w:sz w:val="22"/>
                <w:szCs w:val="22"/>
              </w:rPr>
              <w:t>Прилукская</w:t>
            </w:r>
            <w:proofErr w:type="spellEnd"/>
            <w:r w:rsidRPr="00686EBA">
              <w:rPr>
                <w:sz w:val="22"/>
                <w:szCs w:val="22"/>
              </w:rPr>
              <w:t xml:space="preserve">, д. 3, лит. </w:t>
            </w:r>
            <w:r w:rsidRPr="00686E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86EBA" w14:paraId="6ECE3BCD" w14:textId="77777777" w:rsidTr="008416EB">
        <w:tc>
          <w:tcPr>
            <w:tcW w:w="7797" w:type="dxa"/>
            <w:shd w:val="clear" w:color="auto" w:fill="auto"/>
          </w:tcPr>
          <w:p w14:paraId="3CB9AF65" w14:textId="7777777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6EBA">
              <w:rPr>
                <w:sz w:val="22"/>
                <w:szCs w:val="22"/>
              </w:rPr>
              <w:t>комплексом</w:t>
            </w:r>
            <w:proofErr w:type="gramStart"/>
            <w:r w:rsidRPr="00686EBA">
              <w:rPr>
                <w:sz w:val="22"/>
                <w:szCs w:val="22"/>
              </w:rPr>
              <w:t>.С</w:t>
            </w:r>
            <w:proofErr w:type="gramEnd"/>
            <w:r w:rsidRPr="00686EBA">
              <w:rPr>
                <w:sz w:val="22"/>
                <w:szCs w:val="22"/>
              </w:rPr>
              <w:t>пециализированная</w:t>
            </w:r>
            <w:proofErr w:type="spellEnd"/>
            <w:r w:rsidRPr="00686EB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86EB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86EBA">
              <w:rPr>
                <w:sz w:val="22"/>
                <w:szCs w:val="22"/>
                <w:lang w:val="en-US"/>
              </w:rPr>
              <w:t>FOX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MIMO</w:t>
            </w:r>
            <w:r w:rsidRPr="00686EBA">
              <w:rPr>
                <w:sz w:val="22"/>
                <w:szCs w:val="22"/>
              </w:rPr>
              <w:t xml:space="preserve"> 4450 2.8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86EBA">
              <w:rPr>
                <w:sz w:val="22"/>
                <w:szCs w:val="22"/>
              </w:rPr>
              <w:t>\4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86EBA">
              <w:rPr>
                <w:sz w:val="22"/>
                <w:szCs w:val="22"/>
              </w:rPr>
              <w:t>\500</w:t>
            </w:r>
            <w:r w:rsidRPr="00686EBA">
              <w:rPr>
                <w:sz w:val="22"/>
                <w:szCs w:val="22"/>
                <w:lang w:val="en-US"/>
              </w:rPr>
              <w:t>GB</w:t>
            </w:r>
            <w:r w:rsidRPr="00686EBA">
              <w:rPr>
                <w:sz w:val="22"/>
                <w:szCs w:val="22"/>
              </w:rPr>
              <w:t>\</w:t>
            </w:r>
            <w:r w:rsidRPr="00686EBA">
              <w:rPr>
                <w:sz w:val="22"/>
                <w:szCs w:val="22"/>
                <w:lang w:val="en-US"/>
              </w:rPr>
              <w:t>DVD</w:t>
            </w:r>
            <w:r w:rsidRPr="00686EBA">
              <w:rPr>
                <w:sz w:val="22"/>
                <w:szCs w:val="22"/>
              </w:rPr>
              <w:t>-</w:t>
            </w:r>
            <w:r w:rsidRPr="00686EBA">
              <w:rPr>
                <w:sz w:val="22"/>
                <w:szCs w:val="22"/>
                <w:lang w:val="en-US"/>
              </w:rPr>
              <w:t>RW</w:t>
            </w:r>
            <w:r w:rsidRPr="00686EBA">
              <w:rPr>
                <w:sz w:val="22"/>
                <w:szCs w:val="22"/>
              </w:rPr>
              <w:t>\21.5\</w:t>
            </w:r>
            <w:proofErr w:type="spellStart"/>
            <w:r w:rsidRPr="00686EB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86EBA">
              <w:rPr>
                <w:sz w:val="22"/>
                <w:szCs w:val="22"/>
              </w:rPr>
              <w:t>\</w:t>
            </w:r>
            <w:r w:rsidRPr="00686EBA">
              <w:rPr>
                <w:sz w:val="22"/>
                <w:szCs w:val="22"/>
                <w:lang w:val="en-US"/>
              </w:rPr>
              <w:t>Lan</w:t>
            </w:r>
            <w:r w:rsidRPr="00686EBA">
              <w:rPr>
                <w:sz w:val="22"/>
                <w:szCs w:val="22"/>
              </w:rPr>
              <w:t xml:space="preserve"> - 16 шт., Проектор </w:t>
            </w:r>
            <w:r w:rsidRPr="00686EBA">
              <w:rPr>
                <w:sz w:val="22"/>
                <w:szCs w:val="22"/>
                <w:lang w:val="en-US"/>
              </w:rPr>
              <w:t>NEC</w:t>
            </w:r>
            <w:r w:rsidRPr="00686EBA">
              <w:rPr>
                <w:sz w:val="22"/>
                <w:szCs w:val="22"/>
              </w:rPr>
              <w:t xml:space="preserve"> </w:t>
            </w:r>
            <w:r w:rsidRPr="00686EBA">
              <w:rPr>
                <w:sz w:val="22"/>
                <w:szCs w:val="22"/>
                <w:lang w:val="en-US"/>
              </w:rPr>
              <w:t>NP</w:t>
            </w:r>
            <w:r w:rsidRPr="00686EB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A8A82F1" w14:textId="77777777" w:rsidR="002C735C" w:rsidRPr="00686E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6E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6EBA">
              <w:rPr>
                <w:sz w:val="22"/>
                <w:szCs w:val="22"/>
              </w:rPr>
              <w:t>Прилукская</w:t>
            </w:r>
            <w:proofErr w:type="spellEnd"/>
            <w:r w:rsidRPr="00686EBA">
              <w:rPr>
                <w:sz w:val="22"/>
                <w:szCs w:val="22"/>
              </w:rPr>
              <w:t xml:space="preserve">, д. 3, лит. </w:t>
            </w:r>
            <w:r w:rsidRPr="00686EB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EBA" w14:paraId="156383D0" w14:textId="77777777" w:rsidTr="00973DE7">
        <w:tc>
          <w:tcPr>
            <w:tcW w:w="562" w:type="dxa"/>
          </w:tcPr>
          <w:p w14:paraId="1BC3E84D" w14:textId="77777777" w:rsidR="00686EBA" w:rsidRPr="00DB003E" w:rsidRDefault="00686EBA" w:rsidP="00973D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B394E2" w14:textId="77777777" w:rsidR="00686EBA" w:rsidRPr="00686EBA" w:rsidRDefault="00686EBA" w:rsidP="00973D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E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6E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E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6EB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6EBA" w14:paraId="5A1C9382" w14:textId="77777777" w:rsidTr="00801458">
        <w:tc>
          <w:tcPr>
            <w:tcW w:w="2336" w:type="dxa"/>
          </w:tcPr>
          <w:p w14:paraId="4C518DAB" w14:textId="77777777" w:rsidR="005D65A5" w:rsidRPr="00686E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6E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6E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6E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6EBA" w14:paraId="07658034" w14:textId="77777777" w:rsidTr="00801458">
        <w:tc>
          <w:tcPr>
            <w:tcW w:w="2336" w:type="dxa"/>
          </w:tcPr>
          <w:p w14:paraId="1553D698" w14:textId="78F29BFB" w:rsidR="005D65A5" w:rsidRPr="00686E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86E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86EBA" w14:paraId="15962CAD" w14:textId="77777777" w:rsidTr="00801458">
        <w:tc>
          <w:tcPr>
            <w:tcW w:w="2336" w:type="dxa"/>
          </w:tcPr>
          <w:p w14:paraId="78D92905" w14:textId="77777777" w:rsidR="005D65A5" w:rsidRPr="00686E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07A744" w14:textId="77777777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86E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6A8BEAF" w14:textId="77777777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2A81764" w14:textId="77777777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686EBA" w14:paraId="03C55F6E" w14:textId="77777777" w:rsidTr="00801458">
        <w:tc>
          <w:tcPr>
            <w:tcW w:w="2336" w:type="dxa"/>
          </w:tcPr>
          <w:p w14:paraId="3D3C980E" w14:textId="77777777" w:rsidR="005D65A5" w:rsidRPr="00686E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A21532" w14:textId="77777777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6E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D13FD46" w14:textId="77777777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E845A9" w14:textId="77777777" w:rsidR="005D65A5" w:rsidRPr="00686EBA" w:rsidRDefault="007478E0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86EB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6EB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6EB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46FCDF8" w:rsidR="00C23E7F" w:rsidRPr="00686EB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EBA" w:rsidRPr="00686EBA" w14:paraId="596CACB2" w14:textId="77777777" w:rsidTr="00973DE7">
        <w:tc>
          <w:tcPr>
            <w:tcW w:w="562" w:type="dxa"/>
          </w:tcPr>
          <w:p w14:paraId="6E6568D8" w14:textId="77777777" w:rsidR="00686EBA" w:rsidRPr="00686EBA" w:rsidRDefault="00686EBA" w:rsidP="00973D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7422ED" w14:textId="77777777" w:rsidR="00686EBA" w:rsidRPr="00686EBA" w:rsidRDefault="00686EBA" w:rsidP="00973D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E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3D8420" w14:textId="77777777" w:rsidR="00686EBA" w:rsidRPr="00686EBA" w:rsidRDefault="00686EB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86EB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6E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86EB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86EB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6EBA" w14:paraId="0267C479" w14:textId="77777777" w:rsidTr="00801458">
        <w:tc>
          <w:tcPr>
            <w:tcW w:w="2500" w:type="pct"/>
          </w:tcPr>
          <w:p w14:paraId="37F699C9" w14:textId="77777777" w:rsidR="00B8237E" w:rsidRPr="00686E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6E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E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6EBA" w14:paraId="3F240151" w14:textId="77777777" w:rsidTr="00801458">
        <w:tc>
          <w:tcPr>
            <w:tcW w:w="2500" w:type="pct"/>
          </w:tcPr>
          <w:p w14:paraId="61E91592" w14:textId="61A0874C" w:rsidR="00B8237E" w:rsidRPr="00686E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86E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86E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6EB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686EBA" w:rsidRDefault="005C548A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86EBA" w14:paraId="52291C99" w14:textId="77777777" w:rsidTr="00801458">
        <w:tc>
          <w:tcPr>
            <w:tcW w:w="2500" w:type="pct"/>
          </w:tcPr>
          <w:p w14:paraId="45EABC2D" w14:textId="77777777" w:rsidR="00B8237E" w:rsidRPr="00686EBA" w:rsidRDefault="00B8237E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41F38C" w14:textId="77777777" w:rsidR="00B8237E" w:rsidRPr="00686EBA" w:rsidRDefault="005C548A" w:rsidP="00801458">
            <w:pPr>
              <w:rPr>
                <w:rFonts w:ascii="Times New Roman" w:hAnsi="Times New Roman" w:cs="Times New Roman"/>
              </w:rPr>
            </w:pPr>
            <w:r w:rsidRPr="00686E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686EB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86EB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86E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86EB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86EB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EB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86EB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86E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86E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6EBA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55ADA" w14:textId="77777777" w:rsidR="00AF41AA" w:rsidRDefault="00AF41AA" w:rsidP="00315CA6">
      <w:pPr>
        <w:spacing w:after="0" w:line="240" w:lineRule="auto"/>
      </w:pPr>
      <w:r>
        <w:separator/>
      </w:r>
    </w:p>
  </w:endnote>
  <w:endnote w:type="continuationSeparator" w:id="0">
    <w:p w14:paraId="6E05B711" w14:textId="77777777" w:rsidR="00AF41AA" w:rsidRDefault="00AF41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C946D6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50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89C09" w14:textId="77777777" w:rsidR="00AF41AA" w:rsidRDefault="00AF41AA" w:rsidP="00315CA6">
      <w:pPr>
        <w:spacing w:after="0" w:line="240" w:lineRule="auto"/>
      </w:pPr>
      <w:r>
        <w:separator/>
      </w:r>
    </w:p>
  </w:footnote>
  <w:footnote w:type="continuationSeparator" w:id="0">
    <w:p w14:paraId="401705DE" w14:textId="77777777" w:rsidR="00AF41AA" w:rsidRDefault="00AF41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57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EBA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1A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31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03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50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781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0924064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52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3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1EDCBD-B58A-46FC-B1D8-71D75FD1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3401</Words>
  <Characters>19389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2024-01-29T08:31:00Z</cp:lastPrinted>
  <dcterms:created xsi:type="dcterms:W3CDTF">2021-05-12T16:57:00Z</dcterms:created>
  <dcterms:modified xsi:type="dcterms:W3CDTF">2025-02-05T14:56:00Z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