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Таможенная логистика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38.04.06</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Торговое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Международная торговля</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AB1DD73" w:rsidR="00A77598" w:rsidRPr="00664C35" w:rsidRDefault="00664C3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DA0462">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A6784" w:rsidRDefault="007A7979" w:rsidP="00511619">
            <w:pPr>
              <w:rPr>
                <w:rFonts w:ascii="Times New Roman" w:hAnsi="Times New Roman" w:cs="Times New Roman"/>
                <w:sz w:val="20"/>
                <w:szCs w:val="20"/>
              </w:rPr>
            </w:pPr>
            <w:proofErr w:type="spellStart"/>
            <w:r w:rsidRPr="003A6784">
              <w:rPr>
                <w:rFonts w:ascii="Times New Roman" w:hAnsi="Times New Roman" w:cs="Times New Roman"/>
                <w:sz w:val="20"/>
                <w:szCs w:val="20"/>
              </w:rPr>
              <w:t>д.э.н</w:t>
            </w:r>
            <w:proofErr w:type="spellEnd"/>
            <w:r w:rsidRPr="003A6784">
              <w:rPr>
                <w:rFonts w:ascii="Times New Roman" w:hAnsi="Times New Roman" w:cs="Times New Roman"/>
                <w:sz w:val="20"/>
                <w:szCs w:val="20"/>
              </w:rPr>
              <w:t>, Парфенов Александр Викторович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112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112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6195866" w:rsidR="004475DA" w:rsidRPr="00664C35" w:rsidRDefault="00664C35" w:rsidP="00511619">
      <w:pPr>
        <w:contextualSpacing/>
        <w:jc w:val="center"/>
        <w:rPr>
          <w:rFonts w:ascii="Times New Roman" w:hAnsi="Times New Roman" w:cs="Times New Roman"/>
        </w:rPr>
      </w:pPr>
      <w:r>
        <w:rPr>
          <w:rFonts w:ascii="Times New Roman" w:hAnsi="Times New Roman" w:cs="Times New Roman"/>
          <w:lang w:val="en-US"/>
        </w:rPr>
        <w:t>202</w:t>
      </w:r>
      <w:r w:rsidR="00DA0462">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D79EDE9"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664C35">
              <w:rPr>
                <w:noProof/>
                <w:webHidden/>
              </w:rPr>
              <w:t>3</w:t>
            </w:r>
            <w:r w:rsidR="00D75436">
              <w:rPr>
                <w:noProof/>
                <w:webHidden/>
              </w:rPr>
              <w:fldChar w:fldCharType="end"/>
            </w:r>
          </w:hyperlink>
        </w:p>
        <w:p w14:paraId="48630344" w14:textId="0F689FC6" w:rsidR="00D75436" w:rsidRDefault="002774A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664C35">
              <w:rPr>
                <w:noProof/>
                <w:webHidden/>
              </w:rPr>
              <w:t>3</w:t>
            </w:r>
            <w:r w:rsidR="00D75436">
              <w:rPr>
                <w:noProof/>
                <w:webHidden/>
              </w:rPr>
              <w:fldChar w:fldCharType="end"/>
            </w:r>
          </w:hyperlink>
        </w:p>
        <w:p w14:paraId="19812FA2" w14:textId="4EBA9626" w:rsidR="00D75436" w:rsidRDefault="002774A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664C35">
              <w:rPr>
                <w:noProof/>
                <w:webHidden/>
              </w:rPr>
              <w:t>3</w:t>
            </w:r>
            <w:r w:rsidR="00D75436">
              <w:rPr>
                <w:noProof/>
                <w:webHidden/>
              </w:rPr>
              <w:fldChar w:fldCharType="end"/>
            </w:r>
          </w:hyperlink>
        </w:p>
        <w:p w14:paraId="0C0D0ADC" w14:textId="10D2776D" w:rsidR="00D75436" w:rsidRDefault="002774A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664C35">
              <w:rPr>
                <w:noProof/>
                <w:webHidden/>
              </w:rPr>
              <w:t>4</w:t>
            </w:r>
            <w:r w:rsidR="00D75436">
              <w:rPr>
                <w:noProof/>
                <w:webHidden/>
              </w:rPr>
              <w:fldChar w:fldCharType="end"/>
            </w:r>
          </w:hyperlink>
        </w:p>
        <w:p w14:paraId="6B664574" w14:textId="79C254D1" w:rsidR="00D75436" w:rsidRDefault="002774A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664C35">
              <w:rPr>
                <w:noProof/>
                <w:webHidden/>
              </w:rPr>
              <w:t>5</w:t>
            </w:r>
            <w:r w:rsidR="00D75436">
              <w:rPr>
                <w:noProof/>
                <w:webHidden/>
              </w:rPr>
              <w:fldChar w:fldCharType="end"/>
            </w:r>
          </w:hyperlink>
        </w:p>
        <w:p w14:paraId="4D83616F" w14:textId="3A28AA14" w:rsidR="00D75436" w:rsidRDefault="002774A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664C35">
              <w:rPr>
                <w:noProof/>
                <w:webHidden/>
              </w:rPr>
              <w:t>6</w:t>
            </w:r>
            <w:r w:rsidR="00D75436">
              <w:rPr>
                <w:noProof/>
                <w:webHidden/>
              </w:rPr>
              <w:fldChar w:fldCharType="end"/>
            </w:r>
          </w:hyperlink>
        </w:p>
        <w:p w14:paraId="443DC78D" w14:textId="07C041CA" w:rsidR="00D75436" w:rsidRDefault="002774A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664C35">
              <w:rPr>
                <w:noProof/>
                <w:webHidden/>
              </w:rPr>
              <w:t>6</w:t>
            </w:r>
            <w:r w:rsidR="00D75436">
              <w:rPr>
                <w:noProof/>
                <w:webHidden/>
              </w:rPr>
              <w:fldChar w:fldCharType="end"/>
            </w:r>
          </w:hyperlink>
        </w:p>
        <w:p w14:paraId="111D391A" w14:textId="33340A3C" w:rsidR="00D75436" w:rsidRDefault="002774A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664C35">
              <w:rPr>
                <w:noProof/>
                <w:webHidden/>
              </w:rPr>
              <w:t>6</w:t>
            </w:r>
            <w:r w:rsidR="00D75436">
              <w:rPr>
                <w:noProof/>
                <w:webHidden/>
              </w:rPr>
              <w:fldChar w:fldCharType="end"/>
            </w:r>
          </w:hyperlink>
        </w:p>
        <w:p w14:paraId="29245BDC" w14:textId="02E1FD70" w:rsidR="00D75436" w:rsidRDefault="002774A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664C35">
              <w:rPr>
                <w:noProof/>
                <w:webHidden/>
              </w:rPr>
              <w:t>7</w:t>
            </w:r>
            <w:r w:rsidR="00D75436">
              <w:rPr>
                <w:noProof/>
                <w:webHidden/>
              </w:rPr>
              <w:fldChar w:fldCharType="end"/>
            </w:r>
          </w:hyperlink>
        </w:p>
        <w:p w14:paraId="72E4D059" w14:textId="04C8C138" w:rsidR="00D75436" w:rsidRDefault="002774A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664C35">
              <w:rPr>
                <w:noProof/>
                <w:webHidden/>
              </w:rPr>
              <w:t>8</w:t>
            </w:r>
            <w:r w:rsidR="00D75436">
              <w:rPr>
                <w:noProof/>
                <w:webHidden/>
              </w:rPr>
              <w:fldChar w:fldCharType="end"/>
            </w:r>
          </w:hyperlink>
        </w:p>
        <w:p w14:paraId="4F19E6D5" w14:textId="501748BF" w:rsidR="00D75436" w:rsidRDefault="002774A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664C35">
              <w:rPr>
                <w:noProof/>
                <w:webHidden/>
              </w:rPr>
              <w:t>9</w:t>
            </w:r>
            <w:r w:rsidR="00D75436">
              <w:rPr>
                <w:noProof/>
                <w:webHidden/>
              </w:rPr>
              <w:fldChar w:fldCharType="end"/>
            </w:r>
          </w:hyperlink>
        </w:p>
        <w:p w14:paraId="2FB96700" w14:textId="71112D48" w:rsidR="00D75436" w:rsidRDefault="002774A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664C35">
              <w:rPr>
                <w:noProof/>
                <w:webHidden/>
              </w:rPr>
              <w:t>11</w:t>
            </w:r>
            <w:r w:rsidR="00D75436">
              <w:rPr>
                <w:noProof/>
                <w:webHidden/>
              </w:rPr>
              <w:fldChar w:fldCharType="end"/>
            </w:r>
          </w:hyperlink>
        </w:p>
        <w:p w14:paraId="76B13ADF" w14:textId="5F36FE6F" w:rsidR="00D75436" w:rsidRDefault="002774A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664C35">
              <w:rPr>
                <w:noProof/>
                <w:webHidden/>
              </w:rPr>
              <w:t>11</w:t>
            </w:r>
            <w:r w:rsidR="00D75436">
              <w:rPr>
                <w:noProof/>
                <w:webHidden/>
              </w:rPr>
              <w:fldChar w:fldCharType="end"/>
            </w:r>
          </w:hyperlink>
        </w:p>
        <w:p w14:paraId="082C6EFB" w14:textId="5C02F0C1" w:rsidR="00D75436" w:rsidRDefault="002774A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664C35">
              <w:rPr>
                <w:noProof/>
                <w:webHidden/>
              </w:rPr>
              <w:t>12</w:t>
            </w:r>
            <w:r w:rsidR="00D75436">
              <w:rPr>
                <w:noProof/>
                <w:webHidden/>
              </w:rPr>
              <w:fldChar w:fldCharType="end"/>
            </w:r>
          </w:hyperlink>
        </w:p>
        <w:p w14:paraId="2BAA514D" w14:textId="49A1362C" w:rsidR="00D75436" w:rsidRDefault="002774A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664C35">
              <w:rPr>
                <w:noProof/>
                <w:webHidden/>
              </w:rPr>
              <w:t>12</w:t>
            </w:r>
            <w:r w:rsidR="00D75436">
              <w:rPr>
                <w:noProof/>
                <w:webHidden/>
              </w:rPr>
              <w:fldChar w:fldCharType="end"/>
            </w:r>
          </w:hyperlink>
        </w:p>
        <w:p w14:paraId="3FFDC0B4" w14:textId="3B84AF17" w:rsidR="00D75436" w:rsidRDefault="002774A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664C35">
              <w:rPr>
                <w:noProof/>
                <w:webHidden/>
              </w:rPr>
              <w:t>12</w:t>
            </w:r>
            <w:r w:rsidR="00D75436">
              <w:rPr>
                <w:noProof/>
                <w:webHidden/>
              </w:rPr>
              <w:fldChar w:fldCharType="end"/>
            </w:r>
          </w:hyperlink>
        </w:p>
        <w:p w14:paraId="04D6890B" w14:textId="76FC40F6" w:rsidR="00D75436" w:rsidRDefault="002774A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664C35">
              <w:rPr>
                <w:noProof/>
                <w:webHidden/>
              </w:rPr>
              <w:t>12</w:t>
            </w:r>
            <w:r w:rsidR="00D75436">
              <w:rPr>
                <w:noProof/>
                <w:webHidden/>
              </w:rPr>
              <w:fldChar w:fldCharType="end"/>
            </w:r>
          </w:hyperlink>
        </w:p>
        <w:p w14:paraId="355421B2" w14:textId="073FA349" w:rsidR="00D75436" w:rsidRDefault="002774A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664C35">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63E9496F" w14:textId="51813E2C" w:rsidR="00751095" w:rsidRDefault="00751095" w:rsidP="003A6784">
      <w:pPr>
        <w:pStyle w:val="1"/>
        <w:numPr>
          <w:ilvl w:val="0"/>
          <w:numId w:val="9"/>
        </w:numPr>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ЦЕЛИ ОСВОЕНИЯ ДИСЦИПЛИНЫ</w:t>
      </w:r>
      <w:bookmarkEnd w:id="1"/>
    </w:p>
    <w:p w14:paraId="06B46487" w14:textId="77777777" w:rsidR="003A6784" w:rsidRPr="003A6784" w:rsidRDefault="003A6784" w:rsidP="003A6784"/>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3A6784">
            <w:pPr>
              <w:jc w:val="both"/>
              <w:rPr>
                <w:rFonts w:ascii="Times New Roman" w:hAnsi="Times New Roman" w:cs="Times New Roman"/>
                <w:sz w:val="28"/>
                <w:szCs w:val="28"/>
              </w:rPr>
            </w:pPr>
            <w:r w:rsidRPr="00352B6F">
              <w:rPr>
                <w:rFonts w:ascii="Times New Roman" w:hAnsi="Times New Roman" w:cs="Times New Roman"/>
                <w:sz w:val="24"/>
                <w:szCs w:val="28"/>
              </w:rPr>
              <w:t>Изучение теоретических и нормативно-правовых основ таможенной логистики и формирование у магистрантов практических навыков применения логистического инструментария в таможенной сфере.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Таможенная логистика</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6"/>
        <w:gridCol w:w="2425"/>
        <w:gridCol w:w="5089"/>
      </w:tblGrid>
      <w:tr w:rsidR="00751095" w:rsidRPr="003A6784" w14:paraId="456F168A" w14:textId="77777777" w:rsidTr="003A6784">
        <w:trPr>
          <w:trHeight w:val="848"/>
          <w:tblHeader/>
        </w:trPr>
        <w:tc>
          <w:tcPr>
            <w:tcW w:w="1356"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A678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A6784">
              <w:rPr>
                <w:rFonts w:ascii="Times New Roman" w:hAnsi="Times New Roman" w:cs="Times New Roman"/>
                <w:b/>
              </w:rPr>
              <w:t>Код и наименование компетенции выпускника</w:t>
            </w:r>
          </w:p>
        </w:tc>
        <w:tc>
          <w:tcPr>
            <w:tcW w:w="11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A678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A6784">
              <w:rPr>
                <w:rFonts w:ascii="Times New Roman" w:hAnsi="Times New Roman" w:cs="Times New Roman"/>
                <w:b/>
              </w:rPr>
              <w:t>Код и наименование индикатора достижения компетенций</w:t>
            </w:r>
          </w:p>
        </w:tc>
        <w:tc>
          <w:tcPr>
            <w:tcW w:w="24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A6784" w:rsidRDefault="00751095" w:rsidP="009207A4">
            <w:pPr>
              <w:tabs>
                <w:tab w:val="left" w:pos="0"/>
              </w:tabs>
              <w:jc w:val="center"/>
              <w:rPr>
                <w:rFonts w:ascii="Times New Roman" w:hAnsi="Times New Roman" w:cs="Times New Roman"/>
                <w:lang w:bidi="ru-RU"/>
              </w:rPr>
            </w:pPr>
            <w:r w:rsidRPr="003A6784">
              <w:rPr>
                <w:rFonts w:ascii="Times New Roman" w:hAnsi="Times New Roman" w:cs="Times New Roman"/>
                <w:b/>
              </w:rPr>
              <w:t>Планируемые результаты обучения по дисциплине</w:t>
            </w:r>
          </w:p>
          <w:p w14:paraId="4A80ACB9" w14:textId="77777777" w:rsidR="00751095" w:rsidRPr="003A678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A6784" w14:paraId="15D0A9B4" w14:textId="77777777" w:rsidTr="003A6784">
        <w:tc>
          <w:tcPr>
            <w:tcW w:w="1356"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A6784" w:rsidRDefault="00FD518F" w:rsidP="009207A4">
            <w:pPr>
              <w:widowControl w:val="0"/>
              <w:tabs>
                <w:tab w:val="left" w:pos="0"/>
              </w:tabs>
              <w:autoSpaceDE w:val="0"/>
              <w:autoSpaceDN w:val="0"/>
              <w:rPr>
                <w:rFonts w:ascii="Times New Roman" w:hAnsi="Times New Roman" w:cs="Times New Roman"/>
              </w:rPr>
            </w:pPr>
            <w:r w:rsidRPr="003A6784">
              <w:rPr>
                <w:rFonts w:ascii="Times New Roman" w:hAnsi="Times New Roman" w:cs="Times New Roman"/>
              </w:rPr>
              <w:t>ПК-3 - Способен оценивать эффективность внешнеторговой деятельности предприятия</w:t>
            </w:r>
          </w:p>
        </w:tc>
        <w:tc>
          <w:tcPr>
            <w:tcW w:w="1176"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A6784" w:rsidRDefault="00FD518F" w:rsidP="009207A4">
            <w:pPr>
              <w:widowControl w:val="0"/>
              <w:tabs>
                <w:tab w:val="left" w:pos="0"/>
              </w:tabs>
              <w:autoSpaceDE w:val="0"/>
              <w:autoSpaceDN w:val="0"/>
              <w:rPr>
                <w:rFonts w:ascii="Times New Roman" w:hAnsi="Times New Roman" w:cs="Times New Roman"/>
                <w:lang w:bidi="ru-RU"/>
              </w:rPr>
            </w:pPr>
            <w:r w:rsidRPr="003A6784">
              <w:rPr>
                <w:rFonts w:ascii="Times New Roman" w:hAnsi="Times New Roman" w:cs="Times New Roman"/>
                <w:lang w:bidi="ru-RU"/>
              </w:rPr>
              <w:t>ПК-3.2 - Разрабатывает предложения по повышению эффективности внешнеторговой деятельности предприятия</w:t>
            </w:r>
          </w:p>
        </w:tc>
        <w:tc>
          <w:tcPr>
            <w:tcW w:w="24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3A6784" w:rsidRDefault="00751095" w:rsidP="009207A4">
            <w:pPr>
              <w:autoSpaceDE w:val="0"/>
              <w:autoSpaceDN w:val="0"/>
              <w:adjustRightInd w:val="0"/>
              <w:jc w:val="both"/>
              <w:rPr>
                <w:rFonts w:ascii="Times New Roman" w:hAnsi="Times New Roman" w:cs="Times New Roman"/>
              </w:rPr>
            </w:pPr>
            <w:r w:rsidRPr="003A6784">
              <w:rPr>
                <w:rFonts w:ascii="Times New Roman" w:hAnsi="Times New Roman" w:cs="Times New Roman"/>
              </w:rPr>
              <w:t xml:space="preserve">Знать: </w:t>
            </w:r>
            <w:r w:rsidR="00316402" w:rsidRPr="003A6784">
              <w:rPr>
                <w:rFonts w:ascii="Times New Roman" w:hAnsi="Times New Roman" w:cs="Times New Roman"/>
              </w:rPr>
              <w:t>нормативно-правовые основы и особенности использования технологий таможенной логистики во внешнеторговой деятельности предприятия.</w:t>
            </w:r>
            <w:r w:rsidRPr="003A6784">
              <w:rPr>
                <w:rFonts w:ascii="Times New Roman" w:hAnsi="Times New Roman" w:cs="Times New Roman"/>
              </w:rPr>
              <w:t xml:space="preserve"> </w:t>
            </w:r>
          </w:p>
          <w:p w14:paraId="1D618C66" w14:textId="6319C90C" w:rsidR="00751095" w:rsidRPr="003A6784" w:rsidRDefault="00751095" w:rsidP="009207A4">
            <w:pPr>
              <w:autoSpaceDE w:val="0"/>
              <w:autoSpaceDN w:val="0"/>
              <w:adjustRightInd w:val="0"/>
              <w:jc w:val="both"/>
              <w:rPr>
                <w:rFonts w:ascii="Times New Roman" w:hAnsi="Times New Roman" w:cs="Times New Roman"/>
              </w:rPr>
            </w:pPr>
            <w:r w:rsidRPr="003A6784">
              <w:rPr>
                <w:rFonts w:ascii="Times New Roman" w:hAnsi="Times New Roman" w:cs="Times New Roman"/>
              </w:rPr>
              <w:t xml:space="preserve">Уметь: </w:t>
            </w:r>
            <w:r w:rsidR="00FD518F" w:rsidRPr="003A6784">
              <w:rPr>
                <w:rFonts w:ascii="Times New Roman" w:hAnsi="Times New Roman" w:cs="Times New Roman"/>
              </w:rPr>
              <w:t>применять внешнеторговой деятельности в целях снижения логистических затрат и уменьшение логистических рисков во внешнеторговой деятельности предприятия.</w:t>
            </w:r>
            <w:r w:rsidRPr="003A6784">
              <w:rPr>
                <w:rFonts w:ascii="Times New Roman" w:hAnsi="Times New Roman" w:cs="Times New Roman"/>
              </w:rPr>
              <w:t xml:space="preserve"> </w:t>
            </w:r>
          </w:p>
          <w:p w14:paraId="253C4FDD" w14:textId="6F42B0D1" w:rsidR="00751095" w:rsidRPr="003A6784" w:rsidRDefault="00751095" w:rsidP="00FD518F">
            <w:pPr>
              <w:autoSpaceDE w:val="0"/>
              <w:autoSpaceDN w:val="0"/>
              <w:adjustRightInd w:val="0"/>
              <w:jc w:val="both"/>
              <w:rPr>
                <w:rFonts w:ascii="Times New Roman" w:hAnsi="Times New Roman" w:cs="Times New Roman"/>
                <w:lang w:bidi="ru-RU"/>
              </w:rPr>
            </w:pPr>
            <w:r w:rsidRPr="003A6784">
              <w:rPr>
                <w:rFonts w:ascii="Times New Roman" w:hAnsi="Times New Roman" w:cs="Times New Roman"/>
              </w:rPr>
              <w:t xml:space="preserve">Владеть: </w:t>
            </w:r>
            <w:r w:rsidR="00FD518F" w:rsidRPr="003A6784">
              <w:rPr>
                <w:rFonts w:ascii="Times New Roman" w:hAnsi="Times New Roman" w:cs="Times New Roman"/>
              </w:rPr>
              <w:t>инструментарием таможенной логистики для повышения эффективности внешнеторговой деятельности предприятия.</w:t>
            </w:r>
          </w:p>
        </w:tc>
      </w:tr>
      <w:tr w:rsidR="00751095" w:rsidRPr="003A6784" w14:paraId="441AC562" w14:textId="77777777" w:rsidTr="003A6784">
        <w:tc>
          <w:tcPr>
            <w:tcW w:w="1356" w:type="pct"/>
            <w:tcBorders>
              <w:top w:val="single" w:sz="4" w:space="0" w:color="auto"/>
              <w:left w:val="single" w:sz="4" w:space="0" w:color="auto"/>
              <w:bottom w:val="single" w:sz="4" w:space="0" w:color="auto"/>
              <w:right w:val="single" w:sz="4" w:space="0" w:color="auto"/>
            </w:tcBorders>
            <w:shd w:val="clear" w:color="auto" w:fill="auto"/>
            <w:hideMark/>
          </w:tcPr>
          <w:p w14:paraId="42A41B6E" w14:textId="77777777" w:rsidR="00751095" w:rsidRPr="003A6784" w:rsidRDefault="00FD518F" w:rsidP="009207A4">
            <w:pPr>
              <w:widowControl w:val="0"/>
              <w:tabs>
                <w:tab w:val="left" w:pos="0"/>
              </w:tabs>
              <w:autoSpaceDE w:val="0"/>
              <w:autoSpaceDN w:val="0"/>
              <w:rPr>
                <w:rFonts w:ascii="Times New Roman" w:hAnsi="Times New Roman" w:cs="Times New Roman"/>
              </w:rPr>
            </w:pPr>
            <w:r w:rsidRPr="003A6784">
              <w:rPr>
                <w:rFonts w:ascii="Times New Roman" w:hAnsi="Times New Roman" w:cs="Times New Roman"/>
              </w:rPr>
              <w:t>УК-6 - Способен определять и реализовывать приоритеты собственной деятельности и способы ее совершенствования на основе самооценки</w:t>
            </w:r>
          </w:p>
        </w:tc>
        <w:tc>
          <w:tcPr>
            <w:tcW w:w="1176" w:type="pct"/>
            <w:tcBorders>
              <w:top w:val="single" w:sz="4" w:space="0" w:color="auto"/>
              <w:left w:val="single" w:sz="4" w:space="0" w:color="auto"/>
              <w:bottom w:val="single" w:sz="4" w:space="0" w:color="auto"/>
              <w:right w:val="single" w:sz="4" w:space="0" w:color="auto"/>
            </w:tcBorders>
            <w:shd w:val="clear" w:color="auto" w:fill="auto"/>
            <w:hideMark/>
          </w:tcPr>
          <w:p w14:paraId="2CBD288C" w14:textId="77777777" w:rsidR="00751095" w:rsidRPr="003A6784" w:rsidRDefault="00FD518F" w:rsidP="009207A4">
            <w:pPr>
              <w:widowControl w:val="0"/>
              <w:tabs>
                <w:tab w:val="left" w:pos="0"/>
              </w:tabs>
              <w:autoSpaceDE w:val="0"/>
              <w:autoSpaceDN w:val="0"/>
              <w:rPr>
                <w:rFonts w:ascii="Times New Roman" w:hAnsi="Times New Roman" w:cs="Times New Roman"/>
                <w:lang w:bidi="ru-RU"/>
              </w:rPr>
            </w:pPr>
            <w:r w:rsidRPr="003A6784">
              <w:rPr>
                <w:rFonts w:ascii="Times New Roman" w:hAnsi="Times New Roman" w:cs="Times New Roman"/>
                <w:lang w:bidi="ru-RU"/>
              </w:rPr>
              <w:t>УК-6.2 - Реализует намеченные цели деятельности с учетом условий, средств, личностных возможностей, временной перспективы развития деятельности и требований рынка труда; проявляет заинтересованность в саморазвитии и использует предоставляемые возможности для приобретения новых знаний и навыков</w:t>
            </w:r>
          </w:p>
        </w:tc>
        <w:tc>
          <w:tcPr>
            <w:tcW w:w="2468" w:type="pct"/>
            <w:tcBorders>
              <w:top w:val="single" w:sz="4" w:space="0" w:color="auto"/>
              <w:left w:val="single" w:sz="4" w:space="0" w:color="auto"/>
              <w:bottom w:val="single" w:sz="4" w:space="0" w:color="auto"/>
              <w:right w:val="single" w:sz="4" w:space="0" w:color="auto"/>
            </w:tcBorders>
            <w:shd w:val="clear" w:color="auto" w:fill="auto"/>
            <w:hideMark/>
          </w:tcPr>
          <w:p w14:paraId="6FC957AD" w14:textId="77777777" w:rsidR="00751095" w:rsidRPr="003A6784" w:rsidRDefault="00751095" w:rsidP="009207A4">
            <w:pPr>
              <w:autoSpaceDE w:val="0"/>
              <w:autoSpaceDN w:val="0"/>
              <w:adjustRightInd w:val="0"/>
              <w:jc w:val="both"/>
              <w:rPr>
                <w:rFonts w:ascii="Times New Roman" w:hAnsi="Times New Roman" w:cs="Times New Roman"/>
              </w:rPr>
            </w:pPr>
            <w:r w:rsidRPr="003A6784">
              <w:rPr>
                <w:rFonts w:ascii="Times New Roman" w:hAnsi="Times New Roman" w:cs="Times New Roman"/>
              </w:rPr>
              <w:t xml:space="preserve">Знать: </w:t>
            </w:r>
            <w:r w:rsidR="00316402" w:rsidRPr="003A6784">
              <w:rPr>
                <w:rFonts w:ascii="Times New Roman" w:hAnsi="Times New Roman" w:cs="Times New Roman"/>
              </w:rPr>
              <w:t>тенденции и перспективы развития внешнеторговой деятельности и технологий таможенной логистики в современных условиях.</w:t>
            </w:r>
            <w:r w:rsidRPr="003A6784">
              <w:rPr>
                <w:rFonts w:ascii="Times New Roman" w:hAnsi="Times New Roman" w:cs="Times New Roman"/>
              </w:rPr>
              <w:t xml:space="preserve"> </w:t>
            </w:r>
          </w:p>
          <w:p w14:paraId="1A35795E" w14:textId="6C862B7F" w:rsidR="00751095" w:rsidRPr="003A6784" w:rsidRDefault="00751095" w:rsidP="009207A4">
            <w:pPr>
              <w:autoSpaceDE w:val="0"/>
              <w:autoSpaceDN w:val="0"/>
              <w:adjustRightInd w:val="0"/>
              <w:jc w:val="both"/>
              <w:rPr>
                <w:rFonts w:ascii="Times New Roman" w:hAnsi="Times New Roman" w:cs="Times New Roman"/>
              </w:rPr>
            </w:pPr>
            <w:r w:rsidRPr="003A6784">
              <w:rPr>
                <w:rFonts w:ascii="Times New Roman" w:hAnsi="Times New Roman" w:cs="Times New Roman"/>
              </w:rPr>
              <w:t xml:space="preserve">Уметь: </w:t>
            </w:r>
            <w:r w:rsidR="00FD518F" w:rsidRPr="003A6784">
              <w:rPr>
                <w:rFonts w:ascii="Times New Roman" w:hAnsi="Times New Roman" w:cs="Times New Roman"/>
              </w:rPr>
              <w:t>реализовывать намеченные цели внешнеторговой деятельности с учетом санкционных ограничений и новаций таможенной логистики.</w:t>
            </w:r>
            <w:r w:rsidRPr="003A6784">
              <w:rPr>
                <w:rFonts w:ascii="Times New Roman" w:hAnsi="Times New Roman" w:cs="Times New Roman"/>
              </w:rPr>
              <w:t xml:space="preserve"> </w:t>
            </w:r>
          </w:p>
          <w:p w14:paraId="107DC5D2" w14:textId="723FA4CA" w:rsidR="00751095" w:rsidRPr="003A6784" w:rsidRDefault="00751095" w:rsidP="00FD518F">
            <w:pPr>
              <w:autoSpaceDE w:val="0"/>
              <w:autoSpaceDN w:val="0"/>
              <w:adjustRightInd w:val="0"/>
              <w:jc w:val="both"/>
              <w:rPr>
                <w:rFonts w:ascii="Times New Roman" w:hAnsi="Times New Roman" w:cs="Times New Roman"/>
                <w:lang w:bidi="ru-RU"/>
              </w:rPr>
            </w:pPr>
            <w:r w:rsidRPr="003A6784">
              <w:rPr>
                <w:rFonts w:ascii="Times New Roman" w:hAnsi="Times New Roman" w:cs="Times New Roman"/>
              </w:rPr>
              <w:t xml:space="preserve">Владеть: </w:t>
            </w:r>
            <w:r w:rsidR="00FD518F" w:rsidRPr="003A6784">
              <w:rPr>
                <w:rFonts w:ascii="Times New Roman" w:hAnsi="Times New Roman" w:cs="Times New Roman"/>
              </w:rPr>
              <w:t>профессиональными знаниями и навыками применения новаций таможенной логистики для реализации намеченных целей внешнеторговой деятельности.</w:t>
            </w:r>
          </w:p>
        </w:tc>
      </w:tr>
    </w:tbl>
    <w:p w14:paraId="49A60998" w14:textId="28886586" w:rsidR="00546A9C"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p w14:paraId="13AB8333" w14:textId="77777777" w:rsidR="003A6784" w:rsidRPr="003A6784" w:rsidRDefault="003A6784" w:rsidP="003A6784"/>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Макроуровень таможенной логистики.</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Теоретические и нормативно-правовые основы таможенной логистики.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и цели таможенной логистики. Особенности использования логистического подхода в таможенной сфере. Внешнеторговые потоки и внешнеторговые потоковые процессы: видовой состав и особенности формирования. Функциональное поле и технологии таможенной логистики. Нормативно-правовые основы таможенной логистики в РФ и в государствах – членах Евразийского экономического союза.</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2E6CD3A4" w14:textId="77777777" w:rsidTr="005B37A7">
        <w:trPr>
          <w:trHeight w:val="283"/>
        </w:trPr>
        <w:tc>
          <w:tcPr>
            <w:tcW w:w="1024" w:type="pct"/>
            <w:shd w:val="clear" w:color="auto" w:fill="auto"/>
            <w:vAlign w:val="center"/>
          </w:tcPr>
          <w:p w14:paraId="52130E0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Формирование таможенной и околотаможенной логистической инфраструктуры.</w:t>
            </w:r>
          </w:p>
        </w:tc>
        <w:tc>
          <w:tcPr>
            <w:tcW w:w="2543" w:type="pct"/>
            <w:gridSpan w:val="2"/>
            <w:shd w:val="clear" w:color="auto" w:fill="auto"/>
          </w:tcPr>
          <w:p w14:paraId="400D083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и состав таможенной и околотаможенной инфраструктуры. Функциональные обязанности таможенных представителей как логистических посредников. Типология объектов хранения товаров в таможенной сфере: склады временного хранения, таможенные склады, свободные склады. Особенности функционирования в таможенной сфере транспортных организаций: перевозчики, международные перевозчики, таможенные перевозчики. Особенности функционирования в таможенной сфере финансовых посредников: банки и иные кредитные организации, страховые организации, операторы платежных систем. Особенности функционирования в таможенной сфере магазинов беспошлинной торговли.</w:t>
            </w:r>
          </w:p>
        </w:tc>
        <w:tc>
          <w:tcPr>
            <w:tcW w:w="357" w:type="pct"/>
            <w:gridSpan w:val="2"/>
            <w:shd w:val="clear" w:color="auto" w:fill="auto"/>
            <w:vAlign w:val="center"/>
          </w:tcPr>
          <w:p w14:paraId="4F0012B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50DC062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14:paraId="23E4B4B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F5092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14:paraId="2579A4C2" w14:textId="77777777" w:rsidTr="005B37A7">
        <w:trPr>
          <w:trHeight w:val="283"/>
        </w:trPr>
        <w:tc>
          <w:tcPr>
            <w:tcW w:w="1024" w:type="pct"/>
            <w:shd w:val="clear" w:color="auto" w:fill="auto"/>
            <w:vAlign w:val="center"/>
          </w:tcPr>
          <w:p w14:paraId="2000167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Управление рисками в таможенной сфере.</w:t>
            </w:r>
          </w:p>
        </w:tc>
        <w:tc>
          <w:tcPr>
            <w:tcW w:w="2543" w:type="pct"/>
            <w:gridSpan w:val="2"/>
            <w:shd w:val="clear" w:color="auto" w:fill="auto"/>
          </w:tcPr>
          <w:p w14:paraId="3E69BB0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Система управление рисками: цели применения и задачи таможенных органов. Типология рисков в таможенной сфере: объекты анализа рисков, области риска и индикаторы риска. Меры по предотвращению и минимизации рисков в таможенной сфере. Профили рисков в таможенной сфере. Особенности разработки срочных профилей риска. Технологии и системы прослеживаемости товаров. Методы минимизации рисков в таможенной сфере участниками внешнеэкономической деятельности.</w:t>
            </w:r>
          </w:p>
        </w:tc>
        <w:tc>
          <w:tcPr>
            <w:tcW w:w="357" w:type="pct"/>
            <w:gridSpan w:val="2"/>
            <w:shd w:val="clear" w:color="auto" w:fill="auto"/>
            <w:vAlign w:val="center"/>
          </w:tcPr>
          <w:p w14:paraId="7939BEE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375EAF2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672BE1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F35E6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14:paraId="45F1F7A1" w14:textId="77777777" w:rsidTr="005B37A7">
        <w:trPr>
          <w:trHeight w:val="283"/>
        </w:trPr>
        <w:tc>
          <w:tcPr>
            <w:tcW w:w="5000" w:type="pct"/>
            <w:gridSpan w:val="8"/>
            <w:shd w:val="clear" w:color="auto" w:fill="auto"/>
            <w:vAlign w:val="center"/>
          </w:tcPr>
          <w:p w14:paraId="46B26C4F"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Микроуровень таможенной логистики.</w:t>
            </w:r>
          </w:p>
        </w:tc>
      </w:tr>
      <w:tr w:rsidR="005B37A7" w:rsidRPr="005B37A7" w14:paraId="0977FAB8" w14:textId="77777777" w:rsidTr="005B37A7">
        <w:trPr>
          <w:trHeight w:val="283"/>
        </w:trPr>
        <w:tc>
          <w:tcPr>
            <w:tcW w:w="1024" w:type="pct"/>
            <w:shd w:val="clear" w:color="auto" w:fill="auto"/>
            <w:vAlign w:val="center"/>
          </w:tcPr>
          <w:p w14:paraId="6EB5A8A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Логистические технологии таможенного декларирования товаров.</w:t>
            </w:r>
          </w:p>
        </w:tc>
        <w:tc>
          <w:tcPr>
            <w:tcW w:w="2543" w:type="pct"/>
            <w:gridSpan w:val="2"/>
            <w:shd w:val="clear" w:color="auto" w:fill="auto"/>
          </w:tcPr>
          <w:p w14:paraId="4A145F0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Таможенное декларирование товаров: общие положения и особенности. Специальные упрощения в таможенном деле. Особенности декларирования товаров различных наименований, содержащихся в одной товарной партии. Неполное таможенное декларирование товаров. Периодическое таможенное декларирование товаров. Периодическое временное декларирование товаров Евразийского экономического союза. Предварительное информирование таможенных органов. Предварительное таможенное декларирование товаров. Выпуск товаров до подачи таможенной декларации.</w:t>
            </w:r>
          </w:p>
        </w:tc>
        <w:tc>
          <w:tcPr>
            <w:tcW w:w="357" w:type="pct"/>
            <w:gridSpan w:val="2"/>
            <w:shd w:val="clear" w:color="auto" w:fill="auto"/>
            <w:vAlign w:val="center"/>
          </w:tcPr>
          <w:p w14:paraId="0A8F086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C4153D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14:paraId="613A60C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A0A8C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14:paraId="4E9F602A" w14:textId="77777777" w:rsidTr="005B37A7">
        <w:trPr>
          <w:trHeight w:val="283"/>
        </w:trPr>
        <w:tc>
          <w:tcPr>
            <w:tcW w:w="1024" w:type="pct"/>
            <w:shd w:val="clear" w:color="auto" w:fill="auto"/>
            <w:vAlign w:val="center"/>
          </w:tcPr>
          <w:p w14:paraId="5ADA143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Логистические технологии финансовых расчетов в таможенной сфере.</w:t>
            </w:r>
          </w:p>
        </w:tc>
        <w:tc>
          <w:tcPr>
            <w:tcW w:w="2543" w:type="pct"/>
            <w:gridSpan w:val="2"/>
            <w:shd w:val="clear" w:color="auto" w:fill="auto"/>
          </w:tcPr>
          <w:p w14:paraId="7B45BA9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Системы и технологии финансовых расчетов в таможенной сфере: назначение и механизм функционирования. Виды таможенных карт и порядок их использования для уплаты таможенных платежей. Особенности применения таможенных карт при обеспечении уплаты таможенных платежей. Перспективы развития систем и технологий финансовых расчетов в таможенной сфере.</w:t>
            </w:r>
          </w:p>
        </w:tc>
        <w:tc>
          <w:tcPr>
            <w:tcW w:w="357" w:type="pct"/>
            <w:gridSpan w:val="2"/>
            <w:shd w:val="clear" w:color="auto" w:fill="auto"/>
            <w:vAlign w:val="center"/>
          </w:tcPr>
          <w:p w14:paraId="3D136F4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DA08A3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2E2A21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7124D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14:paraId="112A4101" w14:textId="77777777" w:rsidTr="005B37A7">
        <w:trPr>
          <w:trHeight w:val="283"/>
        </w:trPr>
        <w:tc>
          <w:tcPr>
            <w:tcW w:w="1024" w:type="pct"/>
            <w:shd w:val="clear" w:color="auto" w:fill="auto"/>
            <w:vAlign w:val="center"/>
          </w:tcPr>
          <w:p w14:paraId="5339191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Особенности применения таможенных процедур в таможенной логистике.</w:t>
            </w:r>
          </w:p>
        </w:tc>
        <w:tc>
          <w:tcPr>
            <w:tcW w:w="2543" w:type="pct"/>
            <w:gridSpan w:val="2"/>
            <w:shd w:val="clear" w:color="auto" w:fill="auto"/>
          </w:tcPr>
          <w:p w14:paraId="5084DF3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Характеристика таможенных процедур как инструментов таможенной логистики. Особенности уплаты таможенных платежей при различных таможенных процедурах. Критерии выбора оптимальной таможенной процедуры для минимизации таможенных платежей.</w:t>
            </w:r>
          </w:p>
        </w:tc>
        <w:tc>
          <w:tcPr>
            <w:tcW w:w="357" w:type="pct"/>
            <w:gridSpan w:val="2"/>
            <w:shd w:val="clear" w:color="auto" w:fill="auto"/>
            <w:vAlign w:val="center"/>
          </w:tcPr>
          <w:p w14:paraId="1474735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278833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744F26A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89D12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14:paraId="57CE3A51" w14:textId="77777777" w:rsidTr="005B37A7">
        <w:trPr>
          <w:trHeight w:val="283"/>
        </w:trPr>
        <w:tc>
          <w:tcPr>
            <w:tcW w:w="1024" w:type="pct"/>
            <w:shd w:val="clear" w:color="auto" w:fill="auto"/>
            <w:vAlign w:val="center"/>
          </w:tcPr>
          <w:p w14:paraId="1D0C89C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Альтернативные схемы минимизации таможенных платежей.</w:t>
            </w:r>
          </w:p>
        </w:tc>
        <w:tc>
          <w:tcPr>
            <w:tcW w:w="2543" w:type="pct"/>
            <w:gridSpan w:val="2"/>
            <w:shd w:val="clear" w:color="auto" w:fill="auto"/>
          </w:tcPr>
          <w:p w14:paraId="050F271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Альтернативные схемы уплаты таможенных платежей: сущность и причины применения. Альтернативные схемы таможенного декларирования товаров при импортных и экспортных операциях. Меры по устранению альтернативных схем минимизации таможенных платежей.</w:t>
            </w:r>
          </w:p>
        </w:tc>
        <w:tc>
          <w:tcPr>
            <w:tcW w:w="357" w:type="pct"/>
            <w:gridSpan w:val="2"/>
            <w:shd w:val="clear" w:color="auto" w:fill="auto"/>
            <w:vAlign w:val="center"/>
          </w:tcPr>
          <w:p w14:paraId="315A3D0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DE3C91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6A6AD9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5DFD6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112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66CB847F" w:rsidR="006A6696" w:rsidRDefault="006A6696" w:rsidP="00181C12">
      <w:pPr>
        <w:pStyle w:val="Style5"/>
        <w:widowControl/>
        <w:tabs>
          <w:tab w:val="left" w:leader="underscore" w:pos="7027"/>
        </w:tabs>
        <w:rPr>
          <w:sz w:val="22"/>
          <w:szCs w:val="22"/>
        </w:rPr>
      </w:pPr>
    </w:p>
    <w:p w14:paraId="28A6F1DA" w14:textId="588D44E9" w:rsidR="003A6784" w:rsidRDefault="003A6784" w:rsidP="00181C12">
      <w:pPr>
        <w:pStyle w:val="Style5"/>
        <w:widowControl/>
        <w:tabs>
          <w:tab w:val="left" w:leader="underscore" w:pos="7027"/>
        </w:tabs>
        <w:rPr>
          <w:sz w:val="22"/>
          <w:szCs w:val="22"/>
        </w:rPr>
      </w:pPr>
    </w:p>
    <w:p w14:paraId="3E998B11" w14:textId="456F284F" w:rsidR="003A6784" w:rsidRDefault="003A6784" w:rsidP="00181C12">
      <w:pPr>
        <w:pStyle w:val="Style5"/>
        <w:widowControl/>
        <w:tabs>
          <w:tab w:val="left" w:leader="underscore" w:pos="7027"/>
        </w:tabs>
        <w:rPr>
          <w:sz w:val="22"/>
          <w:szCs w:val="22"/>
        </w:rPr>
      </w:pPr>
    </w:p>
    <w:p w14:paraId="546A3371" w14:textId="29E4D882" w:rsidR="003A6784" w:rsidRDefault="003A6784" w:rsidP="00181C12">
      <w:pPr>
        <w:pStyle w:val="Style5"/>
        <w:widowControl/>
        <w:tabs>
          <w:tab w:val="left" w:leader="underscore" w:pos="7027"/>
        </w:tabs>
        <w:rPr>
          <w:sz w:val="22"/>
          <w:szCs w:val="22"/>
        </w:rPr>
      </w:pPr>
    </w:p>
    <w:p w14:paraId="4B52C845" w14:textId="77777777" w:rsidR="003A6784" w:rsidRPr="005B37A7" w:rsidRDefault="003A6784"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3A6784">
              <w:rPr>
                <w:rFonts w:ascii="Times New Roman" w:hAnsi="Times New Roman" w:cs="Times New Roman"/>
                <w:sz w:val="24"/>
                <w:szCs w:val="24"/>
              </w:rPr>
              <w:t xml:space="preserve">Парфенов, А.В. Таможенно-тарифное регулирование в международной торговле : учебное пособие / А.В. Парфенов, И.М. </w:t>
            </w:r>
            <w:proofErr w:type="spellStart"/>
            <w:r w:rsidRPr="003A6784">
              <w:rPr>
                <w:rFonts w:ascii="Times New Roman" w:hAnsi="Times New Roman" w:cs="Times New Roman"/>
                <w:sz w:val="24"/>
                <w:szCs w:val="24"/>
              </w:rPr>
              <w:t>Шаповалова</w:t>
            </w:r>
            <w:proofErr w:type="spellEnd"/>
            <w:r w:rsidRPr="003A6784">
              <w:rPr>
                <w:rFonts w:ascii="Times New Roman" w:hAnsi="Times New Roman" w:cs="Times New Roman"/>
                <w:sz w:val="24"/>
                <w:szCs w:val="24"/>
              </w:rPr>
              <w:t xml:space="preserve"> ; Санкт-Петербургский гос. экономический ун-т, Кафедра логистики и торговой политики</w:t>
            </w:r>
            <w:proofErr w:type="gramStart"/>
            <w:r w:rsidRPr="003A6784">
              <w:rPr>
                <w:rFonts w:ascii="Times New Roman" w:hAnsi="Times New Roman" w:cs="Times New Roman"/>
                <w:sz w:val="24"/>
                <w:szCs w:val="24"/>
              </w:rPr>
              <w:t xml:space="preserve"> .</w:t>
            </w:r>
            <w:proofErr w:type="gramEnd"/>
            <w:r w:rsidRPr="003A6784">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2015 .— 143 с.</w:t>
            </w:r>
          </w:p>
        </w:tc>
        <w:tc>
          <w:tcPr>
            <w:tcW w:w="920" w:type="pct"/>
            <w:shd w:val="clear" w:color="auto" w:fill="auto"/>
            <w:vAlign w:val="center"/>
            <w:hideMark/>
          </w:tcPr>
          <w:p w14:paraId="25965B29" w14:textId="0CF2FFC1" w:rsidR="00262CF0" w:rsidRPr="007E6725" w:rsidRDefault="002774A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3A6784">
                <w:rPr>
                  <w:color w:val="00008B"/>
                  <w:u w:val="single"/>
                  <w:lang w:val="en-US"/>
                </w:rPr>
                <w:t xml:space="preserve">http://opac.unecon.ru/elibrary ... </w:t>
              </w:r>
              <w:r w:rsidR="00984247">
                <w:rPr>
                  <w:color w:val="00008B"/>
                  <w:u w:val="single"/>
                </w:rPr>
                <w:t>B2%D0%B0%D0%BD%D0%B8%D0%B5.pdf</w:t>
              </w:r>
            </w:hyperlink>
          </w:p>
        </w:tc>
      </w:tr>
      <w:tr w:rsidR="00262CF0" w:rsidRPr="007E6725" w14:paraId="4F7A17EF" w14:textId="77777777" w:rsidTr="00E4641F">
        <w:trPr>
          <w:trHeight w:val="354"/>
        </w:trPr>
        <w:tc>
          <w:tcPr>
            <w:tcW w:w="4080" w:type="pct"/>
            <w:shd w:val="clear" w:color="auto" w:fill="auto"/>
            <w:vAlign w:val="center"/>
          </w:tcPr>
          <w:p w14:paraId="1DA02B97" w14:textId="77777777" w:rsidR="00262CF0" w:rsidRPr="003A6784" w:rsidRDefault="00984247" w:rsidP="00AA7A6A">
            <w:pPr>
              <w:rPr>
                <w:rFonts w:ascii="Times New Roman" w:hAnsi="Times New Roman" w:cs="Times New Roman"/>
                <w:lang w:bidi="ru-RU"/>
              </w:rPr>
            </w:pPr>
            <w:r w:rsidRPr="003A6784">
              <w:rPr>
                <w:rFonts w:ascii="Times New Roman" w:hAnsi="Times New Roman" w:cs="Times New Roman"/>
                <w:sz w:val="24"/>
                <w:szCs w:val="24"/>
              </w:rPr>
              <w:t>Дмитриева, О.А. Логистика во внешнеэкономической деятельности [Электронный ресурс]: Монография / О.А. Дмитриева. - Москва</w:t>
            </w:r>
            <w:proofErr w:type="gramStart"/>
            <w:r w:rsidRPr="003A6784">
              <w:rPr>
                <w:rFonts w:ascii="Times New Roman" w:hAnsi="Times New Roman" w:cs="Times New Roman"/>
                <w:sz w:val="24"/>
                <w:szCs w:val="24"/>
              </w:rPr>
              <w:t xml:space="preserve"> :</w:t>
            </w:r>
            <w:proofErr w:type="gramEnd"/>
            <w:r w:rsidRPr="003A6784">
              <w:rPr>
                <w:rFonts w:ascii="Times New Roman" w:hAnsi="Times New Roman" w:cs="Times New Roman"/>
                <w:sz w:val="24"/>
                <w:szCs w:val="24"/>
              </w:rPr>
              <w:t xml:space="preserve"> </w:t>
            </w:r>
            <w:proofErr w:type="spellStart"/>
            <w:r w:rsidRPr="003A6784">
              <w:rPr>
                <w:rFonts w:ascii="Times New Roman" w:hAnsi="Times New Roman" w:cs="Times New Roman"/>
                <w:sz w:val="24"/>
                <w:szCs w:val="24"/>
              </w:rPr>
              <w:t>Русайнс</w:t>
            </w:r>
            <w:proofErr w:type="spellEnd"/>
            <w:r w:rsidRPr="003A6784">
              <w:rPr>
                <w:rFonts w:ascii="Times New Roman" w:hAnsi="Times New Roman" w:cs="Times New Roman"/>
                <w:sz w:val="24"/>
                <w:szCs w:val="24"/>
              </w:rPr>
              <w:t>, 2018. - 117 с.</w:t>
            </w:r>
          </w:p>
        </w:tc>
        <w:tc>
          <w:tcPr>
            <w:tcW w:w="920" w:type="pct"/>
            <w:shd w:val="clear" w:color="auto" w:fill="auto"/>
            <w:vAlign w:val="center"/>
            <w:hideMark/>
          </w:tcPr>
          <w:p w14:paraId="24B5047E" w14:textId="77777777" w:rsidR="00262CF0" w:rsidRPr="007E6725" w:rsidRDefault="002774A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https://book.ru/books/921888</w:t>
              </w:r>
            </w:hyperlink>
          </w:p>
        </w:tc>
      </w:tr>
      <w:tr w:rsidR="00262CF0" w:rsidRPr="007E6725" w14:paraId="60F6D197" w14:textId="77777777" w:rsidTr="00E4641F">
        <w:trPr>
          <w:trHeight w:val="354"/>
        </w:trPr>
        <w:tc>
          <w:tcPr>
            <w:tcW w:w="4080" w:type="pct"/>
            <w:shd w:val="clear" w:color="auto" w:fill="auto"/>
            <w:vAlign w:val="center"/>
          </w:tcPr>
          <w:p w14:paraId="19F51494" w14:textId="77777777" w:rsidR="00262CF0" w:rsidRPr="003A6784" w:rsidRDefault="00984247" w:rsidP="00AA7A6A">
            <w:pPr>
              <w:rPr>
                <w:rFonts w:ascii="Times New Roman" w:hAnsi="Times New Roman" w:cs="Times New Roman"/>
                <w:lang w:bidi="ru-RU"/>
              </w:rPr>
            </w:pPr>
            <w:r w:rsidRPr="003A6784">
              <w:rPr>
                <w:rFonts w:ascii="Times New Roman" w:hAnsi="Times New Roman" w:cs="Times New Roman"/>
                <w:sz w:val="24"/>
                <w:szCs w:val="24"/>
              </w:rPr>
              <w:t>Черенков, В.И. Основы международной логистики [Электронный ресурс] Учебно-методическое пособие/В.И. Черенков. - СПб</w:t>
            </w:r>
            <w:proofErr w:type="gramStart"/>
            <w:r w:rsidRPr="003A6784">
              <w:rPr>
                <w:rFonts w:ascii="Times New Roman" w:hAnsi="Times New Roman" w:cs="Times New Roman"/>
                <w:sz w:val="24"/>
                <w:szCs w:val="24"/>
              </w:rPr>
              <w:t xml:space="preserve"> :</w:t>
            </w:r>
            <w:proofErr w:type="gramEnd"/>
            <w:r w:rsidRPr="003A6784">
              <w:rPr>
                <w:rFonts w:ascii="Times New Roman" w:hAnsi="Times New Roman" w:cs="Times New Roman"/>
                <w:sz w:val="24"/>
                <w:szCs w:val="24"/>
              </w:rPr>
              <w:t xml:space="preserve"> Издательство Санкт-Петербургского государственного университета, 2016 . - 488 с.</w:t>
            </w:r>
          </w:p>
        </w:tc>
        <w:tc>
          <w:tcPr>
            <w:tcW w:w="920" w:type="pct"/>
            <w:shd w:val="clear" w:color="auto" w:fill="auto"/>
            <w:vAlign w:val="center"/>
            <w:hideMark/>
          </w:tcPr>
          <w:p w14:paraId="6A2322B1" w14:textId="77777777" w:rsidR="00262CF0" w:rsidRPr="003A6784" w:rsidRDefault="002774AD"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https://znanium.com/catalog/document?id=302218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3A6784" w:rsidRPr="007E6725" w14:paraId="518E79B2" w14:textId="77777777" w:rsidTr="00A22CA5">
        <w:tc>
          <w:tcPr>
            <w:tcW w:w="9345" w:type="dxa"/>
          </w:tcPr>
          <w:p w14:paraId="1171B08B" w14:textId="77777777" w:rsidR="003A6784" w:rsidRPr="007E6725" w:rsidRDefault="003A6784" w:rsidP="00A22CA5">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3A6784" w:rsidRPr="007E6725" w14:paraId="555E17DD" w14:textId="77777777" w:rsidTr="00A22CA5">
        <w:tc>
          <w:tcPr>
            <w:tcW w:w="9345" w:type="dxa"/>
          </w:tcPr>
          <w:p w14:paraId="61DF7A27" w14:textId="77777777" w:rsidR="003A6784" w:rsidRPr="007E6725" w:rsidRDefault="003A6784" w:rsidP="00A22CA5">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3A6784" w:rsidRPr="007E6725" w14:paraId="73FCC978" w14:textId="77777777" w:rsidTr="00A22CA5">
        <w:tc>
          <w:tcPr>
            <w:tcW w:w="9345" w:type="dxa"/>
          </w:tcPr>
          <w:p w14:paraId="15C65021" w14:textId="43C9E55F" w:rsidR="003A6784" w:rsidRPr="003A6784" w:rsidRDefault="003A6784" w:rsidP="00A22CA5">
            <w:pPr>
              <w:rPr>
                <w:rFonts w:ascii="Times New Roman" w:hAnsi="Times New Roman" w:cs="Times New Roman"/>
                <w:sz w:val="26"/>
                <w:szCs w:val="26"/>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r>
              <w:rPr>
                <w:rFonts w:ascii="Times New Roman" w:hAnsi="Times New Roman" w:cs="Times New Roman"/>
                <w:sz w:val="26"/>
                <w:szCs w:val="26"/>
              </w:rPr>
              <w:t xml:space="preserve"> </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774AD"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A542C2" w14:paraId="53424330" w14:textId="77777777" w:rsidTr="008416EB">
        <w:tc>
          <w:tcPr>
            <w:tcW w:w="7797" w:type="dxa"/>
            <w:shd w:val="clear" w:color="auto" w:fill="auto"/>
          </w:tcPr>
          <w:p w14:paraId="2986F8BC" w14:textId="77777777" w:rsidR="002C735C" w:rsidRPr="00A542C2" w:rsidRDefault="002C735C" w:rsidP="002C735C">
            <w:pPr>
              <w:pStyle w:val="Style214"/>
              <w:ind w:firstLine="0"/>
              <w:jc w:val="center"/>
              <w:rPr>
                <w:b/>
                <w:sz w:val="22"/>
                <w:szCs w:val="22"/>
              </w:rPr>
            </w:pPr>
            <w:r w:rsidRPr="00A542C2">
              <w:rPr>
                <w:b/>
                <w:sz w:val="22"/>
                <w:szCs w:val="22"/>
              </w:rPr>
              <w:t>Наименование учебных аудиторий, перечень</w:t>
            </w:r>
          </w:p>
        </w:tc>
        <w:tc>
          <w:tcPr>
            <w:tcW w:w="2262" w:type="dxa"/>
            <w:shd w:val="clear" w:color="auto" w:fill="auto"/>
          </w:tcPr>
          <w:p w14:paraId="3A00FEF8" w14:textId="77777777" w:rsidR="002C735C" w:rsidRPr="00A542C2" w:rsidRDefault="002C735C" w:rsidP="002C735C">
            <w:pPr>
              <w:pStyle w:val="Style214"/>
              <w:ind w:firstLine="0"/>
              <w:jc w:val="center"/>
              <w:rPr>
                <w:b/>
                <w:sz w:val="22"/>
                <w:szCs w:val="22"/>
              </w:rPr>
            </w:pPr>
            <w:r w:rsidRPr="00A542C2">
              <w:rPr>
                <w:b/>
                <w:sz w:val="22"/>
                <w:szCs w:val="22"/>
              </w:rPr>
              <w:t>Адрес (местоположение) учебных аудиторий</w:t>
            </w:r>
          </w:p>
        </w:tc>
      </w:tr>
      <w:tr w:rsidR="002C735C" w:rsidRPr="00A542C2" w14:paraId="3B643305" w14:textId="77777777" w:rsidTr="008416EB">
        <w:tc>
          <w:tcPr>
            <w:tcW w:w="7797" w:type="dxa"/>
            <w:shd w:val="clear" w:color="auto" w:fill="auto"/>
          </w:tcPr>
          <w:p w14:paraId="30187323" w14:textId="51649087" w:rsidR="002C735C" w:rsidRPr="00A542C2" w:rsidRDefault="00B43524" w:rsidP="002718E2">
            <w:pPr>
              <w:pStyle w:val="Style214"/>
              <w:ind w:firstLine="0"/>
              <w:rPr>
                <w:sz w:val="22"/>
                <w:szCs w:val="22"/>
              </w:rPr>
            </w:pPr>
            <w:r w:rsidRPr="00A542C2">
              <w:rPr>
                <w:sz w:val="22"/>
                <w:szCs w:val="22"/>
              </w:rPr>
              <w:t xml:space="preserve">Ауд. 301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542C2">
              <w:rPr>
                <w:sz w:val="22"/>
                <w:szCs w:val="22"/>
              </w:rPr>
              <w:t>комплексом</w:t>
            </w:r>
            <w:proofErr w:type="gramStart"/>
            <w:r w:rsidRPr="00A542C2">
              <w:rPr>
                <w:sz w:val="22"/>
                <w:szCs w:val="22"/>
              </w:rPr>
              <w:t>.С</w:t>
            </w:r>
            <w:proofErr w:type="gramEnd"/>
            <w:r w:rsidRPr="00A542C2">
              <w:rPr>
                <w:sz w:val="22"/>
                <w:szCs w:val="22"/>
              </w:rPr>
              <w:t>пециализированная</w:t>
            </w:r>
            <w:proofErr w:type="spellEnd"/>
            <w:r w:rsidRPr="00A542C2">
              <w:rPr>
                <w:sz w:val="22"/>
                <w:szCs w:val="22"/>
              </w:rPr>
              <w:t xml:space="preserve">  мебель и оборудование: Учебная мебель на 52 посадочных мест, рабочее место преподавателя, трибуна аудиторная - 1 шт., доска аудиторная - 1шт</w:t>
            </w:r>
            <w:proofErr w:type="gramStart"/>
            <w:r w:rsidRPr="00A542C2">
              <w:rPr>
                <w:sz w:val="22"/>
                <w:szCs w:val="22"/>
              </w:rPr>
              <w:t>.М</w:t>
            </w:r>
            <w:proofErr w:type="gramEnd"/>
            <w:r w:rsidRPr="00A542C2">
              <w:rPr>
                <w:sz w:val="22"/>
                <w:szCs w:val="22"/>
              </w:rPr>
              <w:t xml:space="preserve">оноблок </w:t>
            </w:r>
            <w:r w:rsidRPr="00A542C2">
              <w:rPr>
                <w:sz w:val="22"/>
                <w:szCs w:val="22"/>
                <w:lang w:val="en-US"/>
              </w:rPr>
              <w:t>Acer</w:t>
            </w:r>
            <w:r w:rsidRPr="00A542C2">
              <w:rPr>
                <w:sz w:val="22"/>
                <w:szCs w:val="22"/>
              </w:rPr>
              <w:t xml:space="preserve"> </w:t>
            </w:r>
            <w:r w:rsidRPr="00A542C2">
              <w:rPr>
                <w:sz w:val="22"/>
                <w:szCs w:val="22"/>
                <w:lang w:val="en-US"/>
              </w:rPr>
              <w:t>Aspire</w:t>
            </w:r>
            <w:r w:rsidRPr="00A542C2">
              <w:rPr>
                <w:sz w:val="22"/>
                <w:szCs w:val="22"/>
              </w:rPr>
              <w:t xml:space="preserve"> </w:t>
            </w:r>
            <w:r w:rsidRPr="00A542C2">
              <w:rPr>
                <w:sz w:val="22"/>
                <w:szCs w:val="22"/>
                <w:lang w:val="en-US"/>
              </w:rPr>
              <w:t>Z</w:t>
            </w:r>
            <w:r w:rsidRPr="00A542C2">
              <w:rPr>
                <w:sz w:val="22"/>
                <w:szCs w:val="22"/>
              </w:rPr>
              <w:t xml:space="preserve">1811 </w:t>
            </w:r>
            <w:r w:rsidRPr="00A542C2">
              <w:rPr>
                <w:sz w:val="22"/>
                <w:szCs w:val="22"/>
                <w:lang w:val="en-US"/>
              </w:rPr>
              <w:t>Intel</w:t>
            </w:r>
            <w:r w:rsidRPr="00A542C2">
              <w:rPr>
                <w:sz w:val="22"/>
                <w:szCs w:val="22"/>
              </w:rPr>
              <w:t xml:space="preserve"> </w:t>
            </w:r>
            <w:r w:rsidRPr="00A542C2">
              <w:rPr>
                <w:sz w:val="22"/>
                <w:szCs w:val="22"/>
                <w:lang w:val="en-US"/>
              </w:rPr>
              <w:t>Core</w:t>
            </w:r>
            <w:r w:rsidRPr="00A542C2">
              <w:rPr>
                <w:sz w:val="22"/>
                <w:szCs w:val="22"/>
              </w:rPr>
              <w:t xml:space="preserve"> </w:t>
            </w:r>
            <w:proofErr w:type="spellStart"/>
            <w:r w:rsidRPr="00A542C2">
              <w:rPr>
                <w:sz w:val="22"/>
                <w:szCs w:val="22"/>
                <w:lang w:val="en-US"/>
              </w:rPr>
              <w:t>i</w:t>
            </w:r>
            <w:proofErr w:type="spellEnd"/>
            <w:r w:rsidRPr="00A542C2">
              <w:rPr>
                <w:sz w:val="22"/>
                <w:szCs w:val="22"/>
              </w:rPr>
              <w:t>5-2400</w:t>
            </w:r>
            <w:r w:rsidRPr="00A542C2">
              <w:rPr>
                <w:sz w:val="22"/>
                <w:szCs w:val="22"/>
                <w:lang w:val="en-US"/>
              </w:rPr>
              <w:t>S</w:t>
            </w:r>
            <w:r w:rsidRPr="00A542C2">
              <w:rPr>
                <w:sz w:val="22"/>
                <w:szCs w:val="22"/>
              </w:rPr>
              <w:t>@2.50</w:t>
            </w:r>
            <w:r w:rsidRPr="00A542C2">
              <w:rPr>
                <w:sz w:val="22"/>
                <w:szCs w:val="22"/>
                <w:lang w:val="en-US"/>
              </w:rPr>
              <w:t>GHz</w:t>
            </w:r>
            <w:r w:rsidRPr="00A542C2">
              <w:rPr>
                <w:sz w:val="22"/>
                <w:szCs w:val="22"/>
              </w:rPr>
              <w:t>/4</w:t>
            </w:r>
            <w:r w:rsidRPr="00A542C2">
              <w:rPr>
                <w:sz w:val="22"/>
                <w:szCs w:val="22"/>
                <w:lang w:val="en-US"/>
              </w:rPr>
              <w:t>Gb</w:t>
            </w:r>
            <w:r w:rsidRPr="00A542C2">
              <w:rPr>
                <w:sz w:val="22"/>
                <w:szCs w:val="22"/>
              </w:rPr>
              <w:t>/1</w:t>
            </w:r>
            <w:r w:rsidRPr="00A542C2">
              <w:rPr>
                <w:sz w:val="22"/>
                <w:szCs w:val="22"/>
                <w:lang w:val="en-US"/>
              </w:rPr>
              <w:t>Tb</w:t>
            </w:r>
            <w:r w:rsidRPr="00A542C2">
              <w:rPr>
                <w:sz w:val="22"/>
                <w:szCs w:val="22"/>
              </w:rPr>
              <w:t xml:space="preserve"> - 1 шт., Микшер усилитель </w:t>
            </w:r>
            <w:proofErr w:type="spellStart"/>
            <w:r w:rsidRPr="00A542C2">
              <w:rPr>
                <w:sz w:val="22"/>
                <w:szCs w:val="22"/>
                <w:lang w:val="en-US"/>
              </w:rPr>
              <w:t>Jedia</w:t>
            </w:r>
            <w:proofErr w:type="spellEnd"/>
            <w:r w:rsidRPr="00A542C2">
              <w:rPr>
                <w:sz w:val="22"/>
                <w:szCs w:val="22"/>
              </w:rPr>
              <w:t xml:space="preserve"> </w:t>
            </w:r>
            <w:r w:rsidRPr="00A542C2">
              <w:rPr>
                <w:sz w:val="22"/>
                <w:szCs w:val="22"/>
                <w:lang w:val="en-US"/>
              </w:rPr>
              <w:t>TA</w:t>
            </w:r>
            <w:r w:rsidRPr="00A542C2">
              <w:rPr>
                <w:sz w:val="22"/>
                <w:szCs w:val="22"/>
              </w:rPr>
              <w:t xml:space="preserve">-1120 в комплекте - 1 шт., Колонки </w:t>
            </w:r>
            <w:r w:rsidRPr="00A542C2">
              <w:rPr>
                <w:sz w:val="22"/>
                <w:szCs w:val="22"/>
                <w:lang w:val="en-US"/>
              </w:rPr>
              <w:t>Hi</w:t>
            </w:r>
            <w:r w:rsidRPr="00A542C2">
              <w:rPr>
                <w:sz w:val="22"/>
                <w:szCs w:val="22"/>
              </w:rPr>
              <w:t>-</w:t>
            </w:r>
            <w:r w:rsidRPr="00A542C2">
              <w:rPr>
                <w:sz w:val="22"/>
                <w:szCs w:val="22"/>
                <w:lang w:val="en-US"/>
              </w:rPr>
              <w:t>Fi</w:t>
            </w:r>
            <w:r w:rsidRPr="00A542C2">
              <w:rPr>
                <w:sz w:val="22"/>
                <w:szCs w:val="22"/>
              </w:rPr>
              <w:t xml:space="preserve"> </w:t>
            </w:r>
            <w:r w:rsidRPr="00A542C2">
              <w:rPr>
                <w:sz w:val="22"/>
                <w:szCs w:val="22"/>
                <w:lang w:val="en-US"/>
              </w:rPr>
              <w:t>PRO</w:t>
            </w:r>
            <w:r w:rsidRPr="00A542C2">
              <w:rPr>
                <w:sz w:val="22"/>
                <w:szCs w:val="22"/>
              </w:rPr>
              <w:t xml:space="preserve"> </w:t>
            </w:r>
            <w:r w:rsidRPr="00A542C2">
              <w:rPr>
                <w:sz w:val="22"/>
                <w:szCs w:val="22"/>
                <w:lang w:val="en-US"/>
              </w:rPr>
              <w:t>MASK</w:t>
            </w:r>
            <w:r w:rsidRPr="00A542C2">
              <w:rPr>
                <w:sz w:val="22"/>
                <w:szCs w:val="22"/>
              </w:rPr>
              <w:t>6</w:t>
            </w:r>
            <w:r w:rsidRPr="00A542C2">
              <w:rPr>
                <w:sz w:val="22"/>
                <w:szCs w:val="22"/>
                <w:lang w:val="en-US"/>
              </w:rPr>
              <w:t>T</w:t>
            </w:r>
            <w:r w:rsidRPr="00A542C2">
              <w:rPr>
                <w:sz w:val="22"/>
                <w:szCs w:val="22"/>
              </w:rPr>
              <w:t>-</w:t>
            </w:r>
            <w:r w:rsidRPr="00A542C2">
              <w:rPr>
                <w:sz w:val="22"/>
                <w:szCs w:val="22"/>
                <w:lang w:val="en-US"/>
              </w:rPr>
              <w:t>W</w:t>
            </w:r>
            <w:r w:rsidRPr="00A542C2">
              <w:rPr>
                <w:sz w:val="22"/>
                <w:szCs w:val="22"/>
              </w:rPr>
              <w:t xml:space="preserve"> (2шт.) - 1 шт., Экран с электропривод,</w:t>
            </w:r>
            <w:r w:rsidRPr="00A542C2">
              <w:rPr>
                <w:sz w:val="22"/>
                <w:szCs w:val="22"/>
                <w:lang w:val="en-US"/>
              </w:rPr>
              <w:t>DRAPER</w:t>
            </w:r>
            <w:r w:rsidRPr="00A542C2">
              <w:rPr>
                <w:sz w:val="22"/>
                <w:szCs w:val="22"/>
              </w:rPr>
              <w:t xml:space="preserve"> 120 185х244 - 1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A542C2" w:rsidRDefault="00B43524" w:rsidP="002718E2">
            <w:pPr>
              <w:pStyle w:val="Style214"/>
              <w:ind w:firstLine="0"/>
              <w:rPr>
                <w:sz w:val="22"/>
                <w:szCs w:val="22"/>
              </w:rPr>
            </w:pPr>
            <w:r w:rsidRPr="00A542C2">
              <w:rPr>
                <w:sz w:val="22"/>
                <w:szCs w:val="22"/>
              </w:rPr>
              <w:t xml:space="preserve">192007, г. Санкт-Петербург, ул. </w:t>
            </w:r>
            <w:proofErr w:type="spellStart"/>
            <w:r w:rsidRPr="00A542C2">
              <w:rPr>
                <w:sz w:val="22"/>
                <w:szCs w:val="22"/>
              </w:rPr>
              <w:t>Прилукская</w:t>
            </w:r>
            <w:proofErr w:type="spellEnd"/>
            <w:r w:rsidRPr="00A542C2">
              <w:rPr>
                <w:sz w:val="22"/>
                <w:szCs w:val="22"/>
              </w:rPr>
              <w:t xml:space="preserve">, д. 3, лит. </w:t>
            </w:r>
            <w:r w:rsidRPr="00A542C2">
              <w:rPr>
                <w:sz w:val="22"/>
                <w:szCs w:val="22"/>
                <w:lang w:val="en-US"/>
              </w:rPr>
              <w:t>А</w:t>
            </w:r>
          </w:p>
        </w:tc>
      </w:tr>
      <w:tr w:rsidR="002C735C" w:rsidRPr="00A542C2" w14:paraId="1B0AAA08" w14:textId="77777777" w:rsidTr="008416EB">
        <w:tc>
          <w:tcPr>
            <w:tcW w:w="7797" w:type="dxa"/>
            <w:shd w:val="clear" w:color="auto" w:fill="auto"/>
          </w:tcPr>
          <w:p w14:paraId="5C8559D4" w14:textId="77777777" w:rsidR="002C735C" w:rsidRPr="00A542C2" w:rsidRDefault="00B43524" w:rsidP="002718E2">
            <w:pPr>
              <w:pStyle w:val="Style214"/>
              <w:ind w:firstLine="0"/>
              <w:rPr>
                <w:sz w:val="22"/>
                <w:szCs w:val="22"/>
              </w:rPr>
            </w:pPr>
            <w:r w:rsidRPr="00A542C2">
              <w:rPr>
                <w:sz w:val="22"/>
                <w:szCs w:val="22"/>
              </w:rPr>
              <w:t xml:space="preserve">Ауд. 319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542C2">
              <w:rPr>
                <w:sz w:val="22"/>
                <w:szCs w:val="22"/>
              </w:rPr>
              <w:t>комплексом</w:t>
            </w:r>
            <w:proofErr w:type="gramStart"/>
            <w:r w:rsidRPr="00A542C2">
              <w:rPr>
                <w:sz w:val="22"/>
                <w:szCs w:val="22"/>
              </w:rPr>
              <w:t>.С</w:t>
            </w:r>
            <w:proofErr w:type="gramEnd"/>
            <w:r w:rsidRPr="00A542C2">
              <w:rPr>
                <w:sz w:val="22"/>
                <w:szCs w:val="22"/>
              </w:rPr>
              <w:t>пециализированная</w:t>
            </w:r>
            <w:proofErr w:type="spellEnd"/>
            <w:r w:rsidRPr="00A542C2">
              <w:rPr>
                <w:sz w:val="22"/>
                <w:szCs w:val="22"/>
              </w:rPr>
              <w:t xml:space="preserve">  мебель и оборудование: Учебная мебель на 84 посадочных мест, рабочее место преподавателя, трибуна аудиторная - 1шт., доска аудиторная - 1шт., тумба мультимедийная - 1шт</w:t>
            </w:r>
            <w:proofErr w:type="gramStart"/>
            <w:r w:rsidRPr="00A542C2">
              <w:rPr>
                <w:sz w:val="22"/>
                <w:szCs w:val="22"/>
              </w:rPr>
              <w:t>.М</w:t>
            </w:r>
            <w:proofErr w:type="gramEnd"/>
            <w:r w:rsidRPr="00A542C2">
              <w:rPr>
                <w:sz w:val="22"/>
                <w:szCs w:val="22"/>
              </w:rPr>
              <w:t xml:space="preserve">ультимедийный проектор </w:t>
            </w:r>
            <w:r w:rsidRPr="00A542C2">
              <w:rPr>
                <w:sz w:val="22"/>
                <w:szCs w:val="22"/>
                <w:lang w:val="en-US"/>
              </w:rPr>
              <w:t>NEC</w:t>
            </w:r>
            <w:r w:rsidRPr="00A542C2">
              <w:rPr>
                <w:sz w:val="22"/>
                <w:szCs w:val="22"/>
              </w:rPr>
              <w:t xml:space="preserve"> </w:t>
            </w:r>
            <w:r w:rsidRPr="00A542C2">
              <w:rPr>
                <w:sz w:val="22"/>
                <w:szCs w:val="22"/>
                <w:lang w:val="en-US"/>
              </w:rPr>
              <w:t>NP</w:t>
            </w:r>
            <w:r w:rsidRPr="00A542C2">
              <w:rPr>
                <w:sz w:val="22"/>
                <w:szCs w:val="22"/>
              </w:rPr>
              <w:t>-</w:t>
            </w:r>
            <w:r w:rsidRPr="00A542C2">
              <w:rPr>
                <w:sz w:val="22"/>
                <w:szCs w:val="22"/>
                <w:lang w:val="en-US"/>
              </w:rPr>
              <w:t>ME</w:t>
            </w:r>
            <w:r w:rsidRPr="00A542C2">
              <w:rPr>
                <w:sz w:val="22"/>
                <w:szCs w:val="22"/>
              </w:rPr>
              <w:t>402</w:t>
            </w:r>
            <w:r w:rsidRPr="00A542C2">
              <w:rPr>
                <w:sz w:val="22"/>
                <w:szCs w:val="22"/>
                <w:lang w:val="en-US"/>
              </w:rPr>
              <w:t>X</w:t>
            </w:r>
            <w:r w:rsidRPr="00A542C2">
              <w:rPr>
                <w:sz w:val="22"/>
                <w:szCs w:val="22"/>
              </w:rPr>
              <w:t xml:space="preserve"> - 1 шт., Акустическая система </w:t>
            </w:r>
            <w:r w:rsidRPr="00A542C2">
              <w:rPr>
                <w:sz w:val="22"/>
                <w:szCs w:val="22"/>
                <w:lang w:val="en-US"/>
              </w:rPr>
              <w:t>Hi</w:t>
            </w:r>
            <w:r w:rsidRPr="00A542C2">
              <w:rPr>
                <w:sz w:val="22"/>
                <w:szCs w:val="22"/>
              </w:rPr>
              <w:t>-</w:t>
            </w:r>
            <w:r w:rsidRPr="00A542C2">
              <w:rPr>
                <w:sz w:val="22"/>
                <w:szCs w:val="22"/>
                <w:lang w:val="en-US"/>
              </w:rPr>
              <w:t>Fi</w:t>
            </w:r>
            <w:r w:rsidRPr="00A542C2">
              <w:rPr>
                <w:sz w:val="22"/>
                <w:szCs w:val="22"/>
              </w:rPr>
              <w:t xml:space="preserve"> </w:t>
            </w:r>
            <w:r w:rsidRPr="00A542C2">
              <w:rPr>
                <w:sz w:val="22"/>
                <w:szCs w:val="22"/>
                <w:lang w:val="en-US"/>
              </w:rPr>
              <w:t>PRO</w:t>
            </w:r>
            <w:r w:rsidRPr="00A542C2">
              <w:rPr>
                <w:sz w:val="22"/>
                <w:szCs w:val="22"/>
              </w:rPr>
              <w:t xml:space="preserve"> </w:t>
            </w:r>
            <w:r w:rsidRPr="00A542C2">
              <w:rPr>
                <w:sz w:val="22"/>
                <w:szCs w:val="22"/>
                <w:lang w:val="en-US"/>
              </w:rPr>
              <w:t>MASK</w:t>
            </w:r>
            <w:r w:rsidRPr="00A542C2">
              <w:rPr>
                <w:sz w:val="22"/>
                <w:szCs w:val="22"/>
              </w:rPr>
              <w:t>6</w:t>
            </w:r>
            <w:r w:rsidRPr="00A542C2">
              <w:rPr>
                <w:sz w:val="22"/>
                <w:szCs w:val="22"/>
                <w:lang w:val="en-US"/>
              </w:rPr>
              <w:t>T</w:t>
            </w:r>
            <w:r w:rsidRPr="00A542C2">
              <w:rPr>
                <w:sz w:val="22"/>
                <w:szCs w:val="22"/>
              </w:rPr>
              <w:t>-</w:t>
            </w:r>
            <w:r w:rsidRPr="00A542C2">
              <w:rPr>
                <w:sz w:val="22"/>
                <w:szCs w:val="22"/>
                <w:lang w:val="en-US"/>
              </w:rPr>
              <w:t>W</w:t>
            </w:r>
            <w:r w:rsidRPr="00A542C2">
              <w:rPr>
                <w:sz w:val="22"/>
                <w:szCs w:val="22"/>
              </w:rPr>
              <w:t xml:space="preserve"> - 2 шт., Экран с электроприводом </w:t>
            </w:r>
            <w:r w:rsidRPr="00A542C2">
              <w:rPr>
                <w:sz w:val="22"/>
                <w:szCs w:val="22"/>
                <w:lang w:val="en-US"/>
              </w:rPr>
              <w:t>Draper</w:t>
            </w:r>
            <w:r w:rsidRPr="00A542C2">
              <w:rPr>
                <w:sz w:val="22"/>
                <w:szCs w:val="22"/>
              </w:rPr>
              <w:t xml:space="preserve"> </w:t>
            </w:r>
            <w:r w:rsidRPr="00A542C2">
              <w:rPr>
                <w:sz w:val="22"/>
                <w:szCs w:val="22"/>
                <w:lang w:val="en-US"/>
              </w:rPr>
              <w:t>Baronet</w:t>
            </w:r>
            <w:r w:rsidRPr="00A542C2">
              <w:rPr>
                <w:sz w:val="22"/>
                <w:szCs w:val="22"/>
              </w:rPr>
              <w:t xml:space="preserve"> 153х200 см213/84 - 1 шт., Микшер усилитель </w:t>
            </w:r>
            <w:proofErr w:type="spellStart"/>
            <w:r w:rsidRPr="00A542C2">
              <w:rPr>
                <w:sz w:val="22"/>
                <w:szCs w:val="22"/>
                <w:lang w:val="en-US"/>
              </w:rPr>
              <w:t>Jedia</w:t>
            </w:r>
            <w:proofErr w:type="spellEnd"/>
            <w:r w:rsidRPr="00A542C2">
              <w:rPr>
                <w:sz w:val="22"/>
                <w:szCs w:val="22"/>
              </w:rPr>
              <w:t xml:space="preserve"> </w:t>
            </w:r>
            <w:r w:rsidRPr="00A542C2">
              <w:rPr>
                <w:sz w:val="22"/>
                <w:szCs w:val="22"/>
                <w:lang w:val="en-US"/>
              </w:rPr>
              <w:t>TA</w:t>
            </w:r>
            <w:r w:rsidRPr="00A542C2">
              <w:rPr>
                <w:sz w:val="22"/>
                <w:szCs w:val="22"/>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2D40684" w14:textId="77777777" w:rsidR="002C735C" w:rsidRPr="00A542C2" w:rsidRDefault="00B43524" w:rsidP="002718E2">
            <w:pPr>
              <w:pStyle w:val="Style214"/>
              <w:ind w:firstLine="0"/>
              <w:rPr>
                <w:sz w:val="22"/>
                <w:szCs w:val="22"/>
              </w:rPr>
            </w:pPr>
            <w:r w:rsidRPr="00A542C2">
              <w:rPr>
                <w:sz w:val="22"/>
                <w:szCs w:val="22"/>
              </w:rPr>
              <w:t xml:space="preserve">192007, г. Санкт-Петербург, ул. </w:t>
            </w:r>
            <w:proofErr w:type="spellStart"/>
            <w:r w:rsidRPr="00A542C2">
              <w:rPr>
                <w:sz w:val="22"/>
                <w:szCs w:val="22"/>
              </w:rPr>
              <w:t>Прилукская</w:t>
            </w:r>
            <w:proofErr w:type="spellEnd"/>
            <w:r w:rsidRPr="00A542C2">
              <w:rPr>
                <w:sz w:val="22"/>
                <w:szCs w:val="22"/>
              </w:rPr>
              <w:t xml:space="preserve">, д. 3, лит. </w:t>
            </w:r>
            <w:r w:rsidRPr="00A542C2">
              <w:rPr>
                <w:sz w:val="22"/>
                <w:szCs w:val="22"/>
                <w:lang w:val="en-US"/>
              </w:rPr>
              <w:t>А</w:t>
            </w:r>
          </w:p>
        </w:tc>
      </w:tr>
      <w:tr w:rsidR="002C735C" w:rsidRPr="00A542C2" w14:paraId="1D3F74AC" w14:textId="77777777" w:rsidTr="008416EB">
        <w:tc>
          <w:tcPr>
            <w:tcW w:w="7797" w:type="dxa"/>
            <w:shd w:val="clear" w:color="auto" w:fill="auto"/>
          </w:tcPr>
          <w:p w14:paraId="0329B19B" w14:textId="77777777" w:rsidR="002C735C" w:rsidRPr="00A542C2" w:rsidRDefault="00B43524" w:rsidP="002718E2">
            <w:pPr>
              <w:pStyle w:val="Style214"/>
              <w:ind w:firstLine="0"/>
              <w:rPr>
                <w:sz w:val="22"/>
                <w:szCs w:val="22"/>
              </w:rPr>
            </w:pPr>
            <w:r w:rsidRPr="00A542C2">
              <w:rPr>
                <w:sz w:val="22"/>
                <w:szCs w:val="22"/>
              </w:rPr>
              <w:t xml:space="preserve">Ауд. 306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542C2">
              <w:rPr>
                <w:sz w:val="22"/>
                <w:szCs w:val="22"/>
              </w:rPr>
              <w:t>комплексом</w:t>
            </w:r>
            <w:proofErr w:type="gramStart"/>
            <w:r w:rsidRPr="00A542C2">
              <w:rPr>
                <w:sz w:val="22"/>
                <w:szCs w:val="22"/>
              </w:rPr>
              <w:t>.С</w:t>
            </w:r>
            <w:proofErr w:type="gramEnd"/>
            <w:r w:rsidRPr="00A542C2">
              <w:rPr>
                <w:sz w:val="22"/>
                <w:szCs w:val="22"/>
              </w:rPr>
              <w:t>пециализированная</w:t>
            </w:r>
            <w:proofErr w:type="spellEnd"/>
            <w:r w:rsidRPr="00A542C2">
              <w:rPr>
                <w:sz w:val="22"/>
                <w:szCs w:val="22"/>
              </w:rPr>
              <w:t xml:space="preserve">  мебель и оборудование: Учебная мебель на 56 посадочных мест, рабочее место преподавателя, доска аудиторная - 1шт., трибуна - 1шт</w:t>
            </w:r>
            <w:proofErr w:type="gramStart"/>
            <w:r w:rsidRPr="00A542C2">
              <w:rPr>
                <w:sz w:val="22"/>
                <w:szCs w:val="22"/>
              </w:rPr>
              <w:t>.М</w:t>
            </w:r>
            <w:proofErr w:type="gramEnd"/>
            <w:r w:rsidRPr="00A542C2">
              <w:rPr>
                <w:sz w:val="22"/>
                <w:szCs w:val="22"/>
              </w:rPr>
              <w:t xml:space="preserve">оноблок </w:t>
            </w:r>
            <w:r w:rsidRPr="00A542C2">
              <w:rPr>
                <w:sz w:val="22"/>
                <w:szCs w:val="22"/>
                <w:lang w:val="en-US"/>
              </w:rPr>
              <w:t>Acer</w:t>
            </w:r>
            <w:r w:rsidRPr="00A542C2">
              <w:rPr>
                <w:sz w:val="22"/>
                <w:szCs w:val="22"/>
              </w:rPr>
              <w:t xml:space="preserve"> </w:t>
            </w:r>
            <w:r w:rsidRPr="00A542C2">
              <w:rPr>
                <w:sz w:val="22"/>
                <w:szCs w:val="22"/>
                <w:lang w:val="en-US"/>
              </w:rPr>
              <w:t>Aspire</w:t>
            </w:r>
            <w:r w:rsidRPr="00A542C2">
              <w:rPr>
                <w:sz w:val="22"/>
                <w:szCs w:val="22"/>
              </w:rPr>
              <w:t xml:space="preserve"> </w:t>
            </w:r>
            <w:r w:rsidRPr="00A542C2">
              <w:rPr>
                <w:sz w:val="22"/>
                <w:szCs w:val="22"/>
                <w:lang w:val="en-US"/>
              </w:rPr>
              <w:t>Z</w:t>
            </w:r>
            <w:r w:rsidRPr="00A542C2">
              <w:rPr>
                <w:sz w:val="22"/>
                <w:szCs w:val="22"/>
              </w:rPr>
              <w:t xml:space="preserve">1811 </w:t>
            </w:r>
            <w:r w:rsidRPr="00A542C2">
              <w:rPr>
                <w:sz w:val="22"/>
                <w:szCs w:val="22"/>
                <w:lang w:val="en-US"/>
              </w:rPr>
              <w:t>Intel</w:t>
            </w:r>
            <w:r w:rsidRPr="00A542C2">
              <w:rPr>
                <w:sz w:val="22"/>
                <w:szCs w:val="22"/>
              </w:rPr>
              <w:t xml:space="preserve"> </w:t>
            </w:r>
            <w:r w:rsidRPr="00A542C2">
              <w:rPr>
                <w:sz w:val="22"/>
                <w:szCs w:val="22"/>
                <w:lang w:val="en-US"/>
              </w:rPr>
              <w:t>Core</w:t>
            </w:r>
            <w:r w:rsidRPr="00A542C2">
              <w:rPr>
                <w:sz w:val="22"/>
                <w:szCs w:val="22"/>
              </w:rPr>
              <w:t xml:space="preserve"> </w:t>
            </w:r>
            <w:proofErr w:type="spellStart"/>
            <w:r w:rsidRPr="00A542C2">
              <w:rPr>
                <w:sz w:val="22"/>
                <w:szCs w:val="22"/>
                <w:lang w:val="en-US"/>
              </w:rPr>
              <w:t>i</w:t>
            </w:r>
            <w:proofErr w:type="spellEnd"/>
            <w:r w:rsidRPr="00A542C2">
              <w:rPr>
                <w:sz w:val="22"/>
                <w:szCs w:val="22"/>
              </w:rPr>
              <w:t>5-2400</w:t>
            </w:r>
            <w:r w:rsidRPr="00A542C2">
              <w:rPr>
                <w:sz w:val="22"/>
                <w:szCs w:val="22"/>
                <w:lang w:val="en-US"/>
              </w:rPr>
              <w:t>S</w:t>
            </w:r>
            <w:r w:rsidRPr="00A542C2">
              <w:rPr>
                <w:sz w:val="22"/>
                <w:szCs w:val="22"/>
              </w:rPr>
              <w:t>@2.50</w:t>
            </w:r>
            <w:r w:rsidRPr="00A542C2">
              <w:rPr>
                <w:sz w:val="22"/>
                <w:szCs w:val="22"/>
                <w:lang w:val="en-US"/>
              </w:rPr>
              <w:t>GHz</w:t>
            </w:r>
            <w:r w:rsidRPr="00A542C2">
              <w:rPr>
                <w:sz w:val="22"/>
                <w:szCs w:val="22"/>
              </w:rPr>
              <w:t>/4</w:t>
            </w:r>
            <w:r w:rsidRPr="00A542C2">
              <w:rPr>
                <w:sz w:val="22"/>
                <w:szCs w:val="22"/>
                <w:lang w:val="en-US"/>
              </w:rPr>
              <w:t>Gb</w:t>
            </w:r>
            <w:r w:rsidRPr="00A542C2">
              <w:rPr>
                <w:sz w:val="22"/>
                <w:szCs w:val="22"/>
              </w:rPr>
              <w:t>/1</w:t>
            </w:r>
            <w:r w:rsidRPr="00A542C2">
              <w:rPr>
                <w:sz w:val="22"/>
                <w:szCs w:val="22"/>
                <w:lang w:val="en-US"/>
              </w:rPr>
              <w:t>Tb</w:t>
            </w:r>
            <w:r w:rsidRPr="00A542C2">
              <w:rPr>
                <w:sz w:val="22"/>
                <w:szCs w:val="22"/>
              </w:rPr>
              <w:t xml:space="preserve"> - 1 шт., Мультимедийный проектор </w:t>
            </w:r>
            <w:proofErr w:type="spellStart"/>
            <w:r w:rsidRPr="00A542C2">
              <w:rPr>
                <w:sz w:val="22"/>
                <w:szCs w:val="22"/>
                <w:lang w:val="en-US"/>
              </w:rPr>
              <w:t>Optoma</w:t>
            </w:r>
            <w:proofErr w:type="spellEnd"/>
            <w:r w:rsidRPr="00A542C2">
              <w:rPr>
                <w:sz w:val="22"/>
                <w:szCs w:val="22"/>
              </w:rPr>
              <w:t xml:space="preserve"> </w:t>
            </w:r>
            <w:r w:rsidRPr="00A542C2">
              <w:rPr>
                <w:sz w:val="22"/>
                <w:szCs w:val="22"/>
                <w:lang w:val="en-US"/>
              </w:rPr>
              <w:t>x</w:t>
            </w:r>
            <w:r w:rsidRPr="00A542C2">
              <w:rPr>
                <w:sz w:val="22"/>
                <w:szCs w:val="22"/>
              </w:rPr>
              <w:t xml:space="preserve"> 400 - 1 шт., Микшер-усилитель ТА-1120 - 1 шт., Колонки </w:t>
            </w:r>
            <w:r w:rsidRPr="00A542C2">
              <w:rPr>
                <w:sz w:val="22"/>
                <w:szCs w:val="22"/>
                <w:lang w:val="en-US"/>
              </w:rPr>
              <w:t>Hi</w:t>
            </w:r>
            <w:r w:rsidRPr="00A542C2">
              <w:rPr>
                <w:sz w:val="22"/>
                <w:szCs w:val="22"/>
              </w:rPr>
              <w:t>-</w:t>
            </w:r>
            <w:r w:rsidRPr="00A542C2">
              <w:rPr>
                <w:sz w:val="22"/>
                <w:szCs w:val="22"/>
                <w:lang w:val="en-US"/>
              </w:rPr>
              <w:t>Fi</w:t>
            </w:r>
            <w:r w:rsidRPr="00A542C2">
              <w:rPr>
                <w:sz w:val="22"/>
                <w:szCs w:val="22"/>
              </w:rPr>
              <w:t xml:space="preserve"> </w:t>
            </w:r>
            <w:r w:rsidRPr="00A542C2">
              <w:rPr>
                <w:sz w:val="22"/>
                <w:szCs w:val="22"/>
                <w:lang w:val="en-US"/>
              </w:rPr>
              <w:t>PRO</w:t>
            </w:r>
            <w:r w:rsidRPr="00A542C2">
              <w:rPr>
                <w:sz w:val="22"/>
                <w:szCs w:val="22"/>
              </w:rPr>
              <w:t xml:space="preserve"> </w:t>
            </w:r>
            <w:r w:rsidRPr="00A542C2">
              <w:rPr>
                <w:sz w:val="22"/>
                <w:szCs w:val="22"/>
                <w:lang w:val="en-US"/>
              </w:rPr>
              <w:t>MASK</w:t>
            </w:r>
            <w:r w:rsidRPr="00A542C2">
              <w:rPr>
                <w:sz w:val="22"/>
                <w:szCs w:val="22"/>
              </w:rPr>
              <w:t>6</w:t>
            </w:r>
            <w:r w:rsidRPr="00A542C2">
              <w:rPr>
                <w:sz w:val="22"/>
                <w:szCs w:val="22"/>
                <w:lang w:val="en-US"/>
              </w:rPr>
              <w:t>T</w:t>
            </w:r>
            <w:r w:rsidRPr="00A542C2">
              <w:rPr>
                <w:sz w:val="22"/>
                <w:szCs w:val="22"/>
              </w:rPr>
              <w:t>-</w:t>
            </w:r>
            <w:r w:rsidRPr="00A542C2">
              <w:rPr>
                <w:sz w:val="22"/>
                <w:szCs w:val="22"/>
                <w:lang w:val="en-US"/>
              </w:rPr>
              <w:t>W</w:t>
            </w:r>
            <w:r w:rsidRPr="00A542C2">
              <w:rPr>
                <w:sz w:val="22"/>
                <w:szCs w:val="22"/>
              </w:rPr>
              <w:t xml:space="preserve"> (2шт.) - 1 шт., Экран с электроприводом </w:t>
            </w:r>
            <w:r w:rsidRPr="00A542C2">
              <w:rPr>
                <w:sz w:val="22"/>
                <w:szCs w:val="22"/>
                <w:lang w:val="en-US"/>
              </w:rPr>
              <w:t>Draper</w:t>
            </w:r>
            <w:r w:rsidRPr="00A542C2">
              <w:rPr>
                <w:sz w:val="22"/>
                <w:szCs w:val="22"/>
              </w:rPr>
              <w:t xml:space="preserve"> </w:t>
            </w:r>
            <w:r w:rsidRPr="00A542C2">
              <w:rPr>
                <w:sz w:val="22"/>
                <w:szCs w:val="22"/>
                <w:lang w:val="en-US"/>
              </w:rPr>
              <w:t>Baronet</w:t>
            </w:r>
            <w:r w:rsidRPr="00A542C2">
              <w:rPr>
                <w:sz w:val="22"/>
                <w:szCs w:val="22"/>
              </w:rPr>
              <w:t xml:space="preserve"> 153х200 см213/84 - 1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18F305E" w14:textId="77777777" w:rsidR="002C735C" w:rsidRPr="00A542C2" w:rsidRDefault="00B43524" w:rsidP="002718E2">
            <w:pPr>
              <w:pStyle w:val="Style214"/>
              <w:ind w:firstLine="0"/>
              <w:rPr>
                <w:sz w:val="22"/>
                <w:szCs w:val="22"/>
              </w:rPr>
            </w:pPr>
            <w:r w:rsidRPr="00A542C2">
              <w:rPr>
                <w:sz w:val="22"/>
                <w:szCs w:val="22"/>
              </w:rPr>
              <w:t xml:space="preserve">192007, г. Санкт-Петербург, ул. </w:t>
            </w:r>
            <w:proofErr w:type="spellStart"/>
            <w:r w:rsidRPr="00A542C2">
              <w:rPr>
                <w:sz w:val="22"/>
                <w:szCs w:val="22"/>
              </w:rPr>
              <w:t>Прилукская</w:t>
            </w:r>
            <w:proofErr w:type="spellEnd"/>
            <w:r w:rsidRPr="00A542C2">
              <w:rPr>
                <w:sz w:val="22"/>
                <w:szCs w:val="22"/>
              </w:rPr>
              <w:t xml:space="preserve">, д. 3, лит. </w:t>
            </w:r>
            <w:r w:rsidRPr="00A542C2">
              <w:rPr>
                <w:sz w:val="22"/>
                <w:szCs w:val="22"/>
                <w:lang w:val="en-US"/>
              </w:rPr>
              <w:t>А</w:t>
            </w:r>
          </w:p>
        </w:tc>
      </w:tr>
      <w:tr w:rsidR="002C735C" w:rsidRPr="00A542C2" w14:paraId="31A637F1" w14:textId="77777777" w:rsidTr="008416EB">
        <w:tc>
          <w:tcPr>
            <w:tcW w:w="7797" w:type="dxa"/>
            <w:shd w:val="clear" w:color="auto" w:fill="auto"/>
          </w:tcPr>
          <w:p w14:paraId="266BB1E5" w14:textId="77777777" w:rsidR="002C735C" w:rsidRPr="00A542C2" w:rsidRDefault="00B43524" w:rsidP="002718E2">
            <w:pPr>
              <w:pStyle w:val="Style214"/>
              <w:ind w:firstLine="0"/>
              <w:rPr>
                <w:sz w:val="22"/>
                <w:szCs w:val="22"/>
              </w:rPr>
            </w:pPr>
            <w:r w:rsidRPr="00A542C2">
              <w:rPr>
                <w:sz w:val="22"/>
                <w:szCs w:val="22"/>
              </w:rPr>
              <w:t xml:space="preserve">Ауд. 419 Лаборатория "Лабораторный комплекс". Специализированная  мебель и оборудование: Учебная мебель на 25 посадочных мест, рабочее место преподавателя, доска меловая - 1 шт., тумба для аппаратуры - 1 </w:t>
            </w:r>
            <w:proofErr w:type="spellStart"/>
            <w:r w:rsidRPr="00A542C2">
              <w:rPr>
                <w:sz w:val="22"/>
                <w:szCs w:val="22"/>
              </w:rPr>
              <w:t>шт</w:t>
            </w:r>
            <w:proofErr w:type="gramStart"/>
            <w:r w:rsidRPr="00A542C2">
              <w:rPr>
                <w:sz w:val="22"/>
                <w:szCs w:val="22"/>
              </w:rPr>
              <w:t>.Э</w:t>
            </w:r>
            <w:proofErr w:type="gramEnd"/>
            <w:r w:rsidRPr="00A542C2">
              <w:rPr>
                <w:sz w:val="22"/>
                <w:szCs w:val="22"/>
              </w:rPr>
              <w:t>кран</w:t>
            </w:r>
            <w:proofErr w:type="spellEnd"/>
            <w:r w:rsidRPr="00A542C2">
              <w:rPr>
                <w:sz w:val="22"/>
                <w:szCs w:val="22"/>
              </w:rPr>
              <w:t xml:space="preserve"> переносной </w:t>
            </w:r>
            <w:r w:rsidRPr="00A542C2">
              <w:rPr>
                <w:sz w:val="22"/>
                <w:szCs w:val="22"/>
                <w:lang w:val="en-US"/>
              </w:rPr>
              <w:t>Consul</w:t>
            </w:r>
            <w:r w:rsidRPr="00A542C2">
              <w:rPr>
                <w:sz w:val="22"/>
                <w:szCs w:val="22"/>
              </w:rPr>
              <w:t xml:space="preserve"> </w:t>
            </w:r>
            <w:r w:rsidRPr="00A542C2">
              <w:rPr>
                <w:sz w:val="22"/>
                <w:szCs w:val="22"/>
                <w:lang w:val="en-US"/>
              </w:rPr>
              <w:t>AV</w:t>
            </w:r>
            <w:r w:rsidRPr="00A542C2">
              <w:rPr>
                <w:sz w:val="22"/>
                <w:szCs w:val="22"/>
              </w:rPr>
              <w:t xml:space="preserve"> (1:1) 70/70" 178*178 </w:t>
            </w:r>
            <w:r w:rsidRPr="00A542C2">
              <w:rPr>
                <w:sz w:val="22"/>
                <w:szCs w:val="22"/>
                <w:lang w:val="en-US"/>
              </w:rPr>
              <w:t>MW</w:t>
            </w:r>
            <w:r w:rsidRPr="00A542C2">
              <w:rPr>
                <w:sz w:val="22"/>
                <w:szCs w:val="22"/>
              </w:rPr>
              <w:t xml:space="preserve"> - 1 шт., Компьютер персональный "Полюс" - 2 шт., Проекционный столик </w:t>
            </w:r>
            <w:r w:rsidRPr="00A542C2">
              <w:rPr>
                <w:sz w:val="22"/>
                <w:szCs w:val="22"/>
                <w:lang w:val="en-US"/>
              </w:rPr>
              <w:t>Solo</w:t>
            </w:r>
            <w:r w:rsidRPr="00A542C2">
              <w:rPr>
                <w:sz w:val="22"/>
                <w:szCs w:val="22"/>
              </w:rPr>
              <w:t xml:space="preserve"> 9000 д\проекторов - 1 шт., Компьютер персон. (в </w:t>
            </w:r>
            <w:proofErr w:type="spellStart"/>
            <w:r w:rsidRPr="00A542C2">
              <w:rPr>
                <w:sz w:val="22"/>
                <w:szCs w:val="22"/>
              </w:rPr>
              <w:t>сост.:монитор</w:t>
            </w:r>
            <w:proofErr w:type="spellEnd"/>
            <w:r w:rsidRPr="00A542C2">
              <w:rPr>
                <w:sz w:val="22"/>
                <w:szCs w:val="22"/>
              </w:rPr>
              <w:t xml:space="preserve"> </w:t>
            </w:r>
            <w:r w:rsidRPr="00A542C2">
              <w:rPr>
                <w:sz w:val="22"/>
                <w:szCs w:val="22"/>
                <w:lang w:val="en-US"/>
              </w:rPr>
              <w:t>Samsung</w:t>
            </w:r>
            <w:r w:rsidRPr="00A542C2">
              <w:rPr>
                <w:sz w:val="22"/>
                <w:szCs w:val="22"/>
              </w:rPr>
              <w:t xml:space="preserve"> Е1920 </w:t>
            </w:r>
            <w:r w:rsidRPr="00A542C2">
              <w:rPr>
                <w:sz w:val="22"/>
                <w:szCs w:val="22"/>
                <w:lang w:val="en-US"/>
              </w:rPr>
              <w:t>NR</w:t>
            </w:r>
            <w:r w:rsidRPr="00A542C2">
              <w:rPr>
                <w:sz w:val="22"/>
                <w:szCs w:val="22"/>
              </w:rPr>
              <w:t>+сист.</w:t>
            </w:r>
            <w:proofErr w:type="spellStart"/>
            <w:r w:rsidRPr="00A542C2">
              <w:rPr>
                <w:sz w:val="22"/>
                <w:szCs w:val="22"/>
              </w:rPr>
              <w:t>блок+клав</w:t>
            </w:r>
            <w:proofErr w:type="spellEnd"/>
            <w:r w:rsidRPr="00A542C2">
              <w:rPr>
                <w:sz w:val="22"/>
                <w:szCs w:val="22"/>
              </w:rPr>
              <w:t xml:space="preserve">.+мышь) - 1 шт., Колонки </w:t>
            </w:r>
            <w:r w:rsidRPr="00A542C2">
              <w:rPr>
                <w:sz w:val="22"/>
                <w:szCs w:val="22"/>
                <w:lang w:val="en-US"/>
              </w:rPr>
              <w:t>DEFENDER</w:t>
            </w:r>
            <w:r w:rsidRPr="00A542C2">
              <w:rPr>
                <w:sz w:val="22"/>
                <w:szCs w:val="22"/>
              </w:rPr>
              <w:t xml:space="preserve"> </w:t>
            </w:r>
            <w:r w:rsidRPr="00A542C2">
              <w:rPr>
                <w:sz w:val="22"/>
                <w:szCs w:val="22"/>
                <w:lang w:val="en-US"/>
              </w:rPr>
              <w:t>MERCURY</w:t>
            </w:r>
            <w:r w:rsidRPr="00A542C2">
              <w:rPr>
                <w:sz w:val="22"/>
                <w:szCs w:val="22"/>
              </w:rPr>
              <w:t xml:space="preserve"> 35 </w:t>
            </w:r>
            <w:r w:rsidRPr="00A542C2">
              <w:rPr>
                <w:sz w:val="22"/>
                <w:szCs w:val="22"/>
                <w:lang w:val="en-US"/>
              </w:rPr>
              <w:t>MK</w:t>
            </w:r>
            <w:r w:rsidRPr="00A542C2">
              <w:rPr>
                <w:sz w:val="22"/>
                <w:szCs w:val="22"/>
              </w:rPr>
              <w:t>-</w:t>
            </w:r>
            <w:r w:rsidRPr="00A542C2">
              <w:rPr>
                <w:sz w:val="22"/>
                <w:szCs w:val="22"/>
                <w:lang w:val="en-US"/>
              </w:rPr>
              <w:t>II</w:t>
            </w:r>
            <w:r w:rsidRPr="00A542C2">
              <w:rPr>
                <w:sz w:val="22"/>
                <w:szCs w:val="22"/>
              </w:rPr>
              <w:t xml:space="preserve"> </w:t>
            </w:r>
            <w:r w:rsidRPr="00A542C2">
              <w:rPr>
                <w:sz w:val="22"/>
                <w:szCs w:val="22"/>
                <w:lang w:val="en-US"/>
              </w:rPr>
              <w:t>Brown</w:t>
            </w:r>
            <w:r w:rsidRPr="00A542C2">
              <w:rPr>
                <w:sz w:val="22"/>
                <w:szCs w:val="22"/>
              </w:rPr>
              <w:t xml:space="preserve"> </w:t>
            </w:r>
            <w:proofErr w:type="gramStart"/>
            <w:r w:rsidRPr="00A542C2">
              <w:rPr>
                <w:sz w:val="22"/>
                <w:szCs w:val="22"/>
                <w:lang w:val="en-US"/>
              </w:rPr>
              <w:t>box</w:t>
            </w:r>
            <w:r w:rsidRPr="00A542C2">
              <w:rPr>
                <w:sz w:val="22"/>
                <w:szCs w:val="22"/>
              </w:rPr>
              <w:t xml:space="preserve"> .</w:t>
            </w:r>
            <w:proofErr w:type="gramEnd"/>
            <w:r w:rsidRPr="00A542C2">
              <w:rPr>
                <w:sz w:val="22"/>
                <w:szCs w:val="22"/>
              </w:rPr>
              <w:t xml:space="preserve"> 2*20</w:t>
            </w:r>
            <w:r w:rsidRPr="00A542C2">
              <w:rPr>
                <w:sz w:val="22"/>
                <w:szCs w:val="22"/>
                <w:lang w:val="en-US"/>
              </w:rPr>
              <w:t>w</w:t>
            </w:r>
            <w:r w:rsidRPr="00A542C2">
              <w:rPr>
                <w:sz w:val="22"/>
                <w:szCs w:val="22"/>
              </w:rPr>
              <w:t xml:space="preserve"> </w:t>
            </w:r>
            <w:r w:rsidRPr="00A542C2">
              <w:rPr>
                <w:sz w:val="22"/>
                <w:szCs w:val="22"/>
                <w:lang w:val="en-US"/>
              </w:rPr>
              <w:t>RMS</w:t>
            </w:r>
            <w:r w:rsidRPr="00A542C2">
              <w:rPr>
                <w:sz w:val="22"/>
                <w:szCs w:val="22"/>
              </w:rPr>
              <w:t xml:space="preserve"> </w:t>
            </w:r>
            <w:r w:rsidRPr="00A542C2">
              <w:rPr>
                <w:sz w:val="22"/>
                <w:szCs w:val="22"/>
                <w:lang w:val="en-US"/>
              </w:rPr>
              <w:t>Brown</w:t>
            </w:r>
            <w:r w:rsidRPr="00A542C2">
              <w:rPr>
                <w:sz w:val="22"/>
                <w:szCs w:val="22"/>
              </w:rPr>
              <w:t xml:space="preserve"> Дерево - 1 шт., Коммутатор </w:t>
            </w:r>
            <w:r w:rsidRPr="00A542C2">
              <w:rPr>
                <w:sz w:val="22"/>
                <w:szCs w:val="22"/>
                <w:lang w:val="en-US"/>
              </w:rPr>
              <w:t>HP</w:t>
            </w:r>
            <w:r w:rsidRPr="00A542C2">
              <w:rPr>
                <w:sz w:val="22"/>
                <w:szCs w:val="22"/>
              </w:rPr>
              <w:t xml:space="preserve"> </w:t>
            </w:r>
            <w:proofErr w:type="spellStart"/>
            <w:r w:rsidRPr="00A542C2">
              <w:rPr>
                <w:sz w:val="22"/>
                <w:szCs w:val="22"/>
                <w:lang w:val="en-US"/>
              </w:rPr>
              <w:t>ProCurve</w:t>
            </w:r>
            <w:proofErr w:type="spellEnd"/>
            <w:r w:rsidRPr="00A542C2">
              <w:rPr>
                <w:sz w:val="22"/>
                <w:szCs w:val="22"/>
              </w:rPr>
              <w:t xml:space="preserve"> </w:t>
            </w:r>
            <w:proofErr w:type="spellStart"/>
            <w:r w:rsidRPr="00A542C2">
              <w:rPr>
                <w:sz w:val="22"/>
                <w:szCs w:val="22"/>
                <w:lang w:val="en-US"/>
              </w:rPr>
              <w:t>Swich</w:t>
            </w:r>
            <w:proofErr w:type="spellEnd"/>
            <w:r w:rsidRPr="00A542C2">
              <w:rPr>
                <w:sz w:val="22"/>
                <w:szCs w:val="22"/>
              </w:rPr>
              <w:t xml:space="preserve"> 2650 - 2 шт., Персональный компьютер "</w:t>
            </w:r>
            <w:proofErr w:type="spellStart"/>
            <w:r w:rsidRPr="00A542C2">
              <w:rPr>
                <w:sz w:val="22"/>
                <w:szCs w:val="22"/>
              </w:rPr>
              <w:t>Некс</w:t>
            </w:r>
            <w:proofErr w:type="spellEnd"/>
            <w:r w:rsidRPr="00A542C2">
              <w:rPr>
                <w:sz w:val="22"/>
                <w:szCs w:val="22"/>
              </w:rPr>
              <w:t xml:space="preserve"> </w:t>
            </w:r>
            <w:proofErr w:type="spellStart"/>
            <w:r w:rsidRPr="00A542C2">
              <w:rPr>
                <w:sz w:val="22"/>
                <w:szCs w:val="22"/>
              </w:rPr>
              <w:t>Оптима</w:t>
            </w:r>
            <w:proofErr w:type="spellEnd"/>
            <w:r w:rsidRPr="00A542C2">
              <w:rPr>
                <w:sz w:val="22"/>
                <w:szCs w:val="22"/>
              </w:rPr>
              <w:t xml:space="preserve">" в </w:t>
            </w:r>
            <w:proofErr w:type="spellStart"/>
            <w:r w:rsidRPr="00A542C2">
              <w:rPr>
                <w:sz w:val="22"/>
                <w:szCs w:val="22"/>
              </w:rPr>
              <w:t>составе</w:t>
            </w:r>
            <w:proofErr w:type="gramStart"/>
            <w:r w:rsidRPr="00A542C2">
              <w:rPr>
                <w:sz w:val="22"/>
                <w:szCs w:val="22"/>
              </w:rPr>
              <w:t>:П</w:t>
            </w:r>
            <w:proofErr w:type="gramEnd"/>
            <w:r w:rsidRPr="00A542C2">
              <w:rPr>
                <w:sz w:val="22"/>
                <w:szCs w:val="22"/>
              </w:rPr>
              <w:t>роцессор</w:t>
            </w:r>
            <w:proofErr w:type="spellEnd"/>
            <w:r w:rsidRPr="00A542C2">
              <w:rPr>
                <w:sz w:val="22"/>
                <w:szCs w:val="22"/>
              </w:rPr>
              <w:t xml:space="preserve"> с </w:t>
            </w:r>
            <w:proofErr w:type="spellStart"/>
            <w:r w:rsidRPr="00A542C2">
              <w:rPr>
                <w:sz w:val="22"/>
                <w:szCs w:val="22"/>
              </w:rPr>
              <w:t>охлажд.устройством,Оперативная</w:t>
            </w:r>
            <w:proofErr w:type="spellEnd"/>
            <w:r w:rsidRPr="00A542C2">
              <w:rPr>
                <w:sz w:val="22"/>
                <w:szCs w:val="22"/>
              </w:rPr>
              <w:t xml:space="preserve"> </w:t>
            </w:r>
            <w:proofErr w:type="spellStart"/>
            <w:r w:rsidRPr="00A542C2">
              <w:rPr>
                <w:sz w:val="22"/>
                <w:szCs w:val="22"/>
              </w:rPr>
              <w:t>память,Жесткий</w:t>
            </w:r>
            <w:proofErr w:type="spellEnd"/>
            <w:r w:rsidRPr="00A542C2">
              <w:rPr>
                <w:sz w:val="22"/>
                <w:szCs w:val="22"/>
              </w:rPr>
              <w:t xml:space="preserve"> </w:t>
            </w:r>
            <w:proofErr w:type="spellStart"/>
            <w:r w:rsidRPr="00A542C2">
              <w:rPr>
                <w:sz w:val="22"/>
                <w:szCs w:val="22"/>
              </w:rPr>
              <w:t>диск,Материнская</w:t>
            </w:r>
            <w:proofErr w:type="spellEnd"/>
            <w:r w:rsidRPr="00A542C2">
              <w:rPr>
                <w:sz w:val="22"/>
                <w:szCs w:val="22"/>
              </w:rPr>
              <w:t xml:space="preserve"> </w:t>
            </w:r>
            <w:proofErr w:type="spellStart"/>
            <w:r w:rsidRPr="00A542C2">
              <w:rPr>
                <w:sz w:val="22"/>
                <w:szCs w:val="22"/>
              </w:rPr>
              <w:t>плата,Корпус</w:t>
            </w:r>
            <w:proofErr w:type="spellEnd"/>
            <w:r w:rsidRPr="00A542C2">
              <w:rPr>
                <w:sz w:val="22"/>
                <w:szCs w:val="22"/>
              </w:rPr>
              <w:t xml:space="preserve"> с блоком </w:t>
            </w:r>
            <w:proofErr w:type="spellStart"/>
            <w:r w:rsidRPr="00A542C2">
              <w:rPr>
                <w:sz w:val="22"/>
                <w:szCs w:val="22"/>
              </w:rPr>
              <w:t>питания,Клавиатура,Мышь,Монитор</w:t>
            </w:r>
            <w:proofErr w:type="spellEnd"/>
            <w:r w:rsidRPr="00A542C2">
              <w:rPr>
                <w:sz w:val="22"/>
                <w:szCs w:val="22"/>
              </w:rPr>
              <w:t xml:space="preserve"> - 20 шт., Моноблок </w:t>
            </w:r>
            <w:r w:rsidRPr="00A542C2">
              <w:rPr>
                <w:sz w:val="22"/>
                <w:szCs w:val="22"/>
                <w:lang w:val="en-US"/>
              </w:rPr>
              <w:t>ACER</w:t>
            </w:r>
            <w:r w:rsidRPr="00A542C2">
              <w:rPr>
                <w:sz w:val="22"/>
                <w:szCs w:val="22"/>
              </w:rPr>
              <w:t xml:space="preserve"> </w:t>
            </w:r>
            <w:r w:rsidRPr="00A542C2">
              <w:rPr>
                <w:sz w:val="22"/>
                <w:szCs w:val="22"/>
                <w:lang w:val="en-US"/>
              </w:rPr>
              <w:t>Aspire</w:t>
            </w:r>
            <w:r w:rsidRPr="00A542C2">
              <w:rPr>
                <w:sz w:val="22"/>
                <w:szCs w:val="22"/>
              </w:rPr>
              <w:t xml:space="preserve"> </w:t>
            </w:r>
            <w:r w:rsidRPr="00A542C2">
              <w:rPr>
                <w:sz w:val="22"/>
                <w:szCs w:val="22"/>
                <w:lang w:val="en-US"/>
              </w:rPr>
              <w:t>Z</w:t>
            </w:r>
            <w:r w:rsidRPr="00A542C2">
              <w:rPr>
                <w:sz w:val="22"/>
                <w:szCs w:val="22"/>
              </w:rPr>
              <w:t xml:space="preserve">1811 - 3 шт., Экран с электроприводом 183х240 см Компакт - 1 шт., Мультимедийный проектор Тип 2 </w:t>
            </w:r>
            <w:r w:rsidRPr="00A542C2">
              <w:rPr>
                <w:sz w:val="22"/>
                <w:szCs w:val="22"/>
                <w:lang w:val="en-US"/>
              </w:rPr>
              <w:t>Panasonic</w:t>
            </w:r>
            <w:r w:rsidRPr="00A542C2">
              <w:rPr>
                <w:sz w:val="22"/>
                <w:szCs w:val="22"/>
              </w:rPr>
              <w:t xml:space="preserve"> </w:t>
            </w:r>
            <w:r w:rsidRPr="00A542C2">
              <w:rPr>
                <w:sz w:val="22"/>
                <w:szCs w:val="22"/>
                <w:lang w:val="en-US"/>
              </w:rPr>
              <w:t>PT</w:t>
            </w:r>
            <w:r w:rsidRPr="00A542C2">
              <w:rPr>
                <w:sz w:val="22"/>
                <w:szCs w:val="22"/>
              </w:rPr>
              <w:t>-</w:t>
            </w:r>
            <w:r w:rsidRPr="00A542C2">
              <w:rPr>
                <w:sz w:val="22"/>
                <w:szCs w:val="22"/>
                <w:lang w:val="en-US"/>
              </w:rPr>
              <w:t>VX</w:t>
            </w:r>
            <w:r w:rsidRPr="00A542C2">
              <w:rPr>
                <w:sz w:val="22"/>
                <w:szCs w:val="22"/>
              </w:rPr>
              <w:t>610Е - 1 шт., Экран переносной 155 155 - 1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C9455A4" w14:textId="77777777" w:rsidR="002C735C" w:rsidRPr="00A542C2" w:rsidRDefault="00B43524" w:rsidP="002718E2">
            <w:pPr>
              <w:pStyle w:val="Style214"/>
              <w:ind w:firstLine="0"/>
              <w:rPr>
                <w:sz w:val="22"/>
                <w:szCs w:val="22"/>
              </w:rPr>
            </w:pPr>
            <w:r w:rsidRPr="00A542C2">
              <w:rPr>
                <w:sz w:val="22"/>
                <w:szCs w:val="22"/>
              </w:rPr>
              <w:t xml:space="preserve">192007, г. Санкт-Петербург, ул. </w:t>
            </w:r>
            <w:proofErr w:type="spellStart"/>
            <w:r w:rsidRPr="00A542C2">
              <w:rPr>
                <w:sz w:val="22"/>
                <w:szCs w:val="22"/>
              </w:rPr>
              <w:t>Прилукская</w:t>
            </w:r>
            <w:proofErr w:type="spellEnd"/>
            <w:r w:rsidRPr="00A542C2">
              <w:rPr>
                <w:sz w:val="22"/>
                <w:szCs w:val="22"/>
              </w:rPr>
              <w:t xml:space="preserve">, д. 3, лит. </w:t>
            </w:r>
            <w:r w:rsidRPr="00A542C2">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3A6784" w:rsidRDefault="009E6058" w:rsidP="00523021">
            <w:pPr>
              <w:pStyle w:val="Default"/>
              <w:spacing w:after="30"/>
              <w:jc w:val="both"/>
              <w:rPr>
                <w:sz w:val="23"/>
                <w:szCs w:val="23"/>
              </w:rPr>
            </w:pPr>
            <w:r w:rsidRPr="003A6784">
              <w:rPr>
                <w:sz w:val="23"/>
                <w:szCs w:val="23"/>
              </w:rPr>
              <w:t>Сущность и цели таможенной логистики.</w:t>
            </w:r>
          </w:p>
        </w:tc>
      </w:tr>
      <w:tr w:rsidR="009E6058" w14:paraId="04735EDD" w14:textId="77777777" w:rsidTr="00F00293">
        <w:tc>
          <w:tcPr>
            <w:tcW w:w="562" w:type="dxa"/>
          </w:tcPr>
          <w:p w14:paraId="50BCD757"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79E06AF" w14:textId="77777777" w:rsidR="009E6058" w:rsidRPr="003A6784" w:rsidRDefault="009E6058" w:rsidP="00523021">
            <w:pPr>
              <w:pStyle w:val="Default"/>
              <w:spacing w:after="30"/>
              <w:jc w:val="both"/>
              <w:rPr>
                <w:sz w:val="23"/>
                <w:szCs w:val="23"/>
              </w:rPr>
            </w:pPr>
            <w:r w:rsidRPr="003A6784">
              <w:rPr>
                <w:sz w:val="23"/>
                <w:szCs w:val="23"/>
              </w:rPr>
              <w:t>Внешнеторговые потоки и внешнеторговые потоковые процессы: видовой состав и особенности формирования.</w:t>
            </w:r>
          </w:p>
        </w:tc>
      </w:tr>
      <w:tr w:rsidR="009E6058" w14:paraId="6A0D725B" w14:textId="77777777" w:rsidTr="00F00293">
        <w:tc>
          <w:tcPr>
            <w:tcW w:w="562" w:type="dxa"/>
          </w:tcPr>
          <w:p w14:paraId="590AFE5A"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15CCBA22" w14:textId="77777777" w:rsidR="009E6058" w:rsidRPr="003A6784" w:rsidRDefault="009E6058" w:rsidP="00523021">
            <w:pPr>
              <w:pStyle w:val="Default"/>
              <w:spacing w:after="30"/>
              <w:jc w:val="both"/>
              <w:rPr>
                <w:sz w:val="23"/>
                <w:szCs w:val="23"/>
              </w:rPr>
            </w:pPr>
            <w:r w:rsidRPr="003A6784">
              <w:rPr>
                <w:sz w:val="23"/>
                <w:szCs w:val="23"/>
              </w:rPr>
              <w:t>Функциональное поле и технологии таможенной логистики.</w:t>
            </w:r>
          </w:p>
        </w:tc>
      </w:tr>
      <w:tr w:rsidR="009E6058" w14:paraId="2727884D" w14:textId="77777777" w:rsidTr="00F00293">
        <w:tc>
          <w:tcPr>
            <w:tcW w:w="562" w:type="dxa"/>
          </w:tcPr>
          <w:p w14:paraId="20E8FC41"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2522125F" w14:textId="77777777" w:rsidR="009E6058" w:rsidRPr="003A6784" w:rsidRDefault="009E6058" w:rsidP="00523021">
            <w:pPr>
              <w:pStyle w:val="Default"/>
              <w:spacing w:after="30"/>
              <w:jc w:val="both"/>
              <w:rPr>
                <w:sz w:val="23"/>
                <w:szCs w:val="23"/>
              </w:rPr>
            </w:pPr>
            <w:r w:rsidRPr="003A6784">
              <w:rPr>
                <w:sz w:val="23"/>
                <w:szCs w:val="23"/>
              </w:rPr>
              <w:t>Нормативно-правовые основы таможенной логистики.</w:t>
            </w:r>
          </w:p>
        </w:tc>
      </w:tr>
      <w:tr w:rsidR="009E6058" w14:paraId="4EB71C45" w14:textId="77777777" w:rsidTr="00F00293">
        <w:tc>
          <w:tcPr>
            <w:tcW w:w="562" w:type="dxa"/>
          </w:tcPr>
          <w:p w14:paraId="32A4B7E2"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42F1EA2" w14:textId="77777777" w:rsidR="009E6058" w:rsidRPr="003A6784" w:rsidRDefault="009E6058" w:rsidP="00523021">
            <w:pPr>
              <w:pStyle w:val="Default"/>
              <w:spacing w:after="30"/>
              <w:jc w:val="both"/>
              <w:rPr>
                <w:sz w:val="23"/>
                <w:szCs w:val="23"/>
              </w:rPr>
            </w:pPr>
            <w:r w:rsidRPr="003A6784">
              <w:rPr>
                <w:sz w:val="23"/>
                <w:szCs w:val="23"/>
              </w:rPr>
              <w:t xml:space="preserve">Сущность и состав таможенной и </w:t>
            </w:r>
            <w:proofErr w:type="spellStart"/>
            <w:r w:rsidRPr="003A6784">
              <w:rPr>
                <w:sz w:val="23"/>
                <w:szCs w:val="23"/>
              </w:rPr>
              <w:t>околотаможенной</w:t>
            </w:r>
            <w:proofErr w:type="spellEnd"/>
            <w:r w:rsidRPr="003A6784">
              <w:rPr>
                <w:sz w:val="23"/>
                <w:szCs w:val="23"/>
              </w:rPr>
              <w:t xml:space="preserve"> инфраструктуры.</w:t>
            </w:r>
          </w:p>
        </w:tc>
      </w:tr>
      <w:tr w:rsidR="009E6058" w14:paraId="50FE4958" w14:textId="77777777" w:rsidTr="00F00293">
        <w:tc>
          <w:tcPr>
            <w:tcW w:w="562" w:type="dxa"/>
          </w:tcPr>
          <w:p w14:paraId="61C460CD"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45C27B3A" w14:textId="77777777" w:rsidR="009E6058" w:rsidRPr="003A6784" w:rsidRDefault="009E6058" w:rsidP="00523021">
            <w:pPr>
              <w:pStyle w:val="Default"/>
              <w:spacing w:after="30"/>
              <w:jc w:val="both"/>
              <w:rPr>
                <w:sz w:val="23"/>
                <w:szCs w:val="23"/>
              </w:rPr>
            </w:pPr>
            <w:r w:rsidRPr="003A6784">
              <w:rPr>
                <w:sz w:val="23"/>
                <w:szCs w:val="23"/>
              </w:rPr>
              <w:t>Функциональные обязанности таможенных представителей как логистических посредников.</w:t>
            </w:r>
          </w:p>
        </w:tc>
      </w:tr>
      <w:tr w:rsidR="009E6058" w14:paraId="56D5EEEB" w14:textId="77777777" w:rsidTr="00F00293">
        <w:tc>
          <w:tcPr>
            <w:tcW w:w="562" w:type="dxa"/>
          </w:tcPr>
          <w:p w14:paraId="465096AD"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1CB13F4B" w14:textId="77777777" w:rsidR="009E6058" w:rsidRPr="003A6784" w:rsidRDefault="009E6058" w:rsidP="00523021">
            <w:pPr>
              <w:pStyle w:val="Default"/>
              <w:spacing w:after="30"/>
              <w:jc w:val="both"/>
              <w:rPr>
                <w:sz w:val="23"/>
                <w:szCs w:val="23"/>
              </w:rPr>
            </w:pPr>
            <w:r w:rsidRPr="003A6784">
              <w:rPr>
                <w:sz w:val="23"/>
                <w:szCs w:val="23"/>
              </w:rPr>
              <w:t>Типология объектов хранения товаров в таможенной сфере: склады временного хранения, таможенные склады, свободные склады.</w:t>
            </w:r>
          </w:p>
        </w:tc>
      </w:tr>
      <w:tr w:rsidR="009E6058" w14:paraId="70739FD1" w14:textId="77777777" w:rsidTr="00F00293">
        <w:tc>
          <w:tcPr>
            <w:tcW w:w="562" w:type="dxa"/>
          </w:tcPr>
          <w:p w14:paraId="683BA2EE"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52E68470" w14:textId="77777777" w:rsidR="009E6058" w:rsidRPr="003A6784" w:rsidRDefault="009E6058" w:rsidP="00523021">
            <w:pPr>
              <w:pStyle w:val="Default"/>
              <w:spacing w:after="30"/>
              <w:jc w:val="both"/>
              <w:rPr>
                <w:sz w:val="23"/>
                <w:szCs w:val="23"/>
              </w:rPr>
            </w:pPr>
            <w:r w:rsidRPr="003A6784">
              <w:rPr>
                <w:sz w:val="23"/>
                <w:szCs w:val="23"/>
              </w:rPr>
              <w:t>Особенности функционирования в таможенной сфере транспортных организаций: перевозчики, международные перевозчики, таможенные перевозчики.</w:t>
            </w:r>
          </w:p>
        </w:tc>
      </w:tr>
      <w:tr w:rsidR="009E6058" w14:paraId="544A3D1F" w14:textId="77777777" w:rsidTr="00F00293">
        <w:tc>
          <w:tcPr>
            <w:tcW w:w="562" w:type="dxa"/>
          </w:tcPr>
          <w:p w14:paraId="1EC6FAAE"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28BB276" w14:textId="77777777" w:rsidR="009E6058" w:rsidRPr="003A6784" w:rsidRDefault="009E6058" w:rsidP="00523021">
            <w:pPr>
              <w:pStyle w:val="Default"/>
              <w:spacing w:after="30"/>
              <w:jc w:val="both"/>
              <w:rPr>
                <w:sz w:val="23"/>
                <w:szCs w:val="23"/>
              </w:rPr>
            </w:pPr>
            <w:r w:rsidRPr="003A6784">
              <w:rPr>
                <w:sz w:val="23"/>
                <w:szCs w:val="23"/>
              </w:rPr>
              <w:t>Особенности функционирования в таможенной сфере финансовых посредников: банки и иные кредитные организации, страховые организации, операторы платежных систем.</w:t>
            </w:r>
          </w:p>
        </w:tc>
      </w:tr>
      <w:tr w:rsidR="009E6058" w14:paraId="04DC2D53" w14:textId="77777777" w:rsidTr="00F00293">
        <w:tc>
          <w:tcPr>
            <w:tcW w:w="562" w:type="dxa"/>
          </w:tcPr>
          <w:p w14:paraId="3F17A973"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9CC7CCB" w14:textId="77777777" w:rsidR="009E6058" w:rsidRPr="003A6784" w:rsidRDefault="009E6058" w:rsidP="00523021">
            <w:pPr>
              <w:pStyle w:val="Default"/>
              <w:spacing w:after="30"/>
              <w:jc w:val="both"/>
              <w:rPr>
                <w:sz w:val="23"/>
                <w:szCs w:val="23"/>
              </w:rPr>
            </w:pPr>
            <w:r w:rsidRPr="003A6784">
              <w:rPr>
                <w:sz w:val="23"/>
                <w:szCs w:val="23"/>
              </w:rPr>
              <w:t>Система управление рисками: цели применения и задачи таможенных органов.</w:t>
            </w:r>
          </w:p>
        </w:tc>
      </w:tr>
      <w:tr w:rsidR="009E6058" w14:paraId="18926165" w14:textId="77777777" w:rsidTr="00F00293">
        <w:tc>
          <w:tcPr>
            <w:tcW w:w="562" w:type="dxa"/>
          </w:tcPr>
          <w:p w14:paraId="0DC377C3"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1ED62692" w14:textId="77777777" w:rsidR="009E6058" w:rsidRPr="003A6784" w:rsidRDefault="009E6058" w:rsidP="00523021">
            <w:pPr>
              <w:pStyle w:val="Default"/>
              <w:spacing w:after="30"/>
              <w:jc w:val="both"/>
              <w:rPr>
                <w:sz w:val="23"/>
                <w:szCs w:val="23"/>
              </w:rPr>
            </w:pPr>
            <w:r w:rsidRPr="003A6784">
              <w:rPr>
                <w:sz w:val="23"/>
                <w:szCs w:val="23"/>
              </w:rPr>
              <w:t>Типология рисков в таможенной сфере: объекты анализа рисков, области риска и индикаторы риска.</w:t>
            </w:r>
          </w:p>
        </w:tc>
      </w:tr>
      <w:tr w:rsidR="009E6058" w14:paraId="5F539523" w14:textId="77777777" w:rsidTr="00F00293">
        <w:tc>
          <w:tcPr>
            <w:tcW w:w="562" w:type="dxa"/>
          </w:tcPr>
          <w:p w14:paraId="42AF1591"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51DB2627" w14:textId="77777777" w:rsidR="009E6058" w:rsidRPr="003A6784" w:rsidRDefault="009E6058" w:rsidP="00523021">
            <w:pPr>
              <w:pStyle w:val="Default"/>
              <w:spacing w:after="30"/>
              <w:jc w:val="both"/>
              <w:rPr>
                <w:sz w:val="23"/>
                <w:szCs w:val="23"/>
              </w:rPr>
            </w:pPr>
            <w:r w:rsidRPr="003A6784">
              <w:rPr>
                <w:sz w:val="23"/>
                <w:szCs w:val="23"/>
              </w:rPr>
              <w:t>Меры по предотвращению и минимизации рисков в таможенной сфере.</w:t>
            </w:r>
          </w:p>
        </w:tc>
      </w:tr>
      <w:tr w:rsidR="009E6058" w14:paraId="2A86A4D2" w14:textId="77777777" w:rsidTr="00F00293">
        <w:tc>
          <w:tcPr>
            <w:tcW w:w="562" w:type="dxa"/>
          </w:tcPr>
          <w:p w14:paraId="248D39EE"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8F42D9C" w14:textId="77777777" w:rsidR="009E6058" w:rsidRPr="003A6784" w:rsidRDefault="009E6058" w:rsidP="00523021">
            <w:pPr>
              <w:pStyle w:val="Default"/>
              <w:spacing w:after="30"/>
              <w:jc w:val="both"/>
              <w:rPr>
                <w:sz w:val="23"/>
                <w:szCs w:val="23"/>
              </w:rPr>
            </w:pPr>
            <w:r w:rsidRPr="003A6784">
              <w:rPr>
                <w:sz w:val="23"/>
                <w:szCs w:val="23"/>
              </w:rPr>
              <w:t>Профили рисков в таможенной сфере: назначение, содержание, классификация.</w:t>
            </w:r>
          </w:p>
        </w:tc>
      </w:tr>
      <w:tr w:rsidR="009E6058" w14:paraId="00E1D400" w14:textId="77777777" w:rsidTr="00F00293">
        <w:tc>
          <w:tcPr>
            <w:tcW w:w="562" w:type="dxa"/>
          </w:tcPr>
          <w:p w14:paraId="0A6DDC64"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33ACA279" w14:textId="77777777" w:rsidR="009E6058" w:rsidRPr="003A6784" w:rsidRDefault="009E6058" w:rsidP="00523021">
            <w:pPr>
              <w:pStyle w:val="Default"/>
              <w:spacing w:after="30"/>
              <w:jc w:val="both"/>
              <w:rPr>
                <w:sz w:val="23"/>
                <w:szCs w:val="23"/>
              </w:rPr>
            </w:pPr>
            <w:r w:rsidRPr="003A6784">
              <w:rPr>
                <w:sz w:val="23"/>
                <w:szCs w:val="23"/>
              </w:rPr>
              <w:t>Особенности разработки срочных профилей риска.</w:t>
            </w:r>
          </w:p>
        </w:tc>
      </w:tr>
      <w:tr w:rsidR="009E6058" w14:paraId="419A4F55" w14:textId="77777777" w:rsidTr="00F00293">
        <w:tc>
          <w:tcPr>
            <w:tcW w:w="562" w:type="dxa"/>
          </w:tcPr>
          <w:p w14:paraId="728EC7E2"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6A9718AB" w14:textId="77777777" w:rsidR="009E6058" w:rsidRPr="003A6784" w:rsidRDefault="009E6058" w:rsidP="00523021">
            <w:pPr>
              <w:pStyle w:val="Default"/>
              <w:spacing w:after="30"/>
              <w:jc w:val="both"/>
              <w:rPr>
                <w:sz w:val="23"/>
                <w:szCs w:val="23"/>
              </w:rPr>
            </w:pPr>
            <w:r w:rsidRPr="003A6784">
              <w:rPr>
                <w:sz w:val="23"/>
                <w:szCs w:val="23"/>
              </w:rPr>
              <w:t>Меры по минимизации рисков в таможенной сфере участниками внешнеэкономической деятельности.</w:t>
            </w:r>
          </w:p>
        </w:tc>
      </w:tr>
      <w:tr w:rsidR="009E6058" w14:paraId="57D534E3" w14:textId="77777777" w:rsidTr="00F00293">
        <w:tc>
          <w:tcPr>
            <w:tcW w:w="562" w:type="dxa"/>
          </w:tcPr>
          <w:p w14:paraId="57E24958"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F248A2A" w14:textId="77777777" w:rsidR="009E6058" w:rsidRPr="003A6784" w:rsidRDefault="009E6058" w:rsidP="00523021">
            <w:pPr>
              <w:pStyle w:val="Default"/>
              <w:spacing w:after="30"/>
              <w:jc w:val="both"/>
              <w:rPr>
                <w:sz w:val="23"/>
                <w:szCs w:val="23"/>
              </w:rPr>
            </w:pPr>
            <w:r w:rsidRPr="003A6784">
              <w:rPr>
                <w:sz w:val="23"/>
                <w:szCs w:val="23"/>
              </w:rPr>
              <w:t>Таможенное декларирование товаров: общие положения и особенности.</w:t>
            </w:r>
          </w:p>
        </w:tc>
      </w:tr>
      <w:tr w:rsidR="009E6058" w14:paraId="510E05D1" w14:textId="77777777" w:rsidTr="00F00293">
        <w:tc>
          <w:tcPr>
            <w:tcW w:w="562" w:type="dxa"/>
          </w:tcPr>
          <w:p w14:paraId="295ADB2F"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D975113" w14:textId="77777777" w:rsidR="009E6058" w:rsidRPr="003A6784" w:rsidRDefault="009E6058" w:rsidP="00523021">
            <w:pPr>
              <w:pStyle w:val="Default"/>
              <w:spacing w:after="30"/>
              <w:jc w:val="both"/>
              <w:rPr>
                <w:sz w:val="23"/>
                <w:szCs w:val="23"/>
              </w:rPr>
            </w:pPr>
            <w:r w:rsidRPr="003A6784">
              <w:rPr>
                <w:sz w:val="23"/>
                <w:szCs w:val="23"/>
              </w:rPr>
              <w:t>Специальные упрощения в таможенном деле: видовой состав и особенности применения.</w:t>
            </w:r>
          </w:p>
        </w:tc>
      </w:tr>
      <w:tr w:rsidR="009E6058" w14:paraId="10B5E428" w14:textId="77777777" w:rsidTr="00F00293">
        <w:tc>
          <w:tcPr>
            <w:tcW w:w="562" w:type="dxa"/>
          </w:tcPr>
          <w:p w14:paraId="2201FA72"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40F1A0E2" w14:textId="77777777" w:rsidR="009E6058" w:rsidRPr="009E6058" w:rsidRDefault="009E6058" w:rsidP="00523021">
            <w:pPr>
              <w:pStyle w:val="Default"/>
              <w:spacing w:after="30"/>
              <w:jc w:val="both"/>
              <w:rPr>
                <w:sz w:val="23"/>
                <w:szCs w:val="23"/>
                <w:lang w:val="en-US"/>
              </w:rPr>
            </w:pPr>
            <w:r>
              <w:rPr>
                <w:sz w:val="23"/>
                <w:szCs w:val="23"/>
                <w:lang w:val="en-US"/>
              </w:rPr>
              <w:t>Предварительное информирование таможенных органов.</w:t>
            </w:r>
          </w:p>
        </w:tc>
      </w:tr>
      <w:tr w:rsidR="009E6058" w14:paraId="1BA8CC5C" w14:textId="77777777" w:rsidTr="00F00293">
        <w:tc>
          <w:tcPr>
            <w:tcW w:w="562" w:type="dxa"/>
          </w:tcPr>
          <w:p w14:paraId="2CFE9525"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3DAC7246" w14:textId="77777777" w:rsidR="009E6058" w:rsidRPr="009E6058" w:rsidRDefault="009E6058" w:rsidP="00523021">
            <w:pPr>
              <w:pStyle w:val="Default"/>
              <w:spacing w:after="30"/>
              <w:jc w:val="both"/>
              <w:rPr>
                <w:sz w:val="23"/>
                <w:szCs w:val="23"/>
                <w:lang w:val="en-US"/>
              </w:rPr>
            </w:pPr>
            <w:r>
              <w:rPr>
                <w:sz w:val="23"/>
                <w:szCs w:val="23"/>
                <w:lang w:val="en-US"/>
              </w:rPr>
              <w:t>Предварительное таможенное декларирование товаров.</w:t>
            </w:r>
          </w:p>
        </w:tc>
      </w:tr>
      <w:tr w:rsidR="009E6058" w14:paraId="277447F6" w14:textId="77777777" w:rsidTr="00F00293">
        <w:tc>
          <w:tcPr>
            <w:tcW w:w="562" w:type="dxa"/>
          </w:tcPr>
          <w:p w14:paraId="35B4B299"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703474DD" w14:textId="77777777" w:rsidR="009E6058" w:rsidRPr="009E6058" w:rsidRDefault="009E6058" w:rsidP="00523021">
            <w:pPr>
              <w:pStyle w:val="Default"/>
              <w:spacing w:after="30"/>
              <w:jc w:val="both"/>
              <w:rPr>
                <w:sz w:val="23"/>
                <w:szCs w:val="23"/>
                <w:lang w:val="en-US"/>
              </w:rPr>
            </w:pPr>
            <w:r>
              <w:rPr>
                <w:sz w:val="23"/>
                <w:szCs w:val="23"/>
                <w:lang w:val="en-US"/>
              </w:rPr>
              <w:t>Неполное таможенное декларирование товаров.</w:t>
            </w:r>
          </w:p>
        </w:tc>
      </w:tr>
      <w:tr w:rsidR="009E6058" w14:paraId="092E0ED9" w14:textId="77777777" w:rsidTr="00F00293">
        <w:tc>
          <w:tcPr>
            <w:tcW w:w="562" w:type="dxa"/>
          </w:tcPr>
          <w:p w14:paraId="32F95DA4"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38A3C0A" w14:textId="77777777" w:rsidR="009E6058" w:rsidRPr="009E6058" w:rsidRDefault="009E6058" w:rsidP="00523021">
            <w:pPr>
              <w:pStyle w:val="Default"/>
              <w:spacing w:after="30"/>
              <w:jc w:val="both"/>
              <w:rPr>
                <w:sz w:val="23"/>
                <w:szCs w:val="23"/>
                <w:lang w:val="en-US"/>
              </w:rPr>
            </w:pPr>
            <w:r>
              <w:rPr>
                <w:sz w:val="23"/>
                <w:szCs w:val="23"/>
                <w:lang w:val="en-US"/>
              </w:rPr>
              <w:t>Периодическое таможенное декларирование товаров.</w:t>
            </w:r>
          </w:p>
        </w:tc>
      </w:tr>
      <w:tr w:rsidR="009E6058" w14:paraId="3C0EE1BB" w14:textId="77777777" w:rsidTr="00F00293">
        <w:tc>
          <w:tcPr>
            <w:tcW w:w="562" w:type="dxa"/>
          </w:tcPr>
          <w:p w14:paraId="46FC4BAF"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57F062E5" w14:textId="77777777" w:rsidR="009E6058" w:rsidRPr="003A6784" w:rsidRDefault="009E6058" w:rsidP="00523021">
            <w:pPr>
              <w:pStyle w:val="Default"/>
              <w:spacing w:after="30"/>
              <w:jc w:val="both"/>
              <w:rPr>
                <w:sz w:val="23"/>
                <w:szCs w:val="23"/>
              </w:rPr>
            </w:pPr>
            <w:r w:rsidRPr="003A6784">
              <w:rPr>
                <w:sz w:val="23"/>
                <w:szCs w:val="23"/>
              </w:rPr>
              <w:t>Временное периодическое таможенное декларирование вывозимых товаров Евразийского экономического союза.</w:t>
            </w:r>
          </w:p>
        </w:tc>
      </w:tr>
      <w:tr w:rsidR="009E6058" w14:paraId="4129526B" w14:textId="77777777" w:rsidTr="00F00293">
        <w:tc>
          <w:tcPr>
            <w:tcW w:w="562" w:type="dxa"/>
          </w:tcPr>
          <w:p w14:paraId="21F6840C"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9349448" w14:textId="77777777" w:rsidR="009E6058" w:rsidRPr="003A6784" w:rsidRDefault="009E6058" w:rsidP="00523021">
            <w:pPr>
              <w:pStyle w:val="Default"/>
              <w:spacing w:after="30"/>
              <w:jc w:val="both"/>
              <w:rPr>
                <w:sz w:val="23"/>
                <w:szCs w:val="23"/>
              </w:rPr>
            </w:pPr>
            <w:r w:rsidRPr="003A6784">
              <w:rPr>
                <w:sz w:val="23"/>
                <w:szCs w:val="23"/>
              </w:rPr>
              <w:t>Особенности декларирования товара в несобранном или разобранном виде, перемещаемого в течение установленного периода времени.</w:t>
            </w:r>
          </w:p>
        </w:tc>
      </w:tr>
      <w:tr w:rsidR="009E6058" w14:paraId="6A8E412E" w14:textId="77777777" w:rsidTr="00F00293">
        <w:tc>
          <w:tcPr>
            <w:tcW w:w="562" w:type="dxa"/>
          </w:tcPr>
          <w:p w14:paraId="694B988D"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14285695" w14:textId="77777777" w:rsidR="009E6058" w:rsidRPr="003A6784" w:rsidRDefault="009E6058" w:rsidP="00523021">
            <w:pPr>
              <w:pStyle w:val="Default"/>
              <w:spacing w:after="30"/>
              <w:jc w:val="both"/>
              <w:rPr>
                <w:sz w:val="23"/>
                <w:szCs w:val="23"/>
              </w:rPr>
            </w:pPr>
            <w:r w:rsidRPr="003A6784">
              <w:rPr>
                <w:sz w:val="23"/>
                <w:szCs w:val="23"/>
              </w:rPr>
              <w:t>Особенности декларирования товаров различных наименований, содержащихся в одной товарной партии.</w:t>
            </w:r>
          </w:p>
        </w:tc>
      </w:tr>
      <w:tr w:rsidR="009E6058" w14:paraId="718033D0" w14:textId="77777777" w:rsidTr="00F00293">
        <w:tc>
          <w:tcPr>
            <w:tcW w:w="562" w:type="dxa"/>
          </w:tcPr>
          <w:p w14:paraId="6E67849C"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14573B07" w14:textId="77777777" w:rsidR="009E6058" w:rsidRPr="003A6784" w:rsidRDefault="009E6058" w:rsidP="00523021">
            <w:pPr>
              <w:pStyle w:val="Default"/>
              <w:spacing w:after="30"/>
              <w:jc w:val="both"/>
              <w:rPr>
                <w:sz w:val="23"/>
                <w:szCs w:val="23"/>
              </w:rPr>
            </w:pPr>
            <w:r w:rsidRPr="003A6784">
              <w:rPr>
                <w:sz w:val="23"/>
                <w:szCs w:val="23"/>
              </w:rPr>
              <w:t>Выпуск товаров до подачи таможенной декларации.</w:t>
            </w:r>
          </w:p>
        </w:tc>
      </w:tr>
      <w:tr w:rsidR="009E6058" w14:paraId="02A2DB6C" w14:textId="77777777" w:rsidTr="00F00293">
        <w:tc>
          <w:tcPr>
            <w:tcW w:w="562" w:type="dxa"/>
          </w:tcPr>
          <w:p w14:paraId="5E509C36"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5585A1F3" w14:textId="77777777" w:rsidR="009E6058" w:rsidRPr="003A6784" w:rsidRDefault="009E6058" w:rsidP="00523021">
            <w:pPr>
              <w:pStyle w:val="Default"/>
              <w:spacing w:after="30"/>
              <w:jc w:val="both"/>
              <w:rPr>
                <w:sz w:val="23"/>
                <w:szCs w:val="23"/>
              </w:rPr>
            </w:pPr>
            <w:r w:rsidRPr="003A6784">
              <w:rPr>
                <w:sz w:val="23"/>
                <w:szCs w:val="23"/>
              </w:rPr>
              <w:t>Системы электронных расчетов в таможенной сфере: назначение, механизм функционирования и перспективы развития.</w:t>
            </w:r>
          </w:p>
        </w:tc>
      </w:tr>
      <w:tr w:rsidR="009E6058" w14:paraId="23967F5D" w14:textId="77777777" w:rsidTr="00F00293">
        <w:tc>
          <w:tcPr>
            <w:tcW w:w="562" w:type="dxa"/>
          </w:tcPr>
          <w:p w14:paraId="3CC8602D"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E1E830D" w14:textId="77777777" w:rsidR="009E6058" w:rsidRPr="003A6784" w:rsidRDefault="009E6058" w:rsidP="00523021">
            <w:pPr>
              <w:pStyle w:val="Default"/>
              <w:spacing w:after="30"/>
              <w:jc w:val="both"/>
              <w:rPr>
                <w:sz w:val="23"/>
                <w:szCs w:val="23"/>
              </w:rPr>
            </w:pPr>
            <w:r w:rsidRPr="003A6784">
              <w:rPr>
                <w:sz w:val="23"/>
                <w:szCs w:val="23"/>
              </w:rPr>
              <w:t>Виды таможенных карт и порядок их использования для уплаты таможенных платежей.</w:t>
            </w:r>
          </w:p>
        </w:tc>
      </w:tr>
      <w:tr w:rsidR="009E6058" w14:paraId="79BABC6B" w14:textId="77777777" w:rsidTr="00F00293">
        <w:tc>
          <w:tcPr>
            <w:tcW w:w="562" w:type="dxa"/>
          </w:tcPr>
          <w:p w14:paraId="5FA0CD27"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36EB3E1D" w14:textId="77777777" w:rsidR="009E6058" w:rsidRPr="003A6784" w:rsidRDefault="009E6058" w:rsidP="00523021">
            <w:pPr>
              <w:pStyle w:val="Default"/>
              <w:spacing w:after="30"/>
              <w:jc w:val="both"/>
              <w:rPr>
                <w:sz w:val="23"/>
                <w:szCs w:val="23"/>
              </w:rPr>
            </w:pPr>
            <w:r w:rsidRPr="003A6784">
              <w:rPr>
                <w:sz w:val="23"/>
                <w:szCs w:val="23"/>
              </w:rPr>
              <w:t>Особенности применения таможенных карт при обеспечении уплаты таможенных платежей.</w:t>
            </w:r>
          </w:p>
        </w:tc>
      </w:tr>
      <w:tr w:rsidR="009E6058" w14:paraId="4016C06D" w14:textId="77777777" w:rsidTr="00F00293">
        <w:tc>
          <w:tcPr>
            <w:tcW w:w="562" w:type="dxa"/>
          </w:tcPr>
          <w:p w14:paraId="0BDB4591"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6088657" w14:textId="77777777" w:rsidR="009E6058" w:rsidRPr="003A6784" w:rsidRDefault="009E6058" w:rsidP="00523021">
            <w:pPr>
              <w:pStyle w:val="Default"/>
              <w:spacing w:after="30"/>
              <w:jc w:val="both"/>
              <w:rPr>
                <w:sz w:val="23"/>
                <w:szCs w:val="23"/>
              </w:rPr>
            </w:pPr>
            <w:r w:rsidRPr="003A6784">
              <w:rPr>
                <w:sz w:val="23"/>
                <w:szCs w:val="23"/>
              </w:rPr>
              <w:t>Сущность и назначение таможенных процедур в таможенной логистике.</w:t>
            </w:r>
          </w:p>
        </w:tc>
      </w:tr>
      <w:tr w:rsidR="009E6058" w14:paraId="61AA65BE" w14:textId="77777777" w:rsidTr="00F00293">
        <w:tc>
          <w:tcPr>
            <w:tcW w:w="562" w:type="dxa"/>
          </w:tcPr>
          <w:p w14:paraId="43E0E326"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25770292" w14:textId="77777777" w:rsidR="009E6058" w:rsidRPr="003A6784" w:rsidRDefault="009E6058" w:rsidP="00523021">
            <w:pPr>
              <w:pStyle w:val="Default"/>
              <w:spacing w:after="30"/>
              <w:jc w:val="both"/>
              <w:rPr>
                <w:sz w:val="23"/>
                <w:szCs w:val="23"/>
              </w:rPr>
            </w:pPr>
            <w:r w:rsidRPr="003A6784">
              <w:rPr>
                <w:sz w:val="23"/>
                <w:szCs w:val="23"/>
              </w:rPr>
              <w:t>Особенности уплаты таможенных платежей при различных таможенных процедурах.</w:t>
            </w:r>
          </w:p>
        </w:tc>
      </w:tr>
      <w:tr w:rsidR="009E6058" w14:paraId="310D0309" w14:textId="77777777" w:rsidTr="00F00293">
        <w:tc>
          <w:tcPr>
            <w:tcW w:w="562" w:type="dxa"/>
          </w:tcPr>
          <w:p w14:paraId="610E0788"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7243E09E" w14:textId="77777777" w:rsidR="009E6058" w:rsidRPr="003A6784" w:rsidRDefault="009E6058" w:rsidP="00523021">
            <w:pPr>
              <w:pStyle w:val="Default"/>
              <w:spacing w:after="30"/>
              <w:jc w:val="both"/>
              <w:rPr>
                <w:sz w:val="23"/>
                <w:szCs w:val="23"/>
              </w:rPr>
            </w:pPr>
            <w:r w:rsidRPr="003A6784">
              <w:rPr>
                <w:sz w:val="23"/>
                <w:szCs w:val="23"/>
              </w:rPr>
              <w:t>Критерии выбора оптимальной таможенной процедуры для минимизации таможенных платежей.</w:t>
            </w:r>
          </w:p>
        </w:tc>
      </w:tr>
      <w:tr w:rsidR="009E6058" w14:paraId="778176CC" w14:textId="77777777" w:rsidTr="00F00293">
        <w:tc>
          <w:tcPr>
            <w:tcW w:w="562" w:type="dxa"/>
          </w:tcPr>
          <w:p w14:paraId="5B3A5100"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674259F2" w14:textId="77777777" w:rsidR="009E6058" w:rsidRPr="003A6784" w:rsidRDefault="009E6058" w:rsidP="00523021">
            <w:pPr>
              <w:pStyle w:val="Default"/>
              <w:spacing w:after="30"/>
              <w:jc w:val="both"/>
              <w:rPr>
                <w:sz w:val="23"/>
                <w:szCs w:val="23"/>
              </w:rPr>
            </w:pPr>
            <w:r w:rsidRPr="003A6784">
              <w:rPr>
                <w:sz w:val="23"/>
                <w:szCs w:val="23"/>
              </w:rPr>
              <w:t>Альтернативные схемы уплаты таможенных платежей: сущность, причины применения и меры по их устранению.</w:t>
            </w:r>
          </w:p>
        </w:tc>
      </w:tr>
    </w:tbl>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3A6784" w:rsidRDefault="00AD3A54" w:rsidP="00801458">
            <w:pPr>
              <w:pStyle w:val="Default"/>
              <w:spacing w:after="30"/>
              <w:jc w:val="both"/>
              <w:rPr>
                <w:sz w:val="23"/>
                <w:szCs w:val="23"/>
              </w:rPr>
            </w:pPr>
            <w:r w:rsidRPr="003A678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A6784" w14:paraId="5A1C9382" w14:textId="77777777" w:rsidTr="00801458">
        <w:tc>
          <w:tcPr>
            <w:tcW w:w="2336" w:type="dxa"/>
          </w:tcPr>
          <w:p w14:paraId="4C518DAB" w14:textId="77777777" w:rsidR="005D65A5" w:rsidRPr="003A6784" w:rsidRDefault="005D65A5" w:rsidP="00801458">
            <w:pPr>
              <w:jc w:val="center"/>
              <w:rPr>
                <w:rFonts w:ascii="Times New Roman" w:hAnsi="Times New Roman" w:cs="Times New Roman"/>
                <w:b/>
              </w:rPr>
            </w:pPr>
            <w:r w:rsidRPr="003A6784">
              <w:rPr>
                <w:rFonts w:ascii="Times New Roman" w:hAnsi="Times New Roman" w:cs="Times New Roman"/>
                <w:b/>
              </w:rPr>
              <w:t>Номер контрольной точки</w:t>
            </w:r>
          </w:p>
        </w:tc>
        <w:tc>
          <w:tcPr>
            <w:tcW w:w="2336" w:type="dxa"/>
          </w:tcPr>
          <w:p w14:paraId="6FB4C23E" w14:textId="77777777" w:rsidR="005D65A5" w:rsidRPr="003A6784" w:rsidRDefault="005D65A5" w:rsidP="00801458">
            <w:pPr>
              <w:jc w:val="center"/>
              <w:rPr>
                <w:rFonts w:ascii="Times New Roman" w:hAnsi="Times New Roman" w:cs="Times New Roman"/>
                <w:b/>
              </w:rPr>
            </w:pPr>
            <w:r w:rsidRPr="003A6784">
              <w:rPr>
                <w:rFonts w:ascii="Times New Roman" w:hAnsi="Times New Roman" w:cs="Times New Roman"/>
                <w:b/>
              </w:rPr>
              <w:t>Тип контрольной точки</w:t>
            </w:r>
          </w:p>
        </w:tc>
        <w:tc>
          <w:tcPr>
            <w:tcW w:w="2336" w:type="dxa"/>
          </w:tcPr>
          <w:p w14:paraId="048CBEA9" w14:textId="77777777" w:rsidR="005D65A5" w:rsidRPr="003A6784" w:rsidRDefault="005D65A5" w:rsidP="00801458">
            <w:pPr>
              <w:jc w:val="center"/>
              <w:rPr>
                <w:rFonts w:ascii="Times New Roman" w:hAnsi="Times New Roman" w:cs="Times New Roman"/>
                <w:b/>
              </w:rPr>
            </w:pPr>
            <w:r w:rsidRPr="003A6784">
              <w:rPr>
                <w:rFonts w:ascii="Times New Roman" w:hAnsi="Times New Roman" w:cs="Times New Roman"/>
                <w:b/>
              </w:rPr>
              <w:t>Способ проведения</w:t>
            </w:r>
          </w:p>
        </w:tc>
        <w:tc>
          <w:tcPr>
            <w:tcW w:w="2337" w:type="dxa"/>
          </w:tcPr>
          <w:p w14:paraId="267B0FDF" w14:textId="77777777" w:rsidR="005D65A5" w:rsidRPr="003A6784" w:rsidRDefault="005D65A5" w:rsidP="00801458">
            <w:pPr>
              <w:jc w:val="center"/>
              <w:rPr>
                <w:rFonts w:ascii="Times New Roman" w:hAnsi="Times New Roman" w:cs="Times New Roman"/>
                <w:b/>
              </w:rPr>
            </w:pPr>
            <w:r w:rsidRPr="003A6784">
              <w:rPr>
                <w:rFonts w:ascii="Times New Roman" w:hAnsi="Times New Roman" w:cs="Times New Roman"/>
                <w:b/>
              </w:rPr>
              <w:t>Номера тем</w:t>
            </w:r>
          </w:p>
        </w:tc>
      </w:tr>
      <w:tr w:rsidR="005D65A5" w:rsidRPr="003A6784" w14:paraId="07658034" w14:textId="77777777" w:rsidTr="00801458">
        <w:tc>
          <w:tcPr>
            <w:tcW w:w="2336" w:type="dxa"/>
          </w:tcPr>
          <w:p w14:paraId="1553D698" w14:textId="78F29BFB" w:rsidR="005D65A5" w:rsidRPr="003A6784" w:rsidRDefault="007478E0" w:rsidP="00801458">
            <w:pPr>
              <w:jc w:val="center"/>
              <w:rPr>
                <w:rFonts w:ascii="Times New Roman" w:hAnsi="Times New Roman" w:cs="Times New Roman"/>
              </w:rPr>
            </w:pPr>
            <w:r w:rsidRPr="003A6784">
              <w:rPr>
                <w:rFonts w:ascii="Times New Roman" w:hAnsi="Times New Roman" w:cs="Times New Roman"/>
                <w:lang w:val="en-US"/>
              </w:rPr>
              <w:t>1</w:t>
            </w:r>
          </w:p>
        </w:tc>
        <w:tc>
          <w:tcPr>
            <w:tcW w:w="2336" w:type="dxa"/>
          </w:tcPr>
          <w:p w14:paraId="4C5C3C11" w14:textId="5E14221A" w:rsidR="005D65A5" w:rsidRPr="003A6784" w:rsidRDefault="007478E0" w:rsidP="00801458">
            <w:pPr>
              <w:rPr>
                <w:rFonts w:ascii="Times New Roman" w:hAnsi="Times New Roman" w:cs="Times New Roman"/>
              </w:rPr>
            </w:pPr>
            <w:r w:rsidRPr="003A6784">
              <w:rPr>
                <w:rFonts w:ascii="Times New Roman" w:hAnsi="Times New Roman" w:cs="Times New Roman"/>
                <w:lang w:val="en-US"/>
              </w:rPr>
              <w:t>Контрольное тестирование</w:t>
            </w:r>
          </w:p>
        </w:tc>
        <w:tc>
          <w:tcPr>
            <w:tcW w:w="2336" w:type="dxa"/>
          </w:tcPr>
          <w:p w14:paraId="09793085" w14:textId="37E3864C" w:rsidR="005D65A5" w:rsidRPr="003A6784" w:rsidRDefault="007478E0" w:rsidP="00801458">
            <w:pPr>
              <w:rPr>
                <w:rFonts w:ascii="Times New Roman" w:hAnsi="Times New Roman" w:cs="Times New Roman"/>
              </w:rPr>
            </w:pPr>
            <w:r w:rsidRPr="003A6784">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3A6784" w:rsidRDefault="007478E0" w:rsidP="00801458">
            <w:pPr>
              <w:rPr>
                <w:rFonts w:ascii="Times New Roman" w:hAnsi="Times New Roman" w:cs="Times New Roman"/>
              </w:rPr>
            </w:pPr>
            <w:r w:rsidRPr="003A6784">
              <w:rPr>
                <w:rFonts w:ascii="Times New Roman" w:hAnsi="Times New Roman" w:cs="Times New Roman"/>
                <w:lang w:val="en-US"/>
              </w:rPr>
              <w:t>1-3</w:t>
            </w:r>
          </w:p>
        </w:tc>
      </w:tr>
      <w:tr w:rsidR="005D65A5" w:rsidRPr="003A6784" w14:paraId="56390AA1" w14:textId="77777777" w:rsidTr="00801458">
        <w:tc>
          <w:tcPr>
            <w:tcW w:w="2336" w:type="dxa"/>
          </w:tcPr>
          <w:p w14:paraId="3CB760CD" w14:textId="77777777" w:rsidR="005D65A5" w:rsidRPr="003A6784" w:rsidRDefault="007478E0" w:rsidP="00801458">
            <w:pPr>
              <w:jc w:val="center"/>
              <w:rPr>
                <w:rFonts w:ascii="Times New Roman" w:hAnsi="Times New Roman" w:cs="Times New Roman"/>
              </w:rPr>
            </w:pPr>
            <w:r w:rsidRPr="003A6784">
              <w:rPr>
                <w:rFonts w:ascii="Times New Roman" w:hAnsi="Times New Roman" w:cs="Times New Roman"/>
                <w:lang w:val="en-US"/>
              </w:rPr>
              <w:t>2</w:t>
            </w:r>
          </w:p>
        </w:tc>
        <w:tc>
          <w:tcPr>
            <w:tcW w:w="2336" w:type="dxa"/>
          </w:tcPr>
          <w:p w14:paraId="62097981" w14:textId="77777777" w:rsidR="005D65A5" w:rsidRPr="003A6784" w:rsidRDefault="007478E0" w:rsidP="00801458">
            <w:pPr>
              <w:rPr>
                <w:rFonts w:ascii="Times New Roman" w:hAnsi="Times New Roman" w:cs="Times New Roman"/>
              </w:rPr>
            </w:pPr>
            <w:r w:rsidRPr="003A6784">
              <w:rPr>
                <w:rFonts w:ascii="Times New Roman" w:hAnsi="Times New Roman" w:cs="Times New Roman"/>
                <w:lang w:val="en-US"/>
              </w:rPr>
              <w:t>Контрольное тестирование</w:t>
            </w:r>
          </w:p>
        </w:tc>
        <w:tc>
          <w:tcPr>
            <w:tcW w:w="2336" w:type="dxa"/>
          </w:tcPr>
          <w:p w14:paraId="20872C52" w14:textId="77777777" w:rsidR="005D65A5" w:rsidRPr="003A6784" w:rsidRDefault="007478E0" w:rsidP="00801458">
            <w:pPr>
              <w:rPr>
                <w:rFonts w:ascii="Times New Roman" w:hAnsi="Times New Roman" w:cs="Times New Roman"/>
              </w:rPr>
            </w:pPr>
            <w:r w:rsidRPr="003A6784">
              <w:rPr>
                <w:rFonts w:ascii="Times New Roman" w:hAnsi="Times New Roman" w:cs="Times New Roman"/>
              </w:rPr>
              <w:t>с помощью технических средств и информационных систем</w:t>
            </w:r>
          </w:p>
        </w:tc>
        <w:tc>
          <w:tcPr>
            <w:tcW w:w="2337" w:type="dxa"/>
          </w:tcPr>
          <w:p w14:paraId="7CBC1330" w14:textId="77777777" w:rsidR="005D65A5" w:rsidRPr="003A6784" w:rsidRDefault="007478E0" w:rsidP="00801458">
            <w:pPr>
              <w:rPr>
                <w:rFonts w:ascii="Times New Roman" w:hAnsi="Times New Roman" w:cs="Times New Roman"/>
              </w:rPr>
            </w:pPr>
            <w:r w:rsidRPr="003A6784">
              <w:rPr>
                <w:rFonts w:ascii="Times New Roman" w:hAnsi="Times New Roman" w:cs="Times New Roman"/>
                <w:lang w:val="en-US"/>
              </w:rPr>
              <w:t>4-7</w:t>
            </w:r>
          </w:p>
        </w:tc>
      </w:tr>
      <w:tr w:rsidR="005D65A5" w:rsidRPr="003A6784" w14:paraId="1F155555" w14:textId="77777777" w:rsidTr="00801458">
        <w:tc>
          <w:tcPr>
            <w:tcW w:w="2336" w:type="dxa"/>
          </w:tcPr>
          <w:p w14:paraId="6559956F" w14:textId="77777777" w:rsidR="005D65A5" w:rsidRPr="003A6784" w:rsidRDefault="007478E0" w:rsidP="00801458">
            <w:pPr>
              <w:jc w:val="center"/>
              <w:rPr>
                <w:rFonts w:ascii="Times New Roman" w:hAnsi="Times New Roman" w:cs="Times New Roman"/>
              </w:rPr>
            </w:pPr>
            <w:r w:rsidRPr="003A6784">
              <w:rPr>
                <w:rFonts w:ascii="Times New Roman" w:hAnsi="Times New Roman" w:cs="Times New Roman"/>
                <w:lang w:val="en-US"/>
              </w:rPr>
              <w:t>3</w:t>
            </w:r>
          </w:p>
        </w:tc>
        <w:tc>
          <w:tcPr>
            <w:tcW w:w="2336" w:type="dxa"/>
          </w:tcPr>
          <w:p w14:paraId="38C6A016" w14:textId="77777777" w:rsidR="005D65A5" w:rsidRPr="003A6784" w:rsidRDefault="007478E0" w:rsidP="00801458">
            <w:pPr>
              <w:rPr>
                <w:rFonts w:ascii="Times New Roman" w:hAnsi="Times New Roman" w:cs="Times New Roman"/>
              </w:rPr>
            </w:pPr>
            <w:r w:rsidRPr="003A6784">
              <w:rPr>
                <w:rFonts w:ascii="Times New Roman" w:hAnsi="Times New Roman" w:cs="Times New Roman"/>
                <w:lang w:val="en-US"/>
              </w:rPr>
              <w:t>Текущий контроль</w:t>
            </w:r>
          </w:p>
        </w:tc>
        <w:tc>
          <w:tcPr>
            <w:tcW w:w="2336" w:type="dxa"/>
          </w:tcPr>
          <w:p w14:paraId="36F840E3" w14:textId="77777777" w:rsidR="005D65A5" w:rsidRPr="003A6784" w:rsidRDefault="007478E0" w:rsidP="00801458">
            <w:pPr>
              <w:rPr>
                <w:rFonts w:ascii="Times New Roman" w:hAnsi="Times New Roman" w:cs="Times New Roman"/>
              </w:rPr>
            </w:pPr>
            <w:r w:rsidRPr="003A6784">
              <w:rPr>
                <w:rFonts w:ascii="Times New Roman" w:hAnsi="Times New Roman" w:cs="Times New Roman"/>
              </w:rPr>
              <w:t>с помощью технических средств и информационных систем</w:t>
            </w:r>
          </w:p>
        </w:tc>
        <w:tc>
          <w:tcPr>
            <w:tcW w:w="2337" w:type="dxa"/>
          </w:tcPr>
          <w:p w14:paraId="6CDE1695" w14:textId="77777777" w:rsidR="005D65A5" w:rsidRPr="003A6784" w:rsidRDefault="007478E0" w:rsidP="00801458">
            <w:pPr>
              <w:rPr>
                <w:rFonts w:ascii="Times New Roman" w:hAnsi="Times New Roman" w:cs="Times New Roman"/>
              </w:rPr>
            </w:pPr>
            <w:r w:rsidRPr="003A6784">
              <w:rPr>
                <w:rFonts w:ascii="Times New Roman" w:hAnsi="Times New Roman" w:cs="Times New Roman"/>
                <w:lang w:val="en-US"/>
              </w:rPr>
              <w:t>1-7</w:t>
            </w:r>
          </w:p>
        </w:tc>
      </w:tr>
    </w:tbl>
    <w:p w14:paraId="6D01A11C" w14:textId="61720847" w:rsidR="00F56264" w:rsidRPr="003A6784" w:rsidRDefault="00F56264" w:rsidP="00090AC1">
      <w:pPr>
        <w:jc w:val="both"/>
        <w:rPr>
          <w:rFonts w:ascii="Times New Roman" w:hAnsi="Times New Roman" w:cs="Times New Roman"/>
          <w:b/>
          <w:sz w:val="28"/>
          <w:szCs w:val="28"/>
        </w:rPr>
      </w:pPr>
    </w:p>
    <w:p w14:paraId="1E7CF20C" w14:textId="77777777" w:rsidR="00C23E7F" w:rsidRPr="003A6784"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3A6784">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3A6784"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A6784" w:rsidRPr="003A6784" w14:paraId="4783280F" w14:textId="77777777" w:rsidTr="00A22CA5">
        <w:tc>
          <w:tcPr>
            <w:tcW w:w="562" w:type="dxa"/>
          </w:tcPr>
          <w:p w14:paraId="663867A4" w14:textId="77777777" w:rsidR="003A6784" w:rsidRPr="003A6784" w:rsidRDefault="003A6784" w:rsidP="00A22CA5">
            <w:pPr>
              <w:pStyle w:val="Default"/>
              <w:spacing w:after="30"/>
              <w:jc w:val="both"/>
              <w:rPr>
                <w:sz w:val="23"/>
                <w:szCs w:val="23"/>
                <w:lang w:val="en-US"/>
              </w:rPr>
            </w:pPr>
          </w:p>
        </w:tc>
        <w:tc>
          <w:tcPr>
            <w:tcW w:w="8783" w:type="dxa"/>
          </w:tcPr>
          <w:p w14:paraId="1CECE7BE" w14:textId="77777777" w:rsidR="003A6784" w:rsidRPr="003A6784" w:rsidRDefault="003A6784" w:rsidP="00A22CA5">
            <w:pPr>
              <w:pStyle w:val="Default"/>
              <w:spacing w:after="30"/>
              <w:jc w:val="both"/>
              <w:rPr>
                <w:sz w:val="23"/>
                <w:szCs w:val="23"/>
              </w:rPr>
            </w:pPr>
            <w:r w:rsidRPr="003A6784">
              <w:rPr>
                <w:sz w:val="23"/>
                <w:szCs w:val="23"/>
              </w:rPr>
              <w:t>Рабочей программой дисциплины не предусмотрено.</w:t>
            </w:r>
          </w:p>
        </w:tc>
      </w:tr>
    </w:tbl>
    <w:p w14:paraId="79C7E7E3" w14:textId="77777777" w:rsidR="00C23E7F" w:rsidRPr="003A6784" w:rsidRDefault="00C23E7F" w:rsidP="00C23E7F">
      <w:pPr>
        <w:spacing w:after="0" w:line="240" w:lineRule="auto"/>
        <w:jc w:val="center"/>
        <w:rPr>
          <w:rFonts w:ascii="Times New Roman" w:hAnsi="Times New Roman"/>
          <w:b/>
          <w:sz w:val="28"/>
          <w:szCs w:val="28"/>
        </w:rPr>
      </w:pPr>
    </w:p>
    <w:p w14:paraId="11DE9780" w14:textId="77777777" w:rsidR="00B8237E" w:rsidRPr="003A6784"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3A6784">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3A6784" w:rsidRDefault="00B8237E" w:rsidP="00B8237E"/>
    <w:tbl>
      <w:tblPr>
        <w:tblStyle w:val="a4"/>
        <w:tblW w:w="5000" w:type="pct"/>
        <w:tblLook w:val="04A0" w:firstRow="1" w:lastRow="0" w:firstColumn="1" w:lastColumn="0" w:noHBand="0" w:noVBand="1"/>
      </w:tblPr>
      <w:tblGrid>
        <w:gridCol w:w="4785"/>
        <w:gridCol w:w="4786"/>
      </w:tblGrid>
      <w:tr w:rsidR="00B8237E" w:rsidRPr="003A6784" w14:paraId="0267C479" w14:textId="77777777" w:rsidTr="00801458">
        <w:tc>
          <w:tcPr>
            <w:tcW w:w="2500" w:type="pct"/>
          </w:tcPr>
          <w:p w14:paraId="37F699C9" w14:textId="77777777" w:rsidR="00B8237E" w:rsidRPr="003A6784" w:rsidRDefault="00B8237E" w:rsidP="00801458">
            <w:pPr>
              <w:jc w:val="center"/>
              <w:rPr>
                <w:rFonts w:ascii="Times New Roman" w:hAnsi="Times New Roman" w:cs="Times New Roman"/>
                <w:b/>
              </w:rPr>
            </w:pPr>
            <w:r w:rsidRPr="003A6784">
              <w:rPr>
                <w:rFonts w:ascii="Times New Roman" w:hAnsi="Times New Roman" w:cs="Times New Roman"/>
                <w:b/>
              </w:rPr>
              <w:t>Наименования самостоятельной работы</w:t>
            </w:r>
          </w:p>
        </w:tc>
        <w:tc>
          <w:tcPr>
            <w:tcW w:w="2500" w:type="pct"/>
          </w:tcPr>
          <w:p w14:paraId="0A769611" w14:textId="77777777" w:rsidR="00B8237E" w:rsidRPr="003A6784" w:rsidRDefault="00B8237E" w:rsidP="00801458">
            <w:pPr>
              <w:jc w:val="center"/>
              <w:rPr>
                <w:rFonts w:ascii="Times New Roman" w:hAnsi="Times New Roman" w:cs="Times New Roman"/>
                <w:b/>
              </w:rPr>
            </w:pPr>
            <w:r w:rsidRPr="003A6784">
              <w:rPr>
                <w:rFonts w:ascii="Times New Roman" w:hAnsi="Times New Roman" w:cs="Times New Roman"/>
                <w:b/>
              </w:rPr>
              <w:t>Номера тем</w:t>
            </w:r>
          </w:p>
        </w:tc>
      </w:tr>
      <w:tr w:rsidR="00B8237E" w:rsidRPr="003A6784" w14:paraId="3F240151" w14:textId="77777777" w:rsidTr="00801458">
        <w:tc>
          <w:tcPr>
            <w:tcW w:w="2500" w:type="pct"/>
          </w:tcPr>
          <w:p w14:paraId="61E91592" w14:textId="61A0874C" w:rsidR="00B8237E" w:rsidRPr="003A6784" w:rsidRDefault="00B8237E" w:rsidP="00801458">
            <w:pPr>
              <w:rPr>
                <w:rFonts w:ascii="Times New Roman" w:hAnsi="Times New Roman" w:cs="Times New Roman"/>
              </w:rPr>
            </w:pPr>
            <w:r w:rsidRPr="003A6784">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3A6784" w:rsidRDefault="005C548A" w:rsidP="00801458">
            <w:pPr>
              <w:rPr>
                <w:rFonts w:ascii="Times New Roman" w:hAnsi="Times New Roman" w:cs="Times New Roman"/>
              </w:rPr>
            </w:pPr>
            <w:r w:rsidRPr="003A6784">
              <w:rPr>
                <w:rFonts w:ascii="Times New Roman" w:hAnsi="Times New Roman" w:cs="Times New Roman"/>
                <w:lang w:val="en-US"/>
              </w:rPr>
              <w:t>1-7</w:t>
            </w:r>
          </w:p>
        </w:tc>
      </w:tr>
      <w:tr w:rsidR="00B8237E" w:rsidRPr="003A6784" w14:paraId="642C3142" w14:textId="77777777" w:rsidTr="00801458">
        <w:tc>
          <w:tcPr>
            <w:tcW w:w="2500" w:type="pct"/>
          </w:tcPr>
          <w:p w14:paraId="10775375" w14:textId="77777777" w:rsidR="00B8237E" w:rsidRPr="003A6784" w:rsidRDefault="00B8237E" w:rsidP="00801458">
            <w:pPr>
              <w:rPr>
                <w:rFonts w:ascii="Times New Roman" w:hAnsi="Times New Roman" w:cs="Times New Roman"/>
                <w:lang w:val="en-US"/>
              </w:rPr>
            </w:pPr>
            <w:r w:rsidRPr="003A6784">
              <w:rPr>
                <w:rFonts w:ascii="Times New Roman" w:hAnsi="Times New Roman" w:cs="Times New Roman"/>
                <w:lang w:val="en-US"/>
              </w:rPr>
              <w:t>Подготовка сообщений, докладов</w:t>
            </w:r>
          </w:p>
        </w:tc>
        <w:tc>
          <w:tcPr>
            <w:tcW w:w="2500" w:type="pct"/>
          </w:tcPr>
          <w:p w14:paraId="4CC95E1C" w14:textId="77777777" w:rsidR="00B8237E" w:rsidRPr="003A6784" w:rsidRDefault="005C548A" w:rsidP="00801458">
            <w:pPr>
              <w:rPr>
                <w:rFonts w:ascii="Times New Roman" w:hAnsi="Times New Roman" w:cs="Times New Roman"/>
              </w:rPr>
            </w:pPr>
            <w:r w:rsidRPr="003A6784">
              <w:rPr>
                <w:rFonts w:ascii="Times New Roman" w:hAnsi="Times New Roman" w:cs="Times New Roman"/>
                <w:lang w:val="en-US"/>
              </w:rPr>
              <w:t>1-2,5</w:t>
            </w:r>
          </w:p>
        </w:tc>
      </w:tr>
      <w:tr w:rsidR="00B8237E" w:rsidRPr="003A6784" w14:paraId="0D9A6BA2" w14:textId="77777777" w:rsidTr="00801458">
        <w:tc>
          <w:tcPr>
            <w:tcW w:w="2500" w:type="pct"/>
          </w:tcPr>
          <w:p w14:paraId="0E6AB00F" w14:textId="77777777" w:rsidR="00B8237E" w:rsidRPr="003A6784" w:rsidRDefault="00B8237E" w:rsidP="00801458">
            <w:pPr>
              <w:rPr>
                <w:rFonts w:ascii="Times New Roman" w:hAnsi="Times New Roman" w:cs="Times New Roman"/>
              </w:rPr>
            </w:pPr>
            <w:r w:rsidRPr="003A6784">
              <w:rPr>
                <w:rFonts w:ascii="Times New Roman" w:hAnsi="Times New Roman" w:cs="Times New Roman"/>
              </w:rPr>
              <w:t>Выполнение расчетных, аналитических, расчетно-графических и др. заданий</w:t>
            </w:r>
          </w:p>
        </w:tc>
        <w:tc>
          <w:tcPr>
            <w:tcW w:w="2500" w:type="pct"/>
          </w:tcPr>
          <w:p w14:paraId="2DF0E553" w14:textId="77777777" w:rsidR="00B8237E" w:rsidRPr="003A6784" w:rsidRDefault="005C548A" w:rsidP="00801458">
            <w:pPr>
              <w:rPr>
                <w:rFonts w:ascii="Times New Roman" w:hAnsi="Times New Roman" w:cs="Times New Roman"/>
              </w:rPr>
            </w:pPr>
            <w:r w:rsidRPr="003A6784">
              <w:rPr>
                <w:rFonts w:ascii="Times New Roman" w:hAnsi="Times New Roman" w:cs="Times New Roman"/>
                <w:lang w:val="en-US"/>
              </w:rPr>
              <w:t>3</w:t>
            </w:r>
          </w:p>
        </w:tc>
      </w:tr>
      <w:tr w:rsidR="00B8237E" w:rsidRPr="003A6784" w14:paraId="6D85D8FE" w14:textId="77777777" w:rsidTr="00801458">
        <w:tc>
          <w:tcPr>
            <w:tcW w:w="2500" w:type="pct"/>
          </w:tcPr>
          <w:p w14:paraId="781FEE74" w14:textId="77777777" w:rsidR="00B8237E" w:rsidRPr="003A6784" w:rsidRDefault="00B8237E" w:rsidP="00801458">
            <w:pPr>
              <w:rPr>
                <w:rFonts w:ascii="Times New Roman" w:hAnsi="Times New Roman" w:cs="Times New Roman"/>
                <w:lang w:val="en-US"/>
              </w:rPr>
            </w:pPr>
            <w:r w:rsidRPr="003A6784">
              <w:rPr>
                <w:rFonts w:ascii="Times New Roman" w:hAnsi="Times New Roman" w:cs="Times New Roman"/>
                <w:lang w:val="en-US"/>
              </w:rPr>
              <w:t>Решение профессиональных задач</w:t>
            </w:r>
          </w:p>
        </w:tc>
        <w:tc>
          <w:tcPr>
            <w:tcW w:w="2500" w:type="pct"/>
          </w:tcPr>
          <w:p w14:paraId="7C0BD8B7" w14:textId="77777777" w:rsidR="00B8237E" w:rsidRPr="003A6784" w:rsidRDefault="005C548A" w:rsidP="00801458">
            <w:pPr>
              <w:rPr>
                <w:rFonts w:ascii="Times New Roman" w:hAnsi="Times New Roman" w:cs="Times New Roman"/>
              </w:rPr>
            </w:pPr>
            <w:r w:rsidRPr="003A6784">
              <w:rPr>
                <w:rFonts w:ascii="Times New Roman" w:hAnsi="Times New Roman" w:cs="Times New Roman"/>
                <w:lang w:val="en-US"/>
              </w:rPr>
              <w:t>4</w:t>
            </w:r>
          </w:p>
        </w:tc>
      </w:tr>
      <w:tr w:rsidR="00B8237E" w:rsidRPr="003A6784" w14:paraId="3078D526" w14:textId="77777777" w:rsidTr="00801458">
        <w:tc>
          <w:tcPr>
            <w:tcW w:w="2500" w:type="pct"/>
          </w:tcPr>
          <w:p w14:paraId="42E2737F" w14:textId="77777777" w:rsidR="00B8237E" w:rsidRPr="003A6784" w:rsidRDefault="00B8237E" w:rsidP="00801458">
            <w:pPr>
              <w:rPr>
                <w:rFonts w:ascii="Times New Roman" w:hAnsi="Times New Roman" w:cs="Times New Roman"/>
                <w:lang w:val="en-US"/>
              </w:rPr>
            </w:pPr>
            <w:r w:rsidRPr="003A6784">
              <w:rPr>
                <w:rFonts w:ascii="Times New Roman" w:hAnsi="Times New Roman" w:cs="Times New Roman"/>
                <w:lang w:val="en-US"/>
              </w:rPr>
              <w:t>Разработка индивидуальных/ групповых проектов</w:t>
            </w:r>
          </w:p>
        </w:tc>
        <w:tc>
          <w:tcPr>
            <w:tcW w:w="2500" w:type="pct"/>
          </w:tcPr>
          <w:p w14:paraId="0475A648" w14:textId="77777777" w:rsidR="00B8237E" w:rsidRPr="003A6784" w:rsidRDefault="005C548A" w:rsidP="00801458">
            <w:pPr>
              <w:rPr>
                <w:rFonts w:ascii="Times New Roman" w:hAnsi="Times New Roman" w:cs="Times New Roman"/>
              </w:rPr>
            </w:pPr>
            <w:r w:rsidRPr="003A6784">
              <w:rPr>
                <w:rFonts w:ascii="Times New Roman" w:hAnsi="Times New Roman" w:cs="Times New Roman"/>
                <w:lang w:val="en-US"/>
              </w:rPr>
              <w:t>6-7</w:t>
            </w:r>
          </w:p>
        </w:tc>
      </w:tr>
      <w:tr w:rsidR="00B8237E" w:rsidRPr="003A6784" w14:paraId="39018F84" w14:textId="77777777" w:rsidTr="00801458">
        <w:tc>
          <w:tcPr>
            <w:tcW w:w="2500" w:type="pct"/>
          </w:tcPr>
          <w:p w14:paraId="2695E71A" w14:textId="77777777" w:rsidR="00B8237E" w:rsidRPr="003A6784" w:rsidRDefault="00B8237E" w:rsidP="00801458">
            <w:pPr>
              <w:rPr>
                <w:rFonts w:ascii="Times New Roman" w:hAnsi="Times New Roman" w:cs="Times New Roman"/>
              </w:rPr>
            </w:pPr>
            <w:r w:rsidRPr="003A6784">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5FCF912F" w14:textId="77777777" w:rsidR="00B8237E" w:rsidRPr="003A6784" w:rsidRDefault="005C548A" w:rsidP="00801458">
            <w:pPr>
              <w:rPr>
                <w:rFonts w:ascii="Times New Roman" w:hAnsi="Times New Roman" w:cs="Times New Roman"/>
              </w:rPr>
            </w:pPr>
            <w:r w:rsidRPr="003A6784">
              <w:rPr>
                <w:rFonts w:ascii="Times New Roman" w:hAnsi="Times New Roman" w:cs="Times New Roman"/>
                <w:lang w:val="en-US"/>
              </w:rPr>
              <w:t>1-7</w:t>
            </w:r>
          </w:p>
        </w:tc>
      </w:tr>
      <w:tr w:rsidR="00B8237E" w:rsidRPr="003A6784" w14:paraId="7F87DEAE" w14:textId="77777777" w:rsidTr="00801458">
        <w:tc>
          <w:tcPr>
            <w:tcW w:w="2500" w:type="pct"/>
          </w:tcPr>
          <w:p w14:paraId="0BEB93D2" w14:textId="77777777" w:rsidR="00B8237E" w:rsidRPr="003A6784" w:rsidRDefault="00B8237E" w:rsidP="00801458">
            <w:pPr>
              <w:rPr>
                <w:rFonts w:ascii="Times New Roman" w:hAnsi="Times New Roman" w:cs="Times New Roman"/>
                <w:lang w:val="en-US"/>
              </w:rPr>
            </w:pPr>
            <w:r w:rsidRPr="003A6784">
              <w:rPr>
                <w:rFonts w:ascii="Times New Roman" w:hAnsi="Times New Roman" w:cs="Times New Roman"/>
                <w:lang w:val="en-US"/>
              </w:rPr>
              <w:t>Подготовка к экзамену</w:t>
            </w:r>
          </w:p>
        </w:tc>
        <w:tc>
          <w:tcPr>
            <w:tcW w:w="2500" w:type="pct"/>
          </w:tcPr>
          <w:p w14:paraId="6792A319" w14:textId="77777777" w:rsidR="00B8237E" w:rsidRPr="003A6784" w:rsidRDefault="005C548A" w:rsidP="00801458">
            <w:pPr>
              <w:rPr>
                <w:rFonts w:ascii="Times New Roman" w:hAnsi="Times New Roman" w:cs="Times New Roman"/>
              </w:rPr>
            </w:pPr>
            <w:r w:rsidRPr="003A6784">
              <w:rPr>
                <w:rFonts w:ascii="Times New Roman" w:hAnsi="Times New Roman" w:cs="Times New Roman"/>
                <w:lang w:val="en-US"/>
              </w:rPr>
              <w:t>1-7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AA68FD" w14:textId="77777777" w:rsidR="002774AD" w:rsidRDefault="002774AD" w:rsidP="00315CA6">
      <w:pPr>
        <w:spacing w:after="0" w:line="240" w:lineRule="auto"/>
      </w:pPr>
      <w:r>
        <w:separator/>
      </w:r>
    </w:p>
  </w:endnote>
  <w:endnote w:type="continuationSeparator" w:id="0">
    <w:p w14:paraId="651CB418" w14:textId="77777777" w:rsidR="002774AD" w:rsidRDefault="002774A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DA0462">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0EDE2E" w14:textId="77777777" w:rsidR="002774AD" w:rsidRDefault="002774AD" w:rsidP="00315CA6">
      <w:pPr>
        <w:spacing w:after="0" w:line="240" w:lineRule="auto"/>
      </w:pPr>
      <w:r>
        <w:separator/>
      </w:r>
    </w:p>
  </w:footnote>
  <w:footnote w:type="continuationSeparator" w:id="0">
    <w:p w14:paraId="57A96926" w14:textId="77777777" w:rsidR="002774AD" w:rsidRDefault="002774A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3A00B4"/>
    <w:multiLevelType w:val="hybridMultilevel"/>
    <w:tmpl w:val="A634A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5"/>
  </w:num>
  <w:num w:numId="7">
    <w:abstractNumId w:val="7"/>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774AD"/>
    <w:rsid w:val="00281433"/>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A678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64C35"/>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2424"/>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42C2"/>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A0462"/>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B2401"/>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ook.ru/books/92188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opac.unecon.ru/elibrary/2015/ucheb/%D0%A2%D0%B0%D0%BC%D0%BE%D0%B6%D0%B5%D0%BD%D0%BD%D0%BE-%D1%82%D0%B0%D1%80%D0%B8%D1%84%D0%BD%D0%BE%D0%B5%20%D1%80%D0%B5%D0%B3%D1%83%D0%BB%D0%B8%D1%80%D0%BE%D0%B2%D0%B0%D0%BD%D0%B8%D0%B5.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02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9A8A9D-1271-461A-9151-4B582C1D2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13</Pages>
  <Words>3834</Words>
  <Characters>21857</Characters>
  <Application>Microsoft Office Word</Application>
  <DocSecurity>0</DocSecurity>
  <Lines>182</Lines>
  <Paragraphs>51</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ЦЕЛИ ОСВОЕНИЯ ДИСЦИПЛИНЫ</vt:lpstr>
      <vt:lpstr>2. МЕСТО ДИСЦИПЛИНЫ В СТРУКТУРЕ ОБРАЗОВАТЕЛЬНОЙ ПРОГРАММЫ</vt:lpstr>
      <vt:lpstr>3. ПЛАНИРУЕМЫЕ РЕЗУЛЬТАТЫ ОБУЧЕНИЯ ПО ДИСЦИПЛИНЕ</vt:lpstr>
      <vt:lpstr>4. СТРУКТУРА И СОДЕРЖАНИЕ ДИСЦИПЛИНЫ*</vt:lpstr>
      <vt:lpstr>5. УЧЕБНО-МЕТОДИЧЕСКОЕ И ИНФОРМАЦИОННОЕ ОБЕСПЕЧЕНИЕ ДИСЦИПЛИНЫ</vt:lpstr>
      <vt:lpstr>    5.1 Рекомендуемая литература </vt:lpstr>
      <vt:lpstr>    5.2 Перечень лицензионного и свободно распространяемого программного обеспечения</vt:lpstr>
      <vt:lpstr>    5.3 Перечень информационных справочных систем (ИСС) и современных профессиональн</vt:lpstr>
      <vt:lpstr>6. МАТЕРИАЛЬНО-ТЕХНИЧЕСКОЕ ОБЕСПЕЧЕНИЕ ДИСЦИПЛИНЫ</vt:lpstr>
      <vt:lpstr>7. МЕТОДИЧЕСКИЕ УКАЗАНИЯ ДЛЯ ОБУЧАЮЩЕГОСЯ ПО ОСВОЕНИЮ ДИСЦИПЛИНЫ </vt:lpstr>
      <vt:lpstr>8. ОСОБЕННОСТИ ОСВОЕНИЯ ДИСЦИПЛИНЫ ДЛЯ ИНВАЛИДОВ И ЛИЦ С ОГРАНИЧЕННЫМИ ВОЗМОЖНОС</vt:lpstr>
      <vt:lpstr>ФОНД ОЦЕНОЧНЫХ СРЕДСТВ</vt:lpstr>
      <vt:lpstr>    1.1 Контрольные вопросы и задания к промежуточной аттестации</vt:lpstr>
      <vt:lpstr>    1.2 Темы письменных работ</vt:lpstr>
      <vt:lpstr>    1.3 Контрольные точки</vt:lpstr>
      <vt:lpstr>    1.4 Другие объекты оценивания</vt:lpstr>
      <vt:lpstr>    1.5 Самостоятельная работа обучающегося</vt:lpstr>
      <vt:lpstr>    1.6 Шкала оценивания результата</vt:lpstr>
    </vt:vector>
  </TitlesOfParts>
  <Company/>
  <LinksUpToDate>false</LinksUpToDate>
  <CharactersWithSpaces>25640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88</cp:revision>
  <cp:lastPrinted>2024-01-29T08:42:00Z</cp:lastPrinted>
  <dcterms:created xsi:type="dcterms:W3CDTF">2021-05-12T16:57:00Z</dcterms:created>
  <dcterms:modified xsi:type="dcterms:W3CDTF">2025-02-06T07:53:00Z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