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A908A48" w:rsidR="00C52FB4" w:rsidRPr="00352B6F" w:rsidRDefault="004B4B81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B4B8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BFB9F7" w:rsidR="00A77598" w:rsidRPr="00E541CC" w:rsidRDefault="00E541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E3C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CE2">
              <w:rPr>
                <w:rFonts w:ascii="Times New Roman" w:hAnsi="Times New Roman" w:cs="Times New Roman"/>
                <w:sz w:val="20"/>
                <w:szCs w:val="20"/>
              </w:rPr>
              <w:t>к.э.н,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B74649" w:rsidR="004475DA" w:rsidRPr="00E541CC" w:rsidRDefault="00E541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C7E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C7E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41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E3C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креативного потенциала в условиях наукоемкой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010B1EC2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6E3CE2" w14:paraId="236CF6CD" w14:textId="77777777" w:rsidTr="006E3CE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7630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D499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BE28" w14:textId="77777777" w:rsidR="006E3CE2" w:rsidRDefault="006E3CE2" w:rsidP="002C36E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bookmarkEnd w:id="5"/>
      <w:tr w:rsidR="006E3CE2" w14:paraId="564FE4C8" w14:textId="77777777" w:rsidTr="006E3CE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CA1A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>
              <w:rPr>
                <w:rFonts w:ascii="Times New Roman" w:hAnsi="Times New Roman" w:cs="Times New Roman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00B1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УК-3.1 -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5772" w14:textId="77777777" w:rsidR="006E3CE2" w:rsidRDefault="006E3CE2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об особенностях реализации креативного потенциала в различных культурных средах; общие формы организации деятельности коллектива; </w:t>
            </w:r>
          </w:p>
          <w:p w14:paraId="312CA5C1" w14:textId="77777777" w:rsidR="006E3CE2" w:rsidRDefault="006E3CE2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Уметь: 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команды.. </w:t>
            </w:r>
            <w:proofErr w:type="gramEnd"/>
          </w:p>
          <w:p w14:paraId="18DFA1D3" w14:textId="77777777" w:rsidR="006E3CE2" w:rsidRDefault="006E3CE2" w:rsidP="002C36E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Владеть: 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6E3CE2" w14:paraId="4C7AFF1B" w14:textId="77777777" w:rsidTr="006E3CE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B149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>
              <w:rPr>
                <w:rFonts w:ascii="Times New Roman" w:hAnsi="Times New Roman" w:cs="Times New Roman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1530" w14:textId="77777777" w:rsidR="006E3CE2" w:rsidRDefault="006E3CE2" w:rsidP="002C36E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799D8" w14:textId="77777777" w:rsidR="006E3CE2" w:rsidRDefault="006E3CE2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основы планирования профессиональной траектории с учетом особенностей как профессиональной, так и других видов деятельности и требований рынка труда. </w:t>
            </w:r>
          </w:p>
          <w:p w14:paraId="3C05D148" w14:textId="77777777" w:rsidR="006E3CE2" w:rsidRDefault="006E3CE2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 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14:paraId="463A7A84" w14:textId="77777777" w:rsidR="006E3CE2" w:rsidRDefault="006E3CE2" w:rsidP="002C36E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Владеть: навыками выявления мотивов для саморазвития; навыками определения реалистических целей профессионального роста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14:paraId="66AC0602" w14:textId="77777777" w:rsidR="006E3CE2" w:rsidRPr="006E3CE2" w:rsidRDefault="006E3CE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3CE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3C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3CE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3CE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3C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(ак</w:t>
            </w:r>
            <w:r w:rsidR="00AE2B1A" w:rsidRPr="006E3CE2">
              <w:rPr>
                <w:rFonts w:ascii="Times New Roman" w:hAnsi="Times New Roman" w:cs="Times New Roman"/>
                <w:b/>
              </w:rPr>
              <w:t>адемические</w:t>
            </w:r>
            <w:r w:rsidRPr="006E3CE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3CE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3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3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3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3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3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3CE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3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3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3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3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3CE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3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3CE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E3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E3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CE2">
              <w:rPr>
                <w:sz w:val="22"/>
                <w:szCs w:val="22"/>
                <w:lang w:bidi="ru-RU"/>
              </w:rPr>
              <w:t xml:space="preserve">Направления научно-технического прогресса. Противоречия технического прогресса. 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>Наукоемкая продукция, наукоемкое производство, наукоемкие технологии и их роль в современной экономике.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 xml:space="preserve">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>мировом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 xml:space="preserve">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E3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E3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E3CE2" w14:paraId="239A3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AA1BD3" w14:textId="77777777" w:rsidR="004475DA" w:rsidRPr="006E3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 xml:space="preserve">Тема 2. Человек в </w:t>
            </w:r>
            <w:proofErr w:type="gramStart"/>
            <w:r w:rsidRPr="006E3CE2">
              <w:rPr>
                <w:rFonts w:ascii="Times New Roman" w:hAnsi="Times New Roman" w:cs="Times New Roman"/>
                <w:lang w:bidi="ru-RU"/>
              </w:rPr>
              <w:t>наукоемкой</w:t>
            </w:r>
            <w:proofErr w:type="gramEnd"/>
            <w:r w:rsidRPr="006E3CE2">
              <w:rPr>
                <w:rFonts w:ascii="Times New Roman" w:hAnsi="Times New Roman" w:cs="Times New Roman"/>
                <w:lang w:bidi="ru-RU"/>
              </w:rPr>
              <w:t xml:space="preserve"> экономике. Homo-creator – человек творческий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FA47F1" w14:textId="77777777" w:rsidR="004475DA" w:rsidRPr="006E3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CE2">
              <w:rPr>
                <w:sz w:val="22"/>
                <w:szCs w:val="22"/>
                <w:lang w:bidi="ru-RU"/>
              </w:rPr>
              <w:t xml:space="preserve">Основные принципы формирования понятий и их роль в 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 xml:space="preserve">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6BDAB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73027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EF247" w14:textId="77777777" w:rsidR="004475DA" w:rsidRPr="006E3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16AC8" w14:textId="77777777" w:rsidR="004475DA" w:rsidRPr="006E3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E3CE2" w14:paraId="5429A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CE479" w14:textId="77777777" w:rsidR="004475DA" w:rsidRPr="006E3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 xml:space="preserve">Тема 3. Креативность в </w:t>
            </w:r>
            <w:proofErr w:type="gramStart"/>
            <w:r w:rsidRPr="006E3CE2">
              <w:rPr>
                <w:rFonts w:ascii="Times New Roman" w:hAnsi="Times New Roman" w:cs="Times New Roman"/>
                <w:lang w:bidi="ru-RU"/>
              </w:rPr>
              <w:t>движении</w:t>
            </w:r>
            <w:proofErr w:type="gramEnd"/>
            <w:r w:rsidRPr="006E3CE2">
              <w:rPr>
                <w:rFonts w:ascii="Times New Roman" w:hAnsi="Times New Roman" w:cs="Times New Roman"/>
                <w:lang w:bidi="ru-RU"/>
              </w:rPr>
              <w:t>: развитие креативного потенциала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E5FA47" w14:textId="77777777" w:rsidR="004475DA" w:rsidRPr="006E3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CE2">
              <w:rPr>
                <w:sz w:val="22"/>
                <w:szCs w:val="22"/>
                <w:lang w:bidi="ru-RU"/>
              </w:rPr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 xml:space="preserve"> К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>ак за короткий промежуток времени выработать больше идей - техника 120 rooms, Ола Мёллер. Как найти нешаблонные иде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>и-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 xml:space="preserve"> метод фокальных объектов Ф. Кунце. </w:t>
            </w:r>
            <w:proofErr w:type="gramStart"/>
            <w:r w:rsidRPr="006E3CE2">
              <w:rPr>
                <w:sz w:val="22"/>
                <w:szCs w:val="22"/>
                <w:lang w:bidi="ru-RU"/>
              </w:rPr>
              <w:t>Как не попасть в ловушку поиска идей только в одном направлении - метод Mind mapping, Тони Бьюзен.</w:t>
            </w:r>
            <w:proofErr w:type="gramEnd"/>
            <w:r w:rsidRPr="006E3CE2">
              <w:rPr>
                <w:sz w:val="22"/>
                <w:szCs w:val="22"/>
                <w:lang w:bidi="ru-RU"/>
              </w:rPr>
              <w:t xml:space="preserve"> Как выбирать «самый сок»- метод «Шесть шляп» Э. Де Боно. Способы подготовки к творческому процессу – метод ассоциаций, смена обстановки и другие возможности. Синектика – наука о развитии творческой активности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F6D74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6D820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E2D6C" w14:textId="77777777" w:rsidR="004475DA" w:rsidRPr="006E3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91745B" w14:textId="77777777" w:rsidR="004475DA" w:rsidRPr="006E3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E3CE2" w14:paraId="035F81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C821D" w14:textId="77777777" w:rsidR="004475DA" w:rsidRPr="006E3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86F72" w14:textId="77777777" w:rsidR="004475DA" w:rsidRPr="006E3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CE2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 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84B3F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B79C5" w14:textId="77777777" w:rsidR="004475DA" w:rsidRPr="006E3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B31CA" w14:textId="77777777" w:rsidR="004475DA" w:rsidRPr="006E3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1E735" w14:textId="77777777" w:rsidR="004475DA" w:rsidRPr="006E3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E3CE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3CE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E3CE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E3CE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3CE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E3CE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3CE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E3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E3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3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E3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3CE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E3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Павлов, М. Ю. Формирование и использование творческого потенциала человека в экономике, 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основанной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на знаниях: Монография / Павлов М.Ю. -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М.:Эк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E3CE2" w:rsidRDefault="001C7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7E6725" w14:paraId="4408BA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E663F5" w14:textId="77777777" w:rsidR="00262CF0" w:rsidRPr="006E3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Дилтс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, Р. НЛП: управление креативностью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Р.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Дилтс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56320" w14:textId="77777777" w:rsidR="00262CF0" w:rsidRPr="006E3CE2" w:rsidRDefault="001C7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7E6725" w14:paraId="695E75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E815F9" w14:textId="77777777" w:rsidR="00262CF0" w:rsidRPr="006E3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Намаконов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Креативность: 31 способ заставить мозг работать / Игорь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Намаконов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FB7E3" w14:textId="77777777" w:rsidR="00262CF0" w:rsidRPr="006E3CE2" w:rsidRDefault="001C7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7E6725" w14:paraId="31A161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925F0" w14:textId="77777777" w:rsidR="00262CF0" w:rsidRPr="006E3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Тихомирова, Т.Н. Интеллект и креативность в условиях социальной среды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Т.Н. Тихомирова. - Москва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914F71" w14:textId="77777777" w:rsidR="00262CF0" w:rsidRPr="006E3CE2" w:rsidRDefault="001C7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7E6725" w14:paraId="27529E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1599CD" w14:textId="77777777" w:rsidR="00262CF0" w:rsidRPr="006E3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Теория и практика креативной деятельности [Электронный ресурс] : учеб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особие / О. А. Карлова, Е. А.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Ноздренко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, И. А. Пантелеева и др. - Красноярск: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Сиб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BA1208" w14:textId="77777777" w:rsidR="00262CF0" w:rsidRPr="006E3CE2" w:rsidRDefault="001C7E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E541CC" w14:paraId="27B0AA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9601B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Основы наукоемкой экономики (Знания-Креативность-Инновации</w:t>
            </w:r>
            <w:proofErr w:type="gram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Н.А.Горелов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. агентство по образованию, С.-</w:t>
            </w:r>
            <w:proofErr w:type="spellStart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E3CE2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Креативная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CD8694" w14:textId="77777777" w:rsidR="00262CF0" w:rsidRPr="007E6725" w:rsidRDefault="00C05A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E3CE2">
                <w:rPr>
                  <w:color w:val="00008B"/>
                  <w:u w:val="single"/>
                  <w:lang w:val="en-US"/>
                </w:rPr>
                <w:t>https://www.ibooks.ru/products/333492</w:t>
              </w:r>
            </w:hyperlink>
          </w:p>
        </w:tc>
      </w:tr>
    </w:tbl>
    <w:p w14:paraId="570D085B" w14:textId="77777777" w:rsidR="0091168E" w:rsidRPr="006E3CE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7CB332" w14:textId="77777777" w:rsidTr="007B550D">
        <w:tc>
          <w:tcPr>
            <w:tcW w:w="9345" w:type="dxa"/>
          </w:tcPr>
          <w:p w14:paraId="3F7EE0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A0A0F28" w14:textId="77777777" w:rsidTr="007B550D">
        <w:tc>
          <w:tcPr>
            <w:tcW w:w="9345" w:type="dxa"/>
          </w:tcPr>
          <w:p w14:paraId="27F340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7E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542"/>
        <w:gridCol w:w="2381"/>
      </w:tblGrid>
      <w:tr w:rsidR="006E3CE2" w14:paraId="6D72B078" w14:textId="77777777" w:rsidTr="006E3CE2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B137" w14:textId="77777777" w:rsidR="006E3CE2" w:rsidRDefault="006E3CE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3503" w14:textId="77777777" w:rsidR="006E3CE2" w:rsidRDefault="006E3CE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E3CE2" w14:paraId="0BE53E99" w14:textId="77777777" w:rsidTr="006E3CE2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D983" w14:textId="77777777" w:rsidR="006E3CE2" w:rsidRDefault="006E3CE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E3CE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E3CE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6E3CE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6269" w14:textId="77777777" w:rsidR="006E3CE2" w:rsidRDefault="006E3CE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6E3CE2" w14:paraId="7EF9230F" w14:textId="77777777" w:rsidTr="006E3CE2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2EFF" w14:textId="77777777" w:rsidR="006E3CE2" w:rsidRDefault="006E3CE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E3CE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EE6A" w14:textId="77777777" w:rsidR="006E3CE2" w:rsidRDefault="006E3CE2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698432CF" w14:textId="77777777" w:rsidR="006E3CE2" w:rsidRPr="007E6725" w:rsidRDefault="006E3CE2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3CE2" w14:paraId="0AC5236E" w14:textId="77777777" w:rsidTr="002C36ED">
        <w:tc>
          <w:tcPr>
            <w:tcW w:w="562" w:type="dxa"/>
          </w:tcPr>
          <w:p w14:paraId="147C9916" w14:textId="77777777" w:rsidR="006E3CE2" w:rsidRPr="004B4B81" w:rsidRDefault="006E3CE2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099C7D" w14:textId="77777777" w:rsidR="006E3CE2" w:rsidRPr="006E3CE2" w:rsidRDefault="006E3CE2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3C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E3C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3C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E3C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3CE2" w14:paraId="5A1C9382" w14:textId="77777777" w:rsidTr="00801458">
        <w:tc>
          <w:tcPr>
            <w:tcW w:w="2336" w:type="dxa"/>
          </w:tcPr>
          <w:p w14:paraId="4C518DAB" w14:textId="77777777" w:rsidR="005D65A5" w:rsidRPr="006E3C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E3C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E3C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E3C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3CE2" w14:paraId="07658034" w14:textId="77777777" w:rsidTr="00801458">
        <w:tc>
          <w:tcPr>
            <w:tcW w:w="2336" w:type="dxa"/>
          </w:tcPr>
          <w:p w14:paraId="1553D698" w14:textId="78F29BFB" w:rsidR="005D65A5" w:rsidRPr="006E3C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E3CE2" w14:paraId="70B9EC56" w14:textId="77777777" w:rsidTr="00801458">
        <w:tc>
          <w:tcPr>
            <w:tcW w:w="2336" w:type="dxa"/>
          </w:tcPr>
          <w:p w14:paraId="2EF43B39" w14:textId="77777777" w:rsidR="005D65A5" w:rsidRPr="006E3C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90D917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51E529F6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F879DB4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E3CE2" w14:paraId="3370ACB7" w14:textId="77777777" w:rsidTr="00801458">
        <w:tc>
          <w:tcPr>
            <w:tcW w:w="2336" w:type="dxa"/>
          </w:tcPr>
          <w:p w14:paraId="27AC994D" w14:textId="77777777" w:rsidR="005D65A5" w:rsidRPr="006E3C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81F4C5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97DC38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E82218" w14:textId="77777777" w:rsidR="005D65A5" w:rsidRPr="006E3CE2" w:rsidRDefault="007478E0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E3C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E3C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E3C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E3CE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3CE2" w:rsidRPr="006E3CE2" w14:paraId="42907F16" w14:textId="77777777" w:rsidTr="002C36ED">
        <w:tc>
          <w:tcPr>
            <w:tcW w:w="562" w:type="dxa"/>
          </w:tcPr>
          <w:p w14:paraId="692867A3" w14:textId="77777777" w:rsidR="006E3CE2" w:rsidRPr="006E3CE2" w:rsidRDefault="006E3CE2" w:rsidP="002C36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1CD126" w14:textId="77777777" w:rsidR="006E3CE2" w:rsidRPr="006E3CE2" w:rsidRDefault="006E3CE2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3C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ECF965" w14:textId="77777777" w:rsidR="006E3CE2" w:rsidRPr="006E3CE2" w:rsidRDefault="006E3C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E3C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E3C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3CE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E3C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3CE2" w14:paraId="0267C479" w14:textId="77777777" w:rsidTr="00801458">
        <w:tc>
          <w:tcPr>
            <w:tcW w:w="2500" w:type="pct"/>
          </w:tcPr>
          <w:p w14:paraId="37F699C9" w14:textId="77777777" w:rsidR="00B8237E" w:rsidRPr="006E3C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E3C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3C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3CE2" w14:paraId="3F240151" w14:textId="77777777" w:rsidTr="00801458">
        <w:tc>
          <w:tcPr>
            <w:tcW w:w="2500" w:type="pct"/>
          </w:tcPr>
          <w:p w14:paraId="61E91592" w14:textId="61A0874C" w:rsidR="00B8237E" w:rsidRPr="006E3CE2" w:rsidRDefault="00B8237E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E3CE2" w:rsidRDefault="005C548A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E3CE2" w14:paraId="4B5CCC38" w14:textId="77777777" w:rsidTr="00801458">
        <w:tc>
          <w:tcPr>
            <w:tcW w:w="2500" w:type="pct"/>
          </w:tcPr>
          <w:p w14:paraId="049EB297" w14:textId="77777777" w:rsidR="00B8237E" w:rsidRPr="006E3C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735F09E" w14:textId="77777777" w:rsidR="00B8237E" w:rsidRPr="006E3CE2" w:rsidRDefault="005C548A" w:rsidP="00801458">
            <w:pPr>
              <w:rPr>
                <w:rFonts w:ascii="Times New Roman" w:hAnsi="Times New Roman" w:cs="Times New Roman"/>
              </w:rPr>
            </w:pPr>
            <w:r w:rsidRPr="006E3C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E3CE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E3CE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E3C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E3CE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E3CE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CB14A" w14:textId="77777777" w:rsidR="001C7E6D" w:rsidRDefault="001C7E6D" w:rsidP="00315CA6">
      <w:pPr>
        <w:spacing w:after="0" w:line="240" w:lineRule="auto"/>
      </w:pPr>
      <w:r>
        <w:separator/>
      </w:r>
    </w:p>
  </w:endnote>
  <w:endnote w:type="continuationSeparator" w:id="0">
    <w:p w14:paraId="714A5477" w14:textId="77777777" w:rsidR="001C7E6D" w:rsidRDefault="001C7E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1C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FB6C6" w14:textId="77777777" w:rsidR="001C7E6D" w:rsidRDefault="001C7E6D" w:rsidP="00315CA6">
      <w:pPr>
        <w:spacing w:after="0" w:line="240" w:lineRule="auto"/>
      </w:pPr>
      <w:r>
        <w:separator/>
      </w:r>
    </w:p>
  </w:footnote>
  <w:footnote w:type="continuationSeparator" w:id="0">
    <w:p w14:paraId="4D26544D" w14:textId="77777777" w:rsidR="001C7E6D" w:rsidRDefault="001C7E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E6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0A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B8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CE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A2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1C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60384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967640%20" TargetMode="External"/><Relationship Id="rId17" Type="http://schemas.openxmlformats.org/officeDocument/2006/relationships/hyperlink" Target="https://www.ibooks.ru/products/33349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49284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5949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7851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CD8F8A-7335-4128-A80F-4EBCF7FD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3001</Words>
  <Characters>17112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2024-01-26T12:57:00Z</cp:lastPrinted>
  <dcterms:created xsi:type="dcterms:W3CDTF">2021-05-12T16:57:00Z</dcterms:created>
  <dcterms:modified xsi:type="dcterms:W3CDTF">2024-01-26T12:57:00Z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