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1930" w14:textId="77777777" w:rsidR="00DC7D55" w:rsidRPr="007E6725" w:rsidRDefault="00DC7D55" w:rsidP="00DC7D55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726E206C" w14:textId="77777777" w:rsidR="00DC7D55" w:rsidRPr="007E6725" w:rsidRDefault="00DC7D55" w:rsidP="00DC7D55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5DED536" w14:textId="77777777" w:rsidR="00DC7D55" w:rsidRPr="007E6725" w:rsidRDefault="00DC7D55" w:rsidP="00DC7D55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0A62367" w14:textId="77777777" w:rsidR="00DC7D55" w:rsidRPr="007E6725" w:rsidRDefault="00DC7D55" w:rsidP="00DC7D55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 экономический университет»</w:t>
      </w:r>
    </w:p>
    <w:p w14:paraId="10A8F565" w14:textId="77777777" w:rsidR="00DC7D55" w:rsidRPr="007E6725" w:rsidRDefault="00DC7D55" w:rsidP="00DC7D55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DC7D55" w:rsidRPr="007E6725" w14:paraId="0E009EF9" w14:textId="77777777" w:rsidTr="00744BEC">
        <w:tc>
          <w:tcPr>
            <w:tcW w:w="5103" w:type="dxa"/>
            <w:hideMark/>
          </w:tcPr>
          <w:p w14:paraId="3CDAE867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3512808D" w14:textId="77777777" w:rsidR="00DC7D55" w:rsidRPr="007E6725" w:rsidRDefault="00DC7D55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УТВЕРЖДАЮ</w:t>
            </w:r>
          </w:p>
          <w:p w14:paraId="21DA5F7E" w14:textId="77777777" w:rsidR="00DC7D55" w:rsidRPr="007E6725" w:rsidRDefault="00DC7D55" w:rsidP="00744B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518E1613" w14:textId="77777777" w:rsidR="00DC7D55" w:rsidRPr="007E6725" w:rsidRDefault="00DC7D55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В.Г.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52F1C4AC" w14:textId="77777777" w:rsidR="00DC7D55" w:rsidRPr="007E6725" w:rsidRDefault="00DC7D55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2012D84C" w14:textId="77777777" w:rsidR="00DC7D55" w:rsidRPr="007E6725" w:rsidRDefault="00DC7D55" w:rsidP="00744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48DF753F" w14:textId="5D572EAA" w:rsidR="00DC7D55" w:rsidRPr="00352B6F" w:rsidRDefault="00F84D0F" w:rsidP="00DC7D55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F84D0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Портфельное инвестирование на финансовом </w:t>
      </w:r>
      <w:proofErr w:type="gramStart"/>
      <w:r w:rsidRPr="00F84D0F">
        <w:rPr>
          <w:rFonts w:ascii="Times New Roman" w:hAnsi="Times New Roman" w:cs="Times New Roman"/>
          <w:b/>
          <w:bCs/>
          <w:i/>
          <w:sz w:val="32"/>
          <w:szCs w:val="32"/>
        </w:rPr>
        <w:t>рынке</w:t>
      </w:r>
      <w:proofErr w:type="gramEnd"/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</w:p>
    <w:p w14:paraId="3FA1D3F8" w14:textId="77777777" w:rsidR="00DC7D55" w:rsidRPr="007E6725" w:rsidRDefault="00DC7D55" w:rsidP="00DC7D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3E4DA204" w14:textId="77777777" w:rsidR="00DC7D55" w:rsidRPr="007E6725" w:rsidRDefault="00DC7D55" w:rsidP="00DC7D55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DC7D55" w:rsidRPr="007E6725" w14:paraId="49C00223" w14:textId="77777777" w:rsidTr="00744BEC">
        <w:tc>
          <w:tcPr>
            <w:tcW w:w="3369" w:type="dxa"/>
            <w:vAlign w:val="center"/>
            <w:hideMark/>
          </w:tcPr>
          <w:p w14:paraId="434D53E3" w14:textId="77777777" w:rsidR="00DC7D55" w:rsidRPr="007E6725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0897FC8A" w14:textId="77777777" w:rsidR="00DC7D55" w:rsidRPr="00352B6F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 Финансы и кредит</w:t>
            </w:r>
          </w:p>
        </w:tc>
      </w:tr>
      <w:tr w:rsidR="00DC7D55" w:rsidRPr="007E6725" w14:paraId="48459229" w14:textId="77777777" w:rsidTr="00744BEC">
        <w:tc>
          <w:tcPr>
            <w:tcW w:w="3369" w:type="dxa"/>
            <w:hideMark/>
          </w:tcPr>
          <w:p w14:paraId="661EE7E8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4AB39E66" w14:textId="77777777" w:rsidR="00DC7D55" w:rsidRPr="007E6725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67D09734" w14:textId="77777777" w:rsidR="00DC7D55" w:rsidRPr="00352B6F" w:rsidRDefault="00DC7D55" w:rsidP="00744BE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DC7D55" w:rsidRPr="007E6725" w14:paraId="41C8E422" w14:textId="77777777" w:rsidTr="00744BEC">
        <w:trPr>
          <w:trHeight w:val="283"/>
        </w:trPr>
        <w:tc>
          <w:tcPr>
            <w:tcW w:w="3369" w:type="dxa"/>
            <w:hideMark/>
          </w:tcPr>
          <w:p w14:paraId="30051ACB" w14:textId="77777777" w:rsidR="00DC7D55" w:rsidRPr="007E6725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4EE1A6CD" w14:textId="77777777" w:rsidR="00DC7D55" w:rsidRPr="00352B6F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  <w:bookmarkStart w:id="0" w:name="_GoBack"/>
            <w:bookmarkEnd w:id="0"/>
          </w:p>
        </w:tc>
      </w:tr>
      <w:tr w:rsidR="00DC7D55" w:rsidRPr="007E6725" w14:paraId="587C1781" w14:textId="77777777" w:rsidTr="00744BEC">
        <w:trPr>
          <w:trHeight w:val="80"/>
        </w:trPr>
        <w:tc>
          <w:tcPr>
            <w:tcW w:w="3369" w:type="dxa"/>
          </w:tcPr>
          <w:p w14:paraId="52E4C823" w14:textId="77777777" w:rsidR="00DC7D55" w:rsidRPr="007E6725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DDED41D" w14:textId="77777777" w:rsidR="00DC7D55" w:rsidRPr="00352B6F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DC7D55" w:rsidRPr="007E6725" w14:paraId="1D6437F0" w14:textId="77777777" w:rsidTr="00744BEC">
        <w:trPr>
          <w:trHeight w:val="80"/>
        </w:trPr>
        <w:tc>
          <w:tcPr>
            <w:tcW w:w="3369" w:type="dxa"/>
          </w:tcPr>
          <w:p w14:paraId="2B9E87D5" w14:textId="77777777" w:rsidR="00DC7D55" w:rsidRPr="007E6725" w:rsidRDefault="00DC7D55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7855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  <w:r w:rsidRPr="00247855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</w:p>
        </w:tc>
        <w:tc>
          <w:tcPr>
            <w:tcW w:w="6237" w:type="dxa"/>
            <w:vAlign w:val="center"/>
          </w:tcPr>
          <w:p w14:paraId="7BCDB34B" w14:textId="62CFEA2A" w:rsidR="00DC7D55" w:rsidRPr="001F08E6" w:rsidRDefault="00F84D0F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2025</w:t>
            </w:r>
          </w:p>
        </w:tc>
      </w:tr>
    </w:tbl>
    <w:p w14:paraId="28C2B70C" w14:textId="77777777" w:rsidR="00DC7D55" w:rsidRPr="00E00C94" w:rsidRDefault="00DC7D55" w:rsidP="00DC7D55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50F51E6D" w14:textId="77777777" w:rsidR="00DC7D55" w:rsidRPr="007E6725" w:rsidRDefault="00DC7D55" w:rsidP="00DC7D55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C7D55" w:rsidRPr="007A7979" w14:paraId="33ADF6F7" w14:textId="77777777" w:rsidTr="00744BEC">
        <w:tc>
          <w:tcPr>
            <w:tcW w:w="9345" w:type="dxa"/>
          </w:tcPr>
          <w:p w14:paraId="669D17FB" w14:textId="77777777" w:rsidR="00DC7D55" w:rsidRPr="001F08E6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8E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F08E6">
              <w:rPr>
                <w:rFonts w:ascii="Times New Roman" w:hAnsi="Times New Roman" w:cs="Times New Roman"/>
                <w:sz w:val="20"/>
                <w:szCs w:val="20"/>
              </w:rPr>
              <w:t>Клочкова</w:t>
            </w:r>
            <w:proofErr w:type="spellEnd"/>
            <w:r w:rsidRPr="001F08E6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</w:tbl>
    <w:p w14:paraId="33E82218" w14:textId="77777777" w:rsidR="00DC7D55" w:rsidRPr="007E6725" w:rsidRDefault="00DC7D55" w:rsidP="00DC7D5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DC7D55" w:rsidRPr="00606FAA" w14:paraId="56227AE3" w14:textId="77777777" w:rsidTr="00744BEC">
        <w:tc>
          <w:tcPr>
            <w:tcW w:w="3115" w:type="dxa"/>
          </w:tcPr>
          <w:p w14:paraId="6B70CDAE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18F79AE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83BF096" w14:textId="77777777" w:rsidR="00DC7D55" w:rsidRPr="007E6725" w:rsidRDefault="00DC7D55" w:rsidP="00744BEC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0E89854F" w14:textId="77777777" w:rsidR="00DC7D55" w:rsidRPr="007E6725" w:rsidRDefault="00DC7D55" w:rsidP="00744BEC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DC7D55" w:rsidRPr="00606FAA" w14:paraId="447E9531" w14:textId="77777777" w:rsidTr="00744BEC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BE0DE" w14:textId="77777777" w:rsidR="00DC7D55" w:rsidRPr="006945E7" w:rsidRDefault="00DC7D55" w:rsidP="00744BEC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472E4BE5" w14:textId="77777777" w:rsidR="00DC7D55" w:rsidRPr="00996066" w:rsidRDefault="00DC7D55" w:rsidP="00744BEC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C7D55" w:rsidRPr="007E6725" w14:paraId="23736141" w14:textId="77777777" w:rsidTr="00744BEC">
        <w:tc>
          <w:tcPr>
            <w:tcW w:w="3115" w:type="dxa"/>
          </w:tcPr>
          <w:p w14:paraId="03D1497C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EFCC68F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125A0B62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D55" w:rsidRPr="007E6725" w14:paraId="61942BF7" w14:textId="77777777" w:rsidTr="00744BEC">
        <w:tc>
          <w:tcPr>
            <w:tcW w:w="3115" w:type="dxa"/>
          </w:tcPr>
          <w:p w14:paraId="1C66CC5D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2EBAC5C8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E4253C3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D55" w:rsidRPr="007E6725" w14:paraId="0D52734E" w14:textId="77777777" w:rsidTr="00744BEC">
        <w:tc>
          <w:tcPr>
            <w:tcW w:w="3115" w:type="dxa"/>
          </w:tcPr>
          <w:p w14:paraId="0C67918E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7C479A7F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61FEF6E4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D55" w:rsidRPr="007E6725" w14:paraId="18A46D39" w14:textId="77777777" w:rsidTr="00744BEC">
        <w:tc>
          <w:tcPr>
            <w:tcW w:w="3115" w:type="dxa"/>
          </w:tcPr>
          <w:p w14:paraId="2F1E2F15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340117DD" w14:textId="77777777" w:rsidR="00DC7D55" w:rsidRPr="003817FD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28FD4DF5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D55" w:rsidRPr="007E6725" w14:paraId="752040F4" w14:textId="77777777" w:rsidTr="00744BEC">
        <w:tc>
          <w:tcPr>
            <w:tcW w:w="3115" w:type="dxa"/>
          </w:tcPr>
          <w:p w14:paraId="76FEE68A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BDF3D3C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2E3CFF70" w14:textId="77777777" w:rsidR="00DC7D55" w:rsidRPr="007E6725" w:rsidRDefault="00DC7D55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68C59A" w14:textId="77777777" w:rsidR="00DC7D55" w:rsidRPr="007E6725" w:rsidRDefault="00DC7D55" w:rsidP="00DC7D5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71939D" w14:textId="77777777" w:rsidR="00DC7D55" w:rsidRPr="007E6725" w:rsidRDefault="00DC7D55" w:rsidP="00DC7D55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DC7D55" w:rsidRPr="007E6725" w14:paraId="39423FC9" w14:textId="77777777" w:rsidTr="00744BEC">
        <w:tc>
          <w:tcPr>
            <w:tcW w:w="3519" w:type="pct"/>
            <w:shd w:val="clear" w:color="auto" w:fill="auto"/>
          </w:tcPr>
          <w:p w14:paraId="2F38D2D1" w14:textId="77777777" w:rsidR="00DC7D55" w:rsidRPr="007E6725" w:rsidRDefault="00DC7D55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31FC5B2B" w14:textId="77777777" w:rsidR="00DC7D55" w:rsidRPr="008A2742" w:rsidRDefault="00DC7D55" w:rsidP="00744B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C7D55" w:rsidRPr="007E6725" w14:paraId="4C47A7B8" w14:textId="77777777" w:rsidTr="00744BEC">
        <w:tc>
          <w:tcPr>
            <w:tcW w:w="3519" w:type="pct"/>
            <w:shd w:val="clear" w:color="auto" w:fill="auto"/>
          </w:tcPr>
          <w:p w14:paraId="3D95E094" w14:textId="77777777" w:rsidR="00DC7D55" w:rsidRPr="007E6725" w:rsidRDefault="00DC7D55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39D57072" w14:textId="77777777" w:rsidR="00DC7D55" w:rsidRPr="007E6725" w:rsidRDefault="00DC7D55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C7D55" w:rsidRPr="007E6725" w14:paraId="0B4086C9" w14:textId="77777777" w:rsidTr="00744BEC">
        <w:tc>
          <w:tcPr>
            <w:tcW w:w="3519" w:type="pct"/>
            <w:shd w:val="clear" w:color="auto" w:fill="auto"/>
          </w:tcPr>
          <w:p w14:paraId="73FA23AB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5E37518D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DC7D55" w:rsidRPr="007E6725" w14:paraId="2D24370C" w14:textId="77777777" w:rsidTr="00744BEC">
        <w:tc>
          <w:tcPr>
            <w:tcW w:w="3519" w:type="pct"/>
            <w:shd w:val="clear" w:color="auto" w:fill="auto"/>
          </w:tcPr>
          <w:p w14:paraId="457F8A76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8EFA89C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DC7D55" w:rsidRPr="007E6725" w14:paraId="0935F124" w14:textId="77777777" w:rsidTr="00744BEC">
        <w:tc>
          <w:tcPr>
            <w:tcW w:w="3519" w:type="pct"/>
            <w:shd w:val="clear" w:color="auto" w:fill="auto"/>
          </w:tcPr>
          <w:p w14:paraId="6160A10C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30F3375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7D55" w:rsidRPr="007E6725" w14:paraId="6D101F7B" w14:textId="77777777" w:rsidTr="00744BEC">
        <w:tc>
          <w:tcPr>
            <w:tcW w:w="3519" w:type="pct"/>
            <w:shd w:val="clear" w:color="auto" w:fill="auto"/>
          </w:tcPr>
          <w:p w14:paraId="75709930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7BB1BF98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DC7D55" w:rsidRPr="007E6725" w14:paraId="2C69FBDE" w14:textId="77777777" w:rsidTr="00744BEC">
        <w:tc>
          <w:tcPr>
            <w:tcW w:w="3519" w:type="pct"/>
            <w:shd w:val="clear" w:color="auto" w:fill="auto"/>
          </w:tcPr>
          <w:p w14:paraId="1E9495DD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45461394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DC7D55" w:rsidRPr="007E6725" w14:paraId="2C2C7085" w14:textId="77777777" w:rsidTr="00744BEC">
        <w:tc>
          <w:tcPr>
            <w:tcW w:w="3519" w:type="pct"/>
            <w:shd w:val="clear" w:color="auto" w:fill="auto"/>
          </w:tcPr>
          <w:p w14:paraId="78F04B16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357D8A39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DC7D55" w:rsidRPr="007E6725" w14:paraId="27E920B9" w14:textId="77777777" w:rsidTr="00744BEC">
        <w:tc>
          <w:tcPr>
            <w:tcW w:w="3519" w:type="pct"/>
            <w:shd w:val="clear" w:color="auto" w:fill="auto"/>
          </w:tcPr>
          <w:p w14:paraId="3FE5608E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DB5F0F0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DC7D55" w:rsidRPr="007E6725" w14:paraId="46653E82" w14:textId="77777777" w:rsidTr="00744BEC">
        <w:tc>
          <w:tcPr>
            <w:tcW w:w="3519" w:type="pct"/>
            <w:shd w:val="clear" w:color="auto" w:fill="auto"/>
          </w:tcPr>
          <w:p w14:paraId="35992483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4F1A7E1F" w14:textId="77777777" w:rsidR="00DC7D55" w:rsidRPr="007E6725" w:rsidRDefault="00DC7D55" w:rsidP="00744BE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51BD380" w14:textId="77777777" w:rsidR="00DC7D55" w:rsidRPr="007E6725" w:rsidRDefault="00DC7D55" w:rsidP="00DC7D55">
      <w:pPr>
        <w:contextualSpacing/>
        <w:jc w:val="center"/>
        <w:rPr>
          <w:rFonts w:ascii="Times New Roman" w:hAnsi="Times New Roman" w:cs="Times New Roman"/>
        </w:rPr>
      </w:pPr>
    </w:p>
    <w:p w14:paraId="078D99EA" w14:textId="77777777" w:rsidR="00DC7D55" w:rsidRPr="007E6725" w:rsidRDefault="00DC7D55" w:rsidP="00DC7D55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5E565343" w14:textId="687DDEFF" w:rsidR="00DC7D55" w:rsidRPr="001F08E6" w:rsidRDefault="00DC7D55" w:rsidP="00DC7D55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84D0F">
        <w:rPr>
          <w:rFonts w:ascii="Times New Roman" w:hAnsi="Times New Roman" w:cs="Times New Roman"/>
        </w:rPr>
        <w:t>5</w:t>
      </w:r>
    </w:p>
    <w:p w14:paraId="30C52674" w14:textId="77777777" w:rsidR="00DC7D55" w:rsidRPr="007E6725" w:rsidRDefault="00DC7D55" w:rsidP="00DC7D55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DC17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C597C7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EF2CCD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9921D1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634654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C1460D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7A0B21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7C6C34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766C05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23FDA28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3E2E19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A182AA" w:rsidR="00D75436" w:rsidRDefault="00176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96E24D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6FE8B3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3871B4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390B91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25FBE8C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6BE48A" w:rsidR="00D75436" w:rsidRDefault="00176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68C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02ADA727" w:rsidR="00751095" w:rsidRDefault="00751095" w:rsidP="001F08E6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2116CC70" w14:textId="77777777" w:rsidR="001F08E6" w:rsidRPr="001F08E6" w:rsidRDefault="001F08E6" w:rsidP="001F08E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F08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магистрантов системное представление о современной стратегии развития банковского дела и банковского бизнеса, основанной на конкурентных преимуществах банковских продуктов и инновационных технологиях их продвижения на рынке, выработать устойчивые знания и умения в организации деятельности банка на финансовых рынках и в области формирования системы управления бизнес-процессами в современном коммерческом банке, закрепить профессиональные навыки по направлению.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1FD3163C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F84D0F" w:rsidRPr="00F84D0F">
        <w:rPr>
          <w:sz w:val="28"/>
          <w:szCs w:val="28"/>
        </w:rPr>
        <w:t>Портфельное инвестирование на финансовом рынке</w:t>
      </w:r>
      <w:r w:rsidR="00F84D0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029"/>
        <w:gridCol w:w="5430"/>
      </w:tblGrid>
      <w:tr w:rsidR="00751095" w:rsidRPr="001F08E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08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08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08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08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08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08E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F08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08E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08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08E6">
              <w:rPr>
                <w:rFonts w:ascii="Times New Roman" w:hAnsi="Times New Roman" w:cs="Times New Roman"/>
              </w:rPr>
              <w:t>ПК-1 - Способен осуществлять деятельность по построению интегрированной системы управления рисками в финансово-кредитной организации и обеспечивать ее функционирование на всех стадиях (этапах)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08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08E6">
              <w:rPr>
                <w:rFonts w:ascii="Times New Roman" w:hAnsi="Times New Roman" w:cs="Times New Roman"/>
                <w:lang w:bidi="ru-RU"/>
              </w:rPr>
              <w:t>ПК-1.2 - Разрабатывает и поддерживает функционирование комплексной интегрированной системы управления рисками в банках и иных финансово-кредитных организациях, в т ом числе обеспечивает работу сотрудников и подразделений банка в сфере управления рисками, поддерживает внутренние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F08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08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08E6">
              <w:rPr>
                <w:rFonts w:ascii="Times New Roman" w:hAnsi="Times New Roman" w:cs="Times New Roman"/>
              </w:rPr>
              <w:t>принципы и методы эффективной командной работы в подразделении с учетом социальных, этнических, конфессиональных и культурных различий, знаний норм профессиональной этики, корпоративного управления и корпоративной культуры, в целях достижения эффективного обмена профессиональным опытом с учетом требований национального законодательства к обеспечению сохранения коммерческой тайны; основные направления и методы анализа, планирования, прогнозирования и предупреждения рисковых событий банковской деятельности в целях построения эффективной комплексной системы управления рисками коммерческого банка и обеспечения контроля эффективности организации деятельности сотрудников подразделения по вопросам управления рисками с применением современных национальных и международных практик по вопросам построения системы управления рисками с учетом требований национального законодательства в области управления банковскими рисками</w:t>
            </w:r>
            <w:r w:rsidRPr="001F08E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F08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08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08E6">
              <w:rPr>
                <w:rFonts w:ascii="Times New Roman" w:hAnsi="Times New Roman" w:cs="Times New Roman"/>
              </w:rPr>
              <w:t xml:space="preserve">анализировать требования национального трудового законодательства и разрабатывать показатели эффективности деятельности сотрудников подразделений кредитной организации, оценивать необходимые для выполнения поставленных задач квалификационные и профессиональные требования к сотрудникам, разрабатывать и внедрять в рабочие процессы программы повышения квалификации по требуемым профессиональным направлениям деятельности, в том числе по овладению сотрудниками подразделения цифровыми и информационными компетенциями по вопросам деятельности подразделения; анализировать требования национального законодательства в области управления банковскими рисками и построения внутрибанковский системы управления рисками с применением основополагающих принципов риск-менеджмента на основе действующих регламентов по построению </w:t>
            </w:r>
            <w:proofErr w:type="spellStart"/>
            <w:r w:rsidR="00FD518F" w:rsidRPr="001F08E6">
              <w:rPr>
                <w:rFonts w:ascii="Times New Roman" w:hAnsi="Times New Roman" w:cs="Times New Roman"/>
              </w:rPr>
              <w:t>внутрибанковской</w:t>
            </w:r>
            <w:proofErr w:type="spellEnd"/>
            <w:r w:rsidR="00FD518F" w:rsidRPr="001F08E6">
              <w:rPr>
                <w:rFonts w:ascii="Times New Roman" w:hAnsi="Times New Roman" w:cs="Times New Roman"/>
              </w:rPr>
              <w:t xml:space="preserve"> системы по управлению рисками, анализировать и интерпретировать финансовую и бухгалтерскую информацию, содержащуюся в отчетности банка с использованием современного программного обеспечения для работы с информацией и определять возможные источники угроз внешней среды и внутренней экономической безопасности банка, разрабатывать цели и задачи работы сотрудников подразделения, а также  использовать современные подходы к оценке результатов работы сотрудников и структурного подразделения в целом по вопросам управления банковскими рисками</w:t>
            </w:r>
            <w:r w:rsidRPr="001F08E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6D0D188" w:rsidR="00751095" w:rsidRPr="001F08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08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08E6">
              <w:rPr>
                <w:rFonts w:ascii="Times New Roman" w:hAnsi="Times New Roman" w:cs="Times New Roman"/>
              </w:rPr>
              <w:t>навыками формирования требований, задач и планирования профессиональной деятельности сотрудников, организации и проведении собраний трудовых коллективов подразделения в целях повышения качества деятельности подразделения и с учетом мотивационной политики кредитной организации, направленной на повышение продуктивности работы сотрудников и качества выполненных профессиональных задач; навыками формирования требований, задач и планирования деятельности сотрудников, а также оценки и контроля эффективности их деятельности в области управления рисками и эффективного его функционирования, распределения полномочий и определения трудовых задач, направленных на обеспечение достижения стратегических задач коммерческого банка в области управления рисками, анализа различных направлений деятельности коммерческих банков, основными приемами обработки и анализа бухгалтерской информации для выявления, прогнозирования и предупреждения банковских рисков</w:t>
            </w:r>
            <w:r w:rsidRPr="001F08E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F08E6" w14:paraId="50482E9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63B1" w14:textId="77777777" w:rsidR="00751095" w:rsidRPr="001F08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08E6">
              <w:rPr>
                <w:rFonts w:ascii="Times New Roman" w:hAnsi="Times New Roman" w:cs="Times New Roman"/>
              </w:rPr>
              <w:t>ПК-4 - Способен управлять финансово-кредитной организацией в целом, ее отдельными структурными подразделениями и функциональными направлениями, временными творческими коллективами, создаваемыми для разработки и реализации финансовых аспектов стандартных и нестандартных проектов и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7EAA" w14:textId="77777777" w:rsidR="00751095" w:rsidRPr="001F08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08E6">
              <w:rPr>
                <w:rFonts w:ascii="Times New Roman" w:hAnsi="Times New Roman" w:cs="Times New Roman"/>
                <w:lang w:bidi="ru-RU"/>
              </w:rPr>
              <w:t>ПК-4.1 - Планирует и развивает в финансово-кредитной организации организационные подразделения по функциональному и продуктовому принципу, управляет их работой для решения задач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1DA5" w14:textId="77777777" w:rsidR="00751095" w:rsidRPr="001F08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08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08E6">
              <w:rPr>
                <w:rFonts w:ascii="Times New Roman" w:hAnsi="Times New Roman" w:cs="Times New Roman"/>
              </w:rPr>
              <w:t>основы организации и управления персоналом, установления и поддержания деловых контактов, связей, отношений, коммуникаций с сотрудниками кредитной организации и заинтересованными сторонами по вопросам финансового консультирования и финансового планирования; полномочия, обязательства и  распределение ответственности между сотрудниками в процессе создания организационной структуры по финансовому консультированию в кредитной организации, систему внутренней и внешней коммуникации в процессе финансового консультирования, основные подходы к организации командного взаимодействия для решения поставленных задач</w:t>
            </w:r>
            <w:r w:rsidRPr="001F08E6">
              <w:rPr>
                <w:rFonts w:ascii="Times New Roman" w:hAnsi="Times New Roman" w:cs="Times New Roman"/>
              </w:rPr>
              <w:t xml:space="preserve"> </w:t>
            </w:r>
          </w:p>
          <w:p w14:paraId="7EAD0D44" w14:textId="77777777" w:rsidR="00751095" w:rsidRPr="001F08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08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08E6">
              <w:rPr>
                <w:rFonts w:ascii="Times New Roman" w:hAnsi="Times New Roman" w:cs="Times New Roman"/>
              </w:rPr>
              <w:t>устанавливать и поддерживать деловые контакты, связи, отношения, коммуникации с сотрудниками, клиентами и контрагентами финансово-кредитной организации по вопросам финансового консультирования с учетом разработанных приоритетных текущих целей и задач деятельности организации, функционирования бизнес-процессов, а также процесса финансового консультирования и финансового планирования; организовывать, курировать и контролировать деятельность подразделения по финансовому консультированию</w:t>
            </w:r>
            <w:r w:rsidRPr="001F08E6">
              <w:rPr>
                <w:rFonts w:ascii="Times New Roman" w:hAnsi="Times New Roman" w:cs="Times New Roman"/>
              </w:rPr>
              <w:t xml:space="preserve">. </w:t>
            </w:r>
          </w:p>
          <w:p w14:paraId="4FE2F119" w14:textId="77777777" w:rsidR="00751095" w:rsidRPr="001F08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08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08E6">
              <w:rPr>
                <w:rFonts w:ascii="Times New Roman" w:hAnsi="Times New Roman" w:cs="Times New Roman"/>
              </w:rPr>
              <w:t>навыками разработки внутренней корпоративной документации по вопросам, регламентирующим процесс финансового консультирования совместно с подразделения финансово-кредитной организации, клиентами и контрагентами, координации деятельности сотрудников структурных подразделений по вопросам финансового консультирования с учетом соблюдения действующих требований, стандартов и внутренних регламентов по организации, функционированию и методическому обеспечению процесса финансового консультирования и финансового планирования</w:t>
            </w:r>
            <w:r w:rsidRPr="001F08E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F08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09A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Банковская система РФ: определение, структура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Финансовая глобализация как фактор формирования системы интегрированного финансового регулирования и надзора в мировой экономической системе. Влияние финансовых кризисов на трансформацию банковской системы РФ. Новые инструменты надзора и регулирования деятельности кредитных организаций. Понятие и структура банковских систем. Национальные банковские системы (на примере зарубежный стран). Место и функции банков на финансовых рынках в условиях экономической многополярности. Центральный банк РФ (Банк России): определение, организационное устройство, цели деятельности, функции и роль в кредитной системе. Статус Банка России как мегарегулятора финансового рынка, его полномочия по надзору и контролю. Коммерческий банк и его инфраструктура как элементы банковской системы. Союзы и ассоциации кредитных организаций. Банковская консолидированная группа и банковский холдинг. Система страхования вкладов физических лиц в Российской Федерации: принципы функционирования, роль Агентства по страхованию вкладов в ее функционировании, порядок формирования средств фонда страхования и выплат из него страховых возмещений вкладчикам. Взаимоотношения Банка России с кредитными организациями. Современное состояние и направления модернизации банковской системы. Факторы, влияющие на банковскую деятельность в рыночных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B91892E" w:rsidR="004475DA" w:rsidRPr="00352B6F" w:rsidRDefault="007109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95C7E6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7109A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E82CE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111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Правовые основы государственного регулирования банковской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58A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Основная характеристика современного банковского законодательства и его структура. Законодательные основы деятельности современного банка. Совершенствование правового обеспечения банковской деятельности. Нормотворческая деятельность Банка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4EB0CF" w14:textId="798DC307" w:rsidR="004475DA" w:rsidRPr="00352B6F" w:rsidRDefault="007109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E1AF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527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71A90" w14:textId="1AC12E9A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7109A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DC6F8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638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деятельности коммерческого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F83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Нормативное регулирование банковской деятельности в Российской Федерации. Порядок государственной регистрации и лицензирования банковской деятельности в Российской Федерации. Виды банковских лицензий. Основания для отзыва банковской лицензии. Порядок отзыва лицензии и ликвидации коммерческого банка. Ликвидация, банкротство и реорганизация коммерческого банка. Принципы деятельности и функции коммерческих банков. Организационно-правовые формы и принципы деятельности кредитных организаций. Органы управления коммерческого банка, полномочия руководящих, исполнительных и контрольных органов, внутренняя организационная структура управления банка, задачи отдельных структурных подразделений.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EFC68" w14:textId="0B1761A1" w:rsidR="004475DA" w:rsidRPr="00352B6F" w:rsidRDefault="0069368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2608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B4D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66755" w14:textId="3C65A615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7109A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7957A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9D2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Ресурсы коммерческого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CCC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ресурсов коммерческих банков и их структура, классификация. Собственные ресурсы банков: состав, характеристика составных частей, структура. Основные функции собственного капитала банка. Оценка достаточности собственного капитала банка. Факторы, влияющие на величину собственных средств банка. Методы увеличения собственного капитала банка. Порядок формирования и увеличения уставного капитала банка. Основополагающие базельские принципы эффективного банковского надзора.  Привлеченные и заемные средства коммерческого банка. Депозитные операции банков. Классификация вкладов: по категориям вкладчиков и формам изъятия вклада. Особенности договора банка о вкладе с физическим лицом, как публичного договора. Депозитная политика коммерческого банка. Банковские сертификаты (депозитные и сберегательные сертификаты). Экономическая сущность. Классификация сертификатов: по категориям вкладчиков, по способам оформления, по срокам обращения, по условиям выплаты процентов. Банковский вексель как источник ресурсов коммерческих банков: законодательно-нормативная база выпуска и обращения, виды векселей. Кредиты ЦБ РФ как кредитора в последней инстанции. Виды кредитов рефинансирования под рыночные и нерыночные активы:  ломбардный, овернайт, внутридневной, кредиты под залог прав требований по кредитным договорам, под векселя заемщиков банка, под поручительства других кредитных организаций. Экономическое содержание и условия получения каждого вида кредита. Межбанковские кредиты. Необходимость и способы привлечения. Прямой договор межбанковского кредита: содержание и порядок оформления. Облигации коммерческого банка как средство привлечения заемного капитала. Виды облигаций коммерческих банков. Порядок государственной регистрации выпусков облигаций и проспекта их эмиссии в ЦБ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E7EA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14EE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0A2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2BEFA6" w14:textId="227BE544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7109A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E3301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175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Организация банковского кредитования.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5EE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и юридическая основа банковского кредита. Субъекты кредитных отношений в условиях рынка. Виды банковских кредитов и их классификация. Принципы кредитования рыночного хозяйства. Формы обеспечения возвратности кредита.  Организация процесса выдачи и погашения банковского кредита.  Кредитный портфель банка, его анализ и оценка. Управление кредитным риском. Порядок создания и использования резервов на возможные потери по кредитным требованиям. Понятие и критерии кредитоспособности клиента. Кредитоспособность юридических лиц на основе системы финансовых коэффициентов. Оценка кредитоспособности физического лица: скоринговая оценка, на основе изучения кредитной истории физического лица на основе финансовых показателей его платеже способности. Правовой и экономический аспекты кредитного договора банка с клиентом.  Ипотечные кредиты и их разновидности для корпоративных клиентов и для частных лиц. Модели ипотечного кредитования в экономически развитых странах (одноуровневая и двухуровневая). Схемы ипотечного кредитования жилищного строительства в РФ. Потребительский кредит как средство удовлетворения потребительских нужд населения, разновидности потребительских ссуд на текущие цели и на затраты капитального характера, особенности оформления кредитного договора с частными лицами.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7D3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77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881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43ADC" w14:textId="05301983" w:rsidR="004475DA" w:rsidRPr="00352B6F" w:rsidRDefault="007109A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E9D3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ACE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деятельности коммерческого банка на финансовых рынках. Контроль операций на финансовых рынках в рамках ПОД/ФТ и ФРОМу.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C04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сущность и характеристика операций коммерческого банка с ценными бумагами. Правовое регулирование работы банков с ценными бумагами. Виды ценных бумаг, выпускаемых коммерческими банками и их характеристика. Порядок выпуска банками собственных акций. Особенности организации выпуска облигаций и сертификатов, выпуск банками собственных векселей. Требования Центрального банка РФ, предъявляемые к коммерческим банкам, выпускающим собственные долговые обязательства.  Общая характеристика деятельности банка в качестве непрофессионального и профессионального участника рынка ценных бумаг. Инвестиционные операции банка с ценными бумагами: сущность, группировка. Регулирование валютных операций коммерческих банков. Классификация валютных операций. Нормативное регулирование деятельности банков на валютном рынке. Выполнение функций уполномоченного банка. Основные валютные операции, проводимые российскими коммерческими банками на внутреннем и внешнем рынках: содержание, технологии. Межбанковский валютный рынок.  Брокерские и дилерские операции банков с ценными бумагами. Посреднические (агентские) функции банка на основе договора комиссии и договора поручения.  Организация деятельности банка при работе с драгоценными металлами. Порядок работы банков с драгоценными металлами. Виды банковских операций с драгоценными металлами. Законодательные основы регулирования операций на финансовых рынках в рамках ПОД/ФТ и ФРОМу. Эффективность функционирования национальной системы ПОД/ФТ: определение, современное состояние, принципы. Система мониторинга финансовой устойчивости банковского сектора: структура 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A60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3961C" w14:textId="7F349961" w:rsidR="004475DA" w:rsidRPr="00352B6F" w:rsidRDefault="007109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2AB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BEDAD" w14:textId="64824025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7109A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1AF4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109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Рынок банковских услуг и продуктов в условиях цифровизации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4C3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рынка банковских услуг и продуктов и его особенности. Рынок банковских услуг и продуктов как составная часть национального финансового рынка: тенденции и факторы его развития. Сегментация рынка банковских услуг и продуктов: принципы и подходы. Этапы сегментации рынка. Критерии сегментации рынка. Признаки сегментации рынка. Методы сегментации рынка. Характеристика выделенных сегментов рынка.  Современные тренды развития цифровых технологий в банковском секторе (Интернет вещей (Internet of thing); Искусственный интеллект (Artificial Intelligence); виртуальная и дополненная реальность; Big Data и методы их обработки, Machine Learning).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69A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01B0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E69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698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31E2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1D60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Содержание и особенности банковских услуг и продуктов. Стратегии продвижения банковских продуктов на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1D9A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«банковская триада»: банковская операция, банковская услуга, банковский продукт - взаимосвязь и отличительные особенности. Определение банковской операции как технического, технологического, финансового, интеллектуального или профессионального действия банка. Основные виды банковских операций. Условие предоставления банковской услуги. Основы формирования и виды банковских услуг. Банковский продукт как симбиоз банковских операций и услуг. Структура и виды банковских продуктов. Интегрированные финансовые продукты как новая форма банковских продуктов.  Организация стратегического планирования в коммерческом банке. Содержание стратегического плана банка. Стратегические цели и основные принципы продвижения банковских продуктов на рынке. Планирование маркетинга и основные разделы плана.  Виды маркетинговых стратегий развития банка: стратегия «роста»; стратегия «достижения конкурентных преимуществ»; стратегия «совершенствования деятельности банка»; стратегия «диверсификации»; стратегия «разработки новых банковских продуктов». Клиентоориентированная стратегия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2D7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46D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800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9C6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F08E6" w:rsidRPr="005B37A7" w14:paraId="64A837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95B0B0" w14:textId="77777777" w:rsidR="001F08E6" w:rsidRDefault="001F08E6" w:rsidP="001F08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/>
                <w:lang w:bidi="ru-RU"/>
              </w:rPr>
            </w:pPr>
            <w:r w:rsidRPr="00CC73D9">
              <w:rPr>
                <w:rFonts w:ascii="Times New Roman" w:hAnsi="Times New Roman"/>
                <w:lang w:bidi="ru-RU"/>
              </w:rPr>
              <w:t>Тема 9. Банковская конкуренция: формы, виды и факторы, влияющие на ее уровень.</w:t>
            </w:r>
          </w:p>
          <w:p w14:paraId="44E20597" w14:textId="1E039C73" w:rsidR="001F08E6" w:rsidRPr="00352B6F" w:rsidRDefault="001F08E6" w:rsidP="001F08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543" w:type="pct"/>
            <w:gridSpan w:val="2"/>
            <w:shd w:val="clear" w:color="auto" w:fill="auto"/>
          </w:tcPr>
          <w:p w14:paraId="52BE43C5" w14:textId="77777777" w:rsidR="007109AA" w:rsidRPr="007109AA" w:rsidRDefault="007109AA" w:rsidP="007109AA">
            <w:pPr>
              <w:pStyle w:val="Default"/>
              <w:jc w:val="both"/>
            </w:pPr>
            <w:r w:rsidRPr="007109AA">
              <w:t xml:space="preserve">Содержание банковской конкуренции: понятие, субъекты и объекты. </w:t>
            </w:r>
          </w:p>
          <w:p w14:paraId="683AC90F" w14:textId="77777777" w:rsidR="007109AA" w:rsidRPr="007109AA" w:rsidRDefault="007109AA" w:rsidP="007109AA">
            <w:pPr>
              <w:pStyle w:val="Default"/>
              <w:jc w:val="both"/>
            </w:pPr>
            <w:r w:rsidRPr="007109AA">
              <w:t xml:space="preserve">Виды и сфера банковской конкуренции. Основные формы банковской конкуренции. Факторы, влияющие на уровень банковской конкуренции. </w:t>
            </w:r>
          </w:p>
          <w:p w14:paraId="32404541" w14:textId="77777777" w:rsidR="007109AA" w:rsidRPr="007109AA" w:rsidRDefault="007109AA" w:rsidP="007109AA">
            <w:pPr>
              <w:pStyle w:val="Default"/>
              <w:jc w:val="both"/>
            </w:pPr>
            <w:r w:rsidRPr="007109AA">
              <w:t>Стратегии достижения лидерства банка: стратегия операционного совершенства (</w:t>
            </w:r>
            <w:proofErr w:type="spellStart"/>
            <w:r w:rsidRPr="007109AA">
              <w:t>Strategy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of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Operational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Excellence</w:t>
            </w:r>
            <w:proofErr w:type="spellEnd"/>
            <w:r w:rsidRPr="007109AA">
              <w:t>), стратегия лидерства продукта (</w:t>
            </w:r>
            <w:proofErr w:type="spellStart"/>
            <w:r w:rsidRPr="007109AA">
              <w:t>Product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Leadership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Strategy</w:t>
            </w:r>
            <w:proofErr w:type="spellEnd"/>
            <w:r w:rsidRPr="007109AA">
              <w:t>), стратегия доверительных отношений с клиентами (</w:t>
            </w:r>
            <w:proofErr w:type="spellStart"/>
            <w:r w:rsidRPr="007109AA">
              <w:t>Customer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Intimacy</w:t>
            </w:r>
            <w:proofErr w:type="spellEnd"/>
            <w:r w:rsidRPr="007109AA">
              <w:t xml:space="preserve"> </w:t>
            </w:r>
            <w:proofErr w:type="spellStart"/>
            <w:r w:rsidRPr="007109AA">
              <w:t>Strategy</w:t>
            </w:r>
            <w:proofErr w:type="spellEnd"/>
            <w:r w:rsidRPr="007109AA">
              <w:t xml:space="preserve">). </w:t>
            </w:r>
          </w:p>
          <w:p w14:paraId="2DFD47CD" w14:textId="2AC60E1F" w:rsidR="001F08E6" w:rsidRPr="007109AA" w:rsidRDefault="007109AA" w:rsidP="007109A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highlight w:val="yellow"/>
                <w:lang w:bidi="ru-RU"/>
              </w:rPr>
            </w:pPr>
            <w:r w:rsidRPr="007109AA">
              <w:t xml:space="preserve">Конкурентоспособность банковских продуктов и услуг. Новые условия конкуренции на рынке банковских продуктов и услуг. Государственная политика и государственное регулирование банковской конкуренции.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8440F" w14:textId="71851A3F" w:rsidR="001F08E6" w:rsidRPr="00352B6F" w:rsidRDefault="007109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17E352" w14:textId="00931DF6" w:rsidR="001F08E6" w:rsidRPr="00352B6F" w:rsidRDefault="007109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87B89" w14:textId="77777777" w:rsidR="001F08E6" w:rsidRPr="00352B6F" w:rsidRDefault="001F08E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7F9D5" w14:textId="08629D33" w:rsidR="001F08E6" w:rsidRPr="00352B6F" w:rsidRDefault="007109A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F08E6" w:rsidRPr="005B37A7" w14:paraId="4D89ED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0E400" w14:textId="2F13BCA4" w:rsidR="001F08E6" w:rsidRPr="00352B6F" w:rsidRDefault="001F08E6" w:rsidP="001F08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3D9">
              <w:rPr>
                <w:rFonts w:ascii="Times New Roman" w:hAnsi="Times New Roman"/>
                <w:lang w:bidi="ru-RU"/>
              </w:rPr>
              <w:t>Тема 10. Новые методы и модели организации продвижения банковских продуктов на рынке как способ удержания конкурентных позиций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79F86" w14:textId="220BF07C" w:rsidR="001F08E6" w:rsidRPr="007109AA" w:rsidRDefault="007109AA" w:rsidP="007109AA">
            <w:pPr>
              <w:pStyle w:val="Default"/>
              <w:jc w:val="both"/>
              <w:rPr>
                <w:lang w:bidi="ru-RU"/>
              </w:rPr>
            </w:pPr>
            <w:r w:rsidRPr="007109AA">
              <w:t xml:space="preserve">Модели кооперации в предложении банковских продуктов: предпосылки и экономическая целесообразность. Модель универсальных финансовых продуктов. Кооперация в форме заключения договоров предложения продуктов и услуг. Создание стратегических альянсов и совместных предприятий. Франчайзинг. Финансовые конгломераты. Кооперация с независимыми внешними организациями. </w:t>
            </w:r>
            <w:proofErr w:type="spellStart"/>
            <w:r w:rsidRPr="007109AA">
              <w:t>Кобрендинг</w:t>
            </w:r>
            <w:proofErr w:type="spellEnd"/>
            <w:r w:rsidRPr="007109AA">
              <w:t xml:space="preserve">: виды и технологии. Кооперация банков с предприятиями розничной торговли (POS – кредитование).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FDB7A" w14:textId="4A356B4E" w:rsidR="001F08E6" w:rsidRPr="00352B6F" w:rsidRDefault="007109AA" w:rsidP="001F08E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53C4A3" w14:textId="7E627340" w:rsidR="001F08E6" w:rsidRPr="00352B6F" w:rsidRDefault="007109AA" w:rsidP="001F08E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BA1F1" w14:textId="77777777" w:rsidR="001F08E6" w:rsidRPr="00352B6F" w:rsidRDefault="001F08E6" w:rsidP="001F08E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076CA" w14:textId="024F8CB8" w:rsidR="001F08E6" w:rsidRPr="00352B6F" w:rsidRDefault="007109AA" w:rsidP="001F08E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F08E6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1F08E6" w:rsidRPr="00352B6F" w:rsidRDefault="001F08E6" w:rsidP="001F08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1F08E6" w:rsidRPr="00352B6F" w:rsidRDefault="001F08E6" w:rsidP="001F08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F08E6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1F08E6" w:rsidRPr="00352B6F" w:rsidRDefault="001F08E6" w:rsidP="001F08E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1F08E6" w:rsidRPr="00352B6F" w:rsidRDefault="001F08E6" w:rsidP="001F08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1F08E6" w:rsidRPr="00352B6F" w:rsidRDefault="001F08E6" w:rsidP="001F08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1F08E6" w:rsidRPr="00352B6F" w:rsidRDefault="001F08E6" w:rsidP="001F08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1F08E6" w:rsidRPr="00352B6F" w:rsidRDefault="001F08E6" w:rsidP="001F08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B0905CD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43058AC" w14:textId="77777777" w:rsidR="0069368C" w:rsidRPr="005B37A7" w:rsidRDefault="0069368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3"/>
        <w:gridCol w:w="3693"/>
      </w:tblGrid>
      <w:tr w:rsidR="00262CF0" w:rsidRPr="007E6725" w14:paraId="5F00FF08" w14:textId="77777777" w:rsidTr="001F08E6">
        <w:trPr>
          <w:trHeight w:val="641"/>
        </w:trPr>
        <w:tc>
          <w:tcPr>
            <w:tcW w:w="3169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1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F08E6" w14:paraId="1433EE91" w14:textId="77777777" w:rsidTr="001F08E6">
        <w:trPr>
          <w:trHeight w:val="354"/>
        </w:trPr>
        <w:tc>
          <w:tcPr>
            <w:tcW w:w="3169" w:type="pct"/>
            <w:shd w:val="clear" w:color="auto" w:fill="auto"/>
            <w:vAlign w:val="center"/>
          </w:tcPr>
          <w:p w14:paraId="31B092F5" w14:textId="00843430" w:rsidR="00262CF0" w:rsidRPr="001F08E6" w:rsidRDefault="001F08E6" w:rsidP="001F0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F08E6">
              <w:rPr>
                <w:rFonts w:ascii="Times New Roman" w:hAnsi="Times New Roman"/>
                <w:sz w:val="24"/>
                <w:szCs w:val="24"/>
              </w:rPr>
              <w:t>Деньги, кредит, банки. Финансовые рынки</w:t>
            </w:r>
            <w:proofErr w:type="gramStart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 учебник для вузов / С. Ю. Янова [и др.] ; под редакцией С. Ю. Яновой. — 2-е изд., </w:t>
            </w:r>
            <w:proofErr w:type="spellStart"/>
            <w:r w:rsidRPr="001F08E6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F08E6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1F08E6">
              <w:rPr>
                <w:rFonts w:ascii="Times New Roman" w:hAnsi="Times New Roman"/>
                <w:sz w:val="24"/>
                <w:szCs w:val="24"/>
              </w:rPr>
              <w:t>, 2024. — 591 с.</w:t>
            </w:r>
          </w:p>
        </w:tc>
        <w:tc>
          <w:tcPr>
            <w:tcW w:w="1831" w:type="pct"/>
            <w:shd w:val="clear" w:color="auto" w:fill="auto"/>
            <w:vAlign w:val="center"/>
            <w:hideMark/>
          </w:tcPr>
          <w:p w14:paraId="25965B29" w14:textId="78141E38" w:rsidR="00262CF0" w:rsidRPr="007E6725" w:rsidRDefault="00176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F08E6" w:rsidRPr="00EB4F7D">
                <w:rPr>
                  <w:rStyle w:val="a8"/>
                  <w:lang w:val="en-US"/>
                </w:rPr>
                <w:t>https://urait.ru/bcode/544920</w:t>
              </w:r>
            </w:hyperlink>
          </w:p>
        </w:tc>
      </w:tr>
      <w:tr w:rsidR="00262CF0" w:rsidRPr="007E6725" w14:paraId="6659DF74" w14:textId="77777777" w:rsidTr="001F08E6">
        <w:trPr>
          <w:trHeight w:val="354"/>
        </w:trPr>
        <w:tc>
          <w:tcPr>
            <w:tcW w:w="3169" w:type="pct"/>
            <w:shd w:val="clear" w:color="auto" w:fill="auto"/>
            <w:vAlign w:val="center"/>
          </w:tcPr>
          <w:p w14:paraId="2AD56387" w14:textId="7319F8DE" w:rsidR="00262CF0" w:rsidRPr="001F08E6" w:rsidRDefault="001F08E6" w:rsidP="001F0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F08E6">
              <w:rPr>
                <w:rFonts w:ascii="Times New Roman" w:hAnsi="Times New Roman"/>
                <w:sz w:val="24"/>
                <w:szCs w:val="24"/>
              </w:rPr>
              <w:t>Банки и банковские операции</w:t>
            </w:r>
            <w:proofErr w:type="gramStart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 учебник и практикум для вузов / В. В. Иванов [и др.] ; под редакцией Б. И. Соколова. — Москва</w:t>
            </w:r>
            <w:proofErr w:type="gramStart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F08E6">
              <w:rPr>
                <w:rFonts w:ascii="Times New Roman" w:hAnsi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F08E6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1F08E6">
              <w:rPr>
                <w:rFonts w:ascii="Times New Roman" w:hAnsi="Times New Roman"/>
                <w:sz w:val="24"/>
                <w:szCs w:val="24"/>
              </w:rPr>
              <w:t>, 2024. — 189 с.</w:t>
            </w:r>
          </w:p>
        </w:tc>
        <w:tc>
          <w:tcPr>
            <w:tcW w:w="1831" w:type="pct"/>
            <w:shd w:val="clear" w:color="auto" w:fill="auto"/>
            <w:vAlign w:val="center"/>
            <w:hideMark/>
          </w:tcPr>
          <w:p w14:paraId="57580237" w14:textId="6B4B3D13" w:rsidR="00262CF0" w:rsidRPr="007E6725" w:rsidRDefault="00176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45DDB" w:rsidRPr="00EB4F7D">
                <w:rPr>
                  <w:rStyle w:val="a8"/>
                </w:rPr>
                <w:t>https://urait.ru/bcode/536936</w:t>
              </w:r>
            </w:hyperlink>
            <w:r w:rsidR="00045DDB">
              <w:t xml:space="preserve"> </w:t>
            </w:r>
          </w:p>
        </w:tc>
      </w:tr>
      <w:tr w:rsidR="00262CF0" w:rsidRPr="00F84D0F" w14:paraId="2231699B" w14:textId="77777777" w:rsidTr="001F08E6">
        <w:trPr>
          <w:trHeight w:val="354"/>
        </w:trPr>
        <w:tc>
          <w:tcPr>
            <w:tcW w:w="3169" w:type="pct"/>
            <w:shd w:val="clear" w:color="auto" w:fill="auto"/>
            <w:vAlign w:val="center"/>
          </w:tcPr>
          <w:p w14:paraId="20DE5F6D" w14:textId="52EECE0F" w:rsidR="00262CF0" w:rsidRPr="007E6725" w:rsidRDefault="001F08E6" w:rsidP="001F08E6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рынок: новая парадигма развития в условиях трансформации экономики : [монография] / [С.Ю. Янова, И.П. Леонтьева, Н.П. Радковская и др.] ; под ред. С.Ю. Яновой, Е.Н.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Клочковой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. ун-т, Каф. банков, фин. рынков и страхования. Санкт-Петербург</w:t>
            </w:r>
            <w:proofErr w:type="gram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2022.</w:t>
            </w:r>
          </w:p>
        </w:tc>
        <w:tc>
          <w:tcPr>
            <w:tcW w:w="1831" w:type="pct"/>
            <w:shd w:val="clear" w:color="auto" w:fill="auto"/>
            <w:vAlign w:val="center"/>
            <w:hideMark/>
          </w:tcPr>
          <w:p w14:paraId="0DFF9CDC" w14:textId="7536C2D2" w:rsidR="00262CF0" w:rsidRPr="007E6725" w:rsidRDefault="00176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F08E6" w:rsidRPr="001F08E6">
                <w:rPr>
                  <w:color w:val="00008B"/>
                  <w:u w:val="single"/>
                  <w:lang w:val="en-US"/>
                </w:rPr>
                <w:t>https://opac.unecon.ru/elibrary/2015/monogr/</w:t>
              </w:r>
              <w:r w:rsidR="001F08E6">
                <w:rPr>
                  <w:color w:val="00008B"/>
                  <w:u w:val="single"/>
                </w:rPr>
                <w:t>Финансовый</w:t>
              </w:r>
              <w:r w:rsidR="001F08E6" w:rsidRPr="001F08E6">
                <w:rPr>
                  <w:color w:val="00008B"/>
                  <w:u w:val="single"/>
                  <w:lang w:val="en-US"/>
                </w:rPr>
                <w:t>%20</w:t>
              </w:r>
              <w:r w:rsidR="001F08E6">
                <w:rPr>
                  <w:color w:val="00008B"/>
                  <w:u w:val="single"/>
                </w:rPr>
                <w:t>рынок</w:t>
              </w:r>
              <w:r w:rsidR="001F08E6" w:rsidRPr="001F08E6">
                <w:rPr>
                  <w:color w:val="00008B"/>
                  <w:u w:val="single"/>
                  <w:lang w:val="en-US"/>
                </w:rPr>
                <w:t>%20</w:t>
              </w:r>
              <w:r w:rsidR="001F08E6">
                <w:rPr>
                  <w:color w:val="00008B"/>
                  <w:u w:val="single"/>
                </w:rPr>
                <w:t>новая</w:t>
              </w:r>
              <w:r w:rsidR="001F08E6" w:rsidRPr="001F08E6">
                <w:rPr>
                  <w:color w:val="00008B"/>
                  <w:u w:val="single"/>
                  <w:lang w:val="en-US"/>
                </w:rPr>
                <w:t>%20</w:t>
              </w:r>
              <w:r w:rsidR="001F08E6">
                <w:rPr>
                  <w:color w:val="00008B"/>
                  <w:u w:val="single"/>
                </w:rPr>
                <w:t>парадигма</w:t>
              </w:r>
              <w:r w:rsidR="001F08E6" w:rsidRPr="001F08E6">
                <w:rPr>
                  <w:color w:val="00008B"/>
                  <w:u w:val="single"/>
                  <w:lang w:val="en-US"/>
                </w:rPr>
                <w:t xml:space="preserve">.pdf </w:t>
              </w:r>
            </w:hyperlink>
          </w:p>
        </w:tc>
      </w:tr>
      <w:tr w:rsidR="001F08E6" w:rsidRPr="007E6725" w14:paraId="46C600FF" w14:textId="77777777" w:rsidTr="001F08E6">
        <w:trPr>
          <w:trHeight w:val="354"/>
        </w:trPr>
        <w:tc>
          <w:tcPr>
            <w:tcW w:w="3169" w:type="pct"/>
            <w:shd w:val="clear" w:color="auto" w:fill="auto"/>
            <w:vAlign w:val="center"/>
          </w:tcPr>
          <w:p w14:paraId="04D15E15" w14:textId="3B02FE2E" w:rsidR="001F08E6" w:rsidRPr="001F08E6" w:rsidRDefault="001F08E6" w:rsidP="001F0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денежно-кредитной политики и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пруденциального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в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банко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-ориентированной финансовой системе: [монография] / [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Байдукова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Н.В., Богоявленский С.Б.,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Гудовская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Л.В. и др.] ; под ред.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С.Ю.Яновой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Н.П.Радковской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>. ун-т, Каф. банков, фин. рынков и страхования. Санкт-Петербург</w:t>
            </w:r>
            <w:proofErr w:type="gramStart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8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6F12FECD" w14:textId="6FC18881" w:rsidR="001F08E6" w:rsidRDefault="00176446" w:rsidP="00AA7A6A">
            <w:pPr>
              <w:autoSpaceDE w:val="0"/>
              <w:autoSpaceDN w:val="0"/>
              <w:adjustRightInd w:val="0"/>
              <w:spacing w:after="0" w:line="240" w:lineRule="auto"/>
            </w:pPr>
            <w:hyperlink r:id="rId15" w:history="1">
              <w:r w:rsidR="00045DDB" w:rsidRPr="00EB4F7D">
                <w:rPr>
                  <w:rStyle w:val="a8"/>
                </w:rPr>
                <w:t>https://opac.unecon.ru/elibrary/2015/monogr/Интеграция%20денежно-кредитной.pdf</w:t>
              </w:r>
            </w:hyperlink>
            <w:r w:rsidR="00045DDB">
              <w:t xml:space="preserve"> </w:t>
            </w:r>
          </w:p>
        </w:tc>
      </w:tr>
      <w:tr w:rsidR="001F08E6" w:rsidRPr="007E6725" w14:paraId="0A6FE191" w14:textId="77777777" w:rsidTr="001F08E6">
        <w:trPr>
          <w:trHeight w:val="354"/>
        </w:trPr>
        <w:tc>
          <w:tcPr>
            <w:tcW w:w="3169" w:type="pct"/>
            <w:shd w:val="clear" w:color="auto" w:fill="auto"/>
            <w:vAlign w:val="center"/>
          </w:tcPr>
          <w:p w14:paraId="0579C092" w14:textId="126EE69C" w:rsidR="001F08E6" w:rsidRPr="001F08E6" w:rsidRDefault="00045DDB" w:rsidP="001F0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DDB"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  <w:proofErr w:type="gramStart"/>
            <w:r w:rsidRPr="00045D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DD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Н. Мартыненко, О. М. Маркова, О. С. Рудакова, Н. В. Сергеева ; под редакцией Н. Н. Мартыненко. — 3-е изд., </w:t>
            </w:r>
            <w:proofErr w:type="spellStart"/>
            <w:r w:rsidRPr="00045DD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45DD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D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DDB">
              <w:rPr>
                <w:rFonts w:ascii="Times New Roman" w:hAnsi="Times New Roman" w:cs="Times New Roman"/>
                <w:sz w:val="24"/>
                <w:szCs w:val="24"/>
              </w:rPr>
              <w:t>, 2023. — 524 с.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2ADD64C7" w14:textId="41EDCE3A" w:rsidR="001F08E6" w:rsidRDefault="00176446" w:rsidP="00AA7A6A">
            <w:pPr>
              <w:autoSpaceDE w:val="0"/>
              <w:autoSpaceDN w:val="0"/>
              <w:adjustRightInd w:val="0"/>
              <w:spacing w:after="0" w:line="240" w:lineRule="auto"/>
            </w:pPr>
            <w:hyperlink r:id="rId16" w:history="1">
              <w:r w:rsidR="00045DDB" w:rsidRPr="00EB4F7D">
                <w:rPr>
                  <w:rStyle w:val="a8"/>
                </w:rPr>
                <w:t>https://urait.ru/bcode/531563</w:t>
              </w:r>
            </w:hyperlink>
            <w:r w:rsidR="00045DDB">
              <w:t xml:space="preserve"> </w:t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8FD63" w14:textId="77777777" w:rsidTr="007B550D">
        <w:tc>
          <w:tcPr>
            <w:tcW w:w="9345" w:type="dxa"/>
          </w:tcPr>
          <w:p w14:paraId="5CAD36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3321B6" w14:textId="77777777" w:rsidTr="007B550D">
        <w:tc>
          <w:tcPr>
            <w:tcW w:w="9345" w:type="dxa"/>
          </w:tcPr>
          <w:p w14:paraId="7FEDC1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CA12081" w14:textId="77777777" w:rsidTr="007B550D">
        <w:tc>
          <w:tcPr>
            <w:tcW w:w="9345" w:type="dxa"/>
          </w:tcPr>
          <w:p w14:paraId="47A128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09E754E" w14:textId="77777777" w:rsidTr="007B550D">
        <w:tc>
          <w:tcPr>
            <w:tcW w:w="9345" w:type="dxa"/>
          </w:tcPr>
          <w:p w14:paraId="08A6C349" w14:textId="60DAFB58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</w:p>
        </w:tc>
      </w:tr>
      <w:tr w:rsidR="007B550D" w:rsidRPr="007E6725" w14:paraId="368B2E0D" w14:textId="77777777" w:rsidTr="007B550D">
        <w:tc>
          <w:tcPr>
            <w:tcW w:w="9345" w:type="dxa"/>
          </w:tcPr>
          <w:p w14:paraId="02E216A3" w14:textId="12C669F1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64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31C9D" w14:textId="77777777" w:rsidR="0069368C" w:rsidRDefault="0069368C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</w:p>
    <w:p w14:paraId="7526B973" w14:textId="3F512F5F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045DDB" w:rsidRPr="007E6725" w14:paraId="323BED79" w14:textId="77777777" w:rsidTr="008416EB">
        <w:tc>
          <w:tcPr>
            <w:tcW w:w="7797" w:type="dxa"/>
            <w:shd w:val="clear" w:color="auto" w:fill="auto"/>
          </w:tcPr>
          <w:p w14:paraId="701E116C" w14:textId="796CB61E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44 посадочных места, доска меловая -1шт., рабочее место преподавателя, Моноблок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Intel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Pentium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P6100 2.0GHz/4Gb/250Gb,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NP-ME403UG — 1 шт., Микшер-усилитель ТА-1120 — 1 шт.,  Акустическая система JBL CONTROL 25 WH — 2 шт., Экран с электроприводом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Screen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Media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Champion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203x153cm. MW 4:3. 4-уг. Корпус —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8F5851" w14:textId="5A938BCA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  <w:tr w:rsidR="00045DDB" w:rsidRPr="007E6725" w14:paraId="34DADB96" w14:textId="77777777" w:rsidTr="008416EB">
        <w:tc>
          <w:tcPr>
            <w:tcW w:w="7797" w:type="dxa"/>
            <w:shd w:val="clear" w:color="auto" w:fill="auto"/>
          </w:tcPr>
          <w:p w14:paraId="2E4D94ED" w14:textId="6966BDFD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>Ауд. 202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571559" w14:textId="25938B8C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  <w:tr w:rsidR="00045DDB" w:rsidRPr="007E6725" w14:paraId="2EF8A527" w14:textId="77777777" w:rsidTr="008416EB">
        <w:tc>
          <w:tcPr>
            <w:tcW w:w="7797" w:type="dxa"/>
            <w:shd w:val="clear" w:color="auto" w:fill="auto"/>
          </w:tcPr>
          <w:p w14:paraId="54188EA6" w14:textId="285D3E45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48 посадочных мест, доска меловая 1 шт., тумба,  Моноблок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Intel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Pentium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P6100 2.0GHz/4Gb/250Gb - 1 шт.,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NP-ME402X - 1 шт., Звуковой к-т (микшер-усилитель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Apart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Concept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+ микрофон BEHRINGER) - 1 шт., Громкоговоритель 2-полосной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Hi-Fi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PRO MASKGT-W - 2 шт., Экран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проекцион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Projecta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Compact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Electrol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153x200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cм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MATTE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White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S —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25674C" w14:textId="1C2AB0B0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  <w:tr w:rsidR="00045DDB" w:rsidRPr="007E6725" w14:paraId="62608824" w14:textId="77777777" w:rsidTr="008416EB">
        <w:tc>
          <w:tcPr>
            <w:tcW w:w="7797" w:type="dxa"/>
            <w:shd w:val="clear" w:color="auto" w:fill="auto"/>
          </w:tcPr>
          <w:p w14:paraId="3A882279" w14:textId="2CC91EB0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401-4 Лаборатория "Лабораторный комплекс". Специализированная мебель и оборудование: Учебная мебель на 15 посадочных мест, рабочее место преподавателя, доска меловая, Компьютер AMD Ryzen3 3200G 3.60GHz/8Gb/500Gb — 15 шт.,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 ME404UG — 1 шт., Активная акустическая система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Behringer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РК112А -1 шт. Экран с электроприводом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Screenmedia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203*153 см. - шт.</w:t>
            </w:r>
          </w:p>
        </w:tc>
        <w:tc>
          <w:tcPr>
            <w:tcW w:w="2262" w:type="dxa"/>
            <w:shd w:val="clear" w:color="auto" w:fill="auto"/>
          </w:tcPr>
          <w:p w14:paraId="139F53DA" w14:textId="3AAB1C1B" w:rsidR="00045DDB" w:rsidRPr="007E6725" w:rsidRDefault="00045DDB" w:rsidP="00045DDB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DDB" w14:paraId="1AD73FC6" w14:textId="77777777" w:rsidTr="007109AA">
        <w:tc>
          <w:tcPr>
            <w:tcW w:w="562" w:type="dxa"/>
          </w:tcPr>
          <w:p w14:paraId="1348BD6C" w14:textId="77777777" w:rsidR="00045DDB" w:rsidRPr="007109AA" w:rsidRDefault="00045DDB" w:rsidP="007109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97990C" w14:textId="77777777" w:rsidR="00045DDB" w:rsidRPr="001F08E6" w:rsidRDefault="00045DDB" w:rsidP="007109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8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F08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8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5D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5DDB" w14:paraId="5A1C9382" w14:textId="77777777" w:rsidTr="00801458">
        <w:tc>
          <w:tcPr>
            <w:tcW w:w="2336" w:type="dxa"/>
          </w:tcPr>
          <w:p w14:paraId="4C518DAB" w14:textId="77777777" w:rsidR="005D65A5" w:rsidRPr="00045D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D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5D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D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5D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D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5D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D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5DDB" w14:paraId="07658034" w14:textId="77777777" w:rsidTr="00801458">
        <w:tc>
          <w:tcPr>
            <w:tcW w:w="2336" w:type="dxa"/>
          </w:tcPr>
          <w:p w14:paraId="1553D698" w14:textId="78F29BFB" w:rsidR="005D65A5" w:rsidRPr="00045D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45DDB" w14:paraId="42671CF0" w14:textId="77777777" w:rsidTr="00801458">
        <w:tc>
          <w:tcPr>
            <w:tcW w:w="2336" w:type="dxa"/>
          </w:tcPr>
          <w:p w14:paraId="14728377" w14:textId="77777777" w:rsidR="005D65A5" w:rsidRPr="00045D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2A3570" w14:textId="77777777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650CEEC" w14:textId="77777777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1F0747" w14:textId="77777777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045DDB" w14:paraId="32B46D5E" w14:textId="77777777" w:rsidTr="00801458">
        <w:tc>
          <w:tcPr>
            <w:tcW w:w="2336" w:type="dxa"/>
          </w:tcPr>
          <w:p w14:paraId="08CDFDA1" w14:textId="77777777" w:rsidR="005D65A5" w:rsidRPr="00045D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87C62E" w14:textId="77777777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CAB17F" w14:textId="77777777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08265B" w14:textId="646209B9" w:rsidR="005D65A5" w:rsidRPr="00045DDB" w:rsidRDefault="007478E0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1-</w:t>
            </w:r>
            <w:r w:rsidR="00045DDB">
              <w:rPr>
                <w:rFonts w:ascii="Times New Roman" w:hAnsi="Times New Roman" w:cs="Times New Roman"/>
              </w:rPr>
              <w:t>10</w:t>
            </w:r>
          </w:p>
        </w:tc>
      </w:tr>
    </w:tbl>
    <w:p w14:paraId="6D01A11C" w14:textId="61720847" w:rsidR="00F56264" w:rsidRPr="00045D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45D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45D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45DDB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DDB" w:rsidRPr="00045DDB" w14:paraId="7AD957F6" w14:textId="77777777" w:rsidTr="007109AA">
        <w:tc>
          <w:tcPr>
            <w:tcW w:w="562" w:type="dxa"/>
          </w:tcPr>
          <w:p w14:paraId="4EB63D4F" w14:textId="77777777" w:rsidR="00045DDB" w:rsidRPr="00045DDB" w:rsidRDefault="00045DDB" w:rsidP="007109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5AEA3F" w14:textId="77777777" w:rsidR="00045DDB" w:rsidRPr="00045DDB" w:rsidRDefault="00045DDB" w:rsidP="007109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D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45DD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5D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45DD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45D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5DDB" w14:paraId="0267C479" w14:textId="77777777" w:rsidTr="00801458">
        <w:tc>
          <w:tcPr>
            <w:tcW w:w="2500" w:type="pct"/>
          </w:tcPr>
          <w:p w14:paraId="37F699C9" w14:textId="77777777" w:rsidR="00B8237E" w:rsidRPr="00045D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D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5D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D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5DDB" w14:paraId="3F240151" w14:textId="77777777" w:rsidTr="00801458">
        <w:tc>
          <w:tcPr>
            <w:tcW w:w="2500" w:type="pct"/>
          </w:tcPr>
          <w:p w14:paraId="61E91592" w14:textId="61A0874C" w:rsidR="00B8237E" w:rsidRPr="00045D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55405B42" w:rsidR="00B8237E" w:rsidRPr="00045DDB" w:rsidRDefault="005C548A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1-</w:t>
            </w:r>
            <w:r w:rsidR="00045DDB">
              <w:rPr>
                <w:rFonts w:ascii="Times New Roman" w:hAnsi="Times New Roman" w:cs="Times New Roman"/>
              </w:rPr>
              <w:t>10</w:t>
            </w:r>
          </w:p>
        </w:tc>
      </w:tr>
      <w:tr w:rsidR="00B8237E" w:rsidRPr="00045DDB" w14:paraId="0D2EE942" w14:textId="77777777" w:rsidTr="00801458">
        <w:tc>
          <w:tcPr>
            <w:tcW w:w="2500" w:type="pct"/>
          </w:tcPr>
          <w:p w14:paraId="4ED46FD0" w14:textId="77777777" w:rsidR="00B8237E" w:rsidRPr="00045DDB" w:rsidRDefault="00B8237E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D24F09" w14:textId="7D8D334F" w:rsidR="00B8237E" w:rsidRPr="00045DDB" w:rsidRDefault="005C548A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1-</w:t>
            </w:r>
            <w:r w:rsidR="00045DDB">
              <w:rPr>
                <w:rFonts w:ascii="Times New Roman" w:hAnsi="Times New Roman" w:cs="Times New Roman"/>
              </w:rPr>
              <w:t>10</w:t>
            </w:r>
          </w:p>
        </w:tc>
      </w:tr>
      <w:tr w:rsidR="00B8237E" w:rsidRPr="00045DDB" w14:paraId="3F76C2AA" w14:textId="77777777" w:rsidTr="00801458">
        <w:tc>
          <w:tcPr>
            <w:tcW w:w="2500" w:type="pct"/>
          </w:tcPr>
          <w:p w14:paraId="5BB74C69" w14:textId="77777777" w:rsidR="00B8237E" w:rsidRPr="00045D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1FB4445" w14:textId="77777777" w:rsidR="00B8237E" w:rsidRPr="00045DDB" w:rsidRDefault="005C548A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045DDB" w14:paraId="1E51C778" w14:textId="77777777" w:rsidTr="00801458">
        <w:tc>
          <w:tcPr>
            <w:tcW w:w="2500" w:type="pct"/>
          </w:tcPr>
          <w:p w14:paraId="4A16C50E" w14:textId="77777777" w:rsidR="00B8237E" w:rsidRPr="00045D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69286FF" w14:textId="1D5FEBA7" w:rsidR="00B8237E" w:rsidRPr="00045DDB" w:rsidRDefault="005C548A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1-</w:t>
            </w:r>
            <w:r w:rsidR="00045DDB">
              <w:rPr>
                <w:rFonts w:ascii="Times New Roman" w:hAnsi="Times New Roman" w:cs="Times New Roman"/>
              </w:rPr>
              <w:t>10</w:t>
            </w:r>
          </w:p>
        </w:tc>
      </w:tr>
      <w:tr w:rsidR="00B8237E" w:rsidRPr="00045DDB" w14:paraId="0CE8DC52" w14:textId="77777777" w:rsidTr="00801458">
        <w:tc>
          <w:tcPr>
            <w:tcW w:w="2500" w:type="pct"/>
          </w:tcPr>
          <w:p w14:paraId="425E1079" w14:textId="77777777" w:rsidR="00B8237E" w:rsidRPr="00045DDB" w:rsidRDefault="00B8237E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DAACF8B" w14:textId="77777777" w:rsidR="00B8237E" w:rsidRPr="00045DDB" w:rsidRDefault="005C548A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1,3-8</w:t>
            </w:r>
          </w:p>
        </w:tc>
      </w:tr>
      <w:tr w:rsidR="00B8237E" w:rsidRPr="00045DDB" w14:paraId="6BADD4B1" w14:textId="77777777" w:rsidTr="00801458">
        <w:tc>
          <w:tcPr>
            <w:tcW w:w="2500" w:type="pct"/>
          </w:tcPr>
          <w:p w14:paraId="5C58DA94" w14:textId="77777777" w:rsidR="00B8237E" w:rsidRPr="00045DDB" w:rsidRDefault="00B8237E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C640B9" w14:textId="77777777" w:rsidR="00B8237E" w:rsidRPr="00045DDB" w:rsidRDefault="005C548A" w:rsidP="00801458">
            <w:pPr>
              <w:rPr>
                <w:rFonts w:ascii="Times New Roman" w:hAnsi="Times New Roman" w:cs="Times New Roman"/>
              </w:rPr>
            </w:pPr>
            <w:r w:rsidRPr="00045DDB">
              <w:rPr>
                <w:rFonts w:ascii="Times New Roman" w:hAnsi="Times New Roman" w:cs="Times New Roman"/>
                <w:lang w:val="en-US"/>
              </w:rPr>
              <w:t>2,4-8</w:t>
            </w:r>
          </w:p>
        </w:tc>
      </w:tr>
    </w:tbl>
    <w:p w14:paraId="6EB485C6" w14:textId="03E019BF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487114" w14:textId="77777777" w:rsidR="00045DDB" w:rsidRDefault="00045DDB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51A02" w14:textId="77777777" w:rsidR="00176446" w:rsidRDefault="00176446" w:rsidP="00315CA6">
      <w:pPr>
        <w:spacing w:after="0" w:line="240" w:lineRule="auto"/>
      </w:pPr>
      <w:r>
        <w:separator/>
      </w:r>
    </w:p>
  </w:endnote>
  <w:endnote w:type="continuationSeparator" w:id="0">
    <w:p w14:paraId="42F27FF3" w14:textId="77777777" w:rsidR="00176446" w:rsidRDefault="001764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7109AA" w:rsidRDefault="007109AA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D0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7109AA" w:rsidRDefault="007109A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652B1" w14:textId="77777777" w:rsidR="00176446" w:rsidRDefault="00176446" w:rsidP="00315CA6">
      <w:pPr>
        <w:spacing w:after="0" w:line="240" w:lineRule="auto"/>
      </w:pPr>
      <w:r>
        <w:separator/>
      </w:r>
    </w:p>
  </w:footnote>
  <w:footnote w:type="continuationSeparator" w:id="0">
    <w:p w14:paraId="386DEFE6" w14:textId="77777777" w:rsidR="00176446" w:rsidRDefault="001764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119D0"/>
    <w:multiLevelType w:val="hybridMultilevel"/>
    <w:tmpl w:val="71623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DD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446"/>
    <w:rsid w:val="00181C12"/>
    <w:rsid w:val="0018274C"/>
    <w:rsid w:val="00194175"/>
    <w:rsid w:val="001D06D9"/>
    <w:rsid w:val="001F08E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55C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68C"/>
    <w:rsid w:val="006945E7"/>
    <w:rsid w:val="006A3967"/>
    <w:rsid w:val="006A6696"/>
    <w:rsid w:val="006B4287"/>
    <w:rsid w:val="007109A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9A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6D2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7D55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D0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1F08E6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045DD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1F08E6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045D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6936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49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156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monogr/&#1048;&#1085;&#1090;&#1077;&#1075;&#1088;&#1072;&#1094;&#1080;&#1103;%20&#1076;&#1077;&#1085;&#1077;&#1078;&#1085;&#1086;-&#1082;&#1088;&#1077;&#1076;&#1080;&#1090;&#1085;&#1086;&#1081;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&#1060;&#1080;&#1085;&#1072;&#1085;&#1089;&#1086;&#1074;&#1099;&#1081;%20&#1088;&#1099;&#1085;&#1086;&#1082;%20&#1085;&#1086;&#1074;&#1072;&#1103;%20&#1087;&#1072;&#1088;&#1072;&#1076;&#1080;&#1075;&#1084;&#1072;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CB6DDB-E3B1-4FEE-9EAF-D43A0F88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5185</Words>
  <Characters>29561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6</cp:revision>
  <cp:lastPrinted>2021-04-28T14:42:00Z</cp:lastPrinted>
  <dcterms:created xsi:type="dcterms:W3CDTF">2024-06-14T10:38:00Z</dcterms:created>
  <dcterms:modified xsi:type="dcterms:W3CDTF">2025-02-06T08:47:00Z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