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7EDB3C3F" w:rsidR="001400FE" w:rsidRPr="00352B6F" w:rsidRDefault="00E07363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E07363">
        <w:rPr>
          <w:rFonts w:ascii="Times New Roman" w:hAnsi="Times New Roman" w:cs="Times New Roman"/>
          <w:b/>
          <w:bCs/>
          <w:i/>
          <w:sz w:val="32"/>
          <w:szCs w:val="32"/>
        </w:rPr>
        <w:t>Внутренний контроль и аудит участников финансового рынка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7AB7FA" w:rsidR="00A77598" w:rsidRPr="00E07363" w:rsidRDefault="00E0736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A5C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C4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A5C46">
              <w:rPr>
                <w:rFonts w:ascii="Times New Roman" w:hAnsi="Times New Roman" w:cs="Times New Roman"/>
                <w:sz w:val="20"/>
                <w:szCs w:val="20"/>
              </w:rPr>
              <w:t>Гудовская</w:t>
            </w:r>
            <w:proofErr w:type="spellEnd"/>
            <w:r w:rsidRPr="006A5C46">
              <w:rPr>
                <w:rFonts w:ascii="Times New Roman" w:hAnsi="Times New Roman" w:cs="Times New Roman"/>
                <w:sz w:val="20"/>
                <w:szCs w:val="20"/>
              </w:rPr>
              <w:t xml:space="preserve"> Любовь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A201BF" w:rsidR="004475DA" w:rsidRPr="00E07363" w:rsidRDefault="00E0736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6C1AD59" w14:textId="77777777" w:rsidR="006A5C4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39942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_Toc183439942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3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5F240C17" w14:textId="77777777" w:rsidR="006A5C46" w:rsidRDefault="00DE79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43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_Toc183439943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3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04F0C99E" w14:textId="77777777" w:rsidR="006A5C46" w:rsidRDefault="00DE79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44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_Toc183439944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3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24735E29" w14:textId="77777777" w:rsidR="006A5C46" w:rsidRDefault="00DE79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45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_Toc183439945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4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78F0015D" w14:textId="77777777" w:rsidR="006A5C46" w:rsidRDefault="00DE79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46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_Toc183439946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5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2A714F03" w14:textId="77777777" w:rsidR="006A5C46" w:rsidRDefault="00DE79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47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_Toc183439947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5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57F0F417" w14:textId="77777777" w:rsidR="006A5C46" w:rsidRDefault="00DE79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48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_Toc183439948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5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51D0F391" w14:textId="77777777" w:rsidR="006A5C46" w:rsidRDefault="00DE79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49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_Toc183439949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5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581CDA04" w14:textId="77777777" w:rsidR="006A5C46" w:rsidRDefault="00DE79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50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_Toc183439950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6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65E4AB36" w14:textId="77777777" w:rsidR="006A5C46" w:rsidRDefault="00DE79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51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_Toc183439951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7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108915B4" w14:textId="77777777" w:rsidR="006A5C46" w:rsidRDefault="00DE79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52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_Toc183439952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8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7612611F" w14:textId="77777777" w:rsidR="006A5C46" w:rsidRDefault="00DE79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53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_Toc183439953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10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3A24CE16" w14:textId="77777777" w:rsidR="006A5C46" w:rsidRDefault="00DE79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54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_Toc183439954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10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3102E428" w14:textId="77777777" w:rsidR="006A5C46" w:rsidRDefault="00DE79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55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_Toc183439955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10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56F794EB" w14:textId="77777777" w:rsidR="006A5C46" w:rsidRDefault="00DE79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56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_Toc183439956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10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7318D2A9" w14:textId="77777777" w:rsidR="006A5C46" w:rsidRDefault="00DE79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57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_Toc183439957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10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1A568EB0" w14:textId="77777777" w:rsidR="006A5C46" w:rsidRDefault="00DE79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58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_Toc183439958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10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05ACC1FE" w14:textId="77777777" w:rsidR="006A5C46" w:rsidRDefault="00DE79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39959" w:history="1">
            <w:r w:rsidR="006A5C46" w:rsidRPr="00F775B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A5C46">
              <w:rPr>
                <w:noProof/>
                <w:webHidden/>
              </w:rPr>
              <w:tab/>
            </w:r>
            <w:r w:rsidR="006A5C46">
              <w:rPr>
                <w:noProof/>
                <w:webHidden/>
              </w:rPr>
              <w:fldChar w:fldCharType="begin"/>
            </w:r>
            <w:r w:rsidR="006A5C46">
              <w:rPr>
                <w:noProof/>
                <w:webHidden/>
              </w:rPr>
              <w:instrText xml:space="preserve"> PAGEREF _Toc183439959 \h </w:instrText>
            </w:r>
            <w:r w:rsidR="006A5C46">
              <w:rPr>
                <w:noProof/>
                <w:webHidden/>
              </w:rPr>
            </w:r>
            <w:r w:rsidR="006A5C46">
              <w:rPr>
                <w:noProof/>
                <w:webHidden/>
              </w:rPr>
              <w:fldChar w:fldCharType="separate"/>
            </w:r>
            <w:r w:rsidR="006A5C46">
              <w:rPr>
                <w:noProof/>
                <w:webHidden/>
              </w:rPr>
              <w:t>10</w:t>
            </w:r>
            <w:r w:rsidR="006A5C4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4399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фундаментальных и практических знаний в области организации внутреннего контроля и аудита в банке.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4399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1C09ED7E" w14:textId="77777777" w:rsidR="00E07363" w:rsidRDefault="00ED39ED" w:rsidP="00E07363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</w:t>
      </w:r>
      <w:r w:rsidR="00E07363">
        <w:rPr>
          <w:sz w:val="28"/>
          <w:szCs w:val="28"/>
        </w:rPr>
        <w:t xml:space="preserve"> </w:t>
      </w:r>
      <w:r w:rsidR="00E07363" w:rsidRPr="00E07363">
        <w:rPr>
          <w:sz w:val="28"/>
          <w:szCs w:val="28"/>
        </w:rPr>
        <w:t>Внутренний контроль и аудит участников финансового рынка</w:t>
      </w:r>
      <w:r w:rsidR="00E07363">
        <w:rPr>
          <w:sz w:val="28"/>
          <w:szCs w:val="28"/>
        </w:rPr>
        <w:t xml:space="preserve"> </w:t>
      </w:r>
      <w:r w:rsidR="00FF4AA6" w:rsidRPr="00352B6F">
        <w:rPr>
          <w:sz w:val="28"/>
          <w:szCs w:val="28"/>
        </w:rPr>
        <w:t xml:space="preserve"> </w:t>
      </w:r>
      <w:r w:rsidR="00E07363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4EC5CDE9" w14:textId="085D97A2" w:rsidR="00C220D9" w:rsidRPr="00352B6F" w:rsidRDefault="00C220D9" w:rsidP="00853C95">
      <w:pPr>
        <w:pStyle w:val="Style5"/>
        <w:widowControl/>
        <w:jc w:val="left"/>
      </w:pPr>
      <w:bookmarkStart w:id="2" w:name="_GoBack"/>
      <w:bookmarkEnd w:id="2"/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399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A5C4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A5C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A5C4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A5C4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5C4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A5C4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5C4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A5C4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A5C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A5C4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A5C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6A5C4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A5C46">
              <w:rPr>
                <w:rFonts w:ascii="Times New Roman" w:hAnsi="Times New Roman" w:cs="Times New Roman"/>
              </w:rPr>
              <w:t xml:space="preserve"> организовать методическое обеспечение, поддержание функционирования и координацию процесса управления рисками финансово-кредитной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A5C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5C46">
              <w:rPr>
                <w:rFonts w:ascii="Times New Roman" w:hAnsi="Times New Roman" w:cs="Times New Roman"/>
                <w:lang w:bidi="ru-RU"/>
              </w:rPr>
              <w:t xml:space="preserve">ПК-2.2 - </w:t>
            </w:r>
            <w:proofErr w:type="gramStart"/>
            <w:r w:rsidRPr="006A5C46">
              <w:rPr>
                <w:rFonts w:ascii="Times New Roman" w:hAnsi="Times New Roman" w:cs="Times New Roman"/>
                <w:lang w:bidi="ru-RU"/>
              </w:rPr>
              <w:t>Формирует основные принципы управления рисками и разрабатывает</w:t>
            </w:r>
            <w:proofErr w:type="gramEnd"/>
            <w:r w:rsidRPr="006A5C46">
              <w:rPr>
                <w:rFonts w:ascii="Times New Roman" w:hAnsi="Times New Roman" w:cs="Times New Roman"/>
                <w:lang w:bidi="ru-RU"/>
              </w:rPr>
              <w:t xml:space="preserve"> методические документы для обеспечения процесса управления рисками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A5C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A5C46">
              <w:rPr>
                <w:rFonts w:ascii="Times New Roman" w:hAnsi="Times New Roman" w:cs="Times New Roman"/>
              </w:rPr>
              <w:t xml:space="preserve">базовые международные подходы, национальные регуляторные требования, лучшие практики в области управления рисками, управления непрерывностью бизнеса и  в чрезвычайных ситуациях, нормы корпоративного управления и корпоративной культуры в сфере </w:t>
            </w:r>
            <w:proofErr w:type="gramStart"/>
            <w:r w:rsidR="00316402" w:rsidRPr="006A5C46">
              <w:rPr>
                <w:rFonts w:ascii="Times New Roman" w:hAnsi="Times New Roman" w:cs="Times New Roman"/>
              </w:rPr>
              <w:t>риск-менеджмента</w:t>
            </w:r>
            <w:proofErr w:type="gramEnd"/>
            <w:r w:rsidR="00316402" w:rsidRPr="006A5C46">
              <w:rPr>
                <w:rFonts w:ascii="Times New Roman" w:hAnsi="Times New Roman" w:cs="Times New Roman"/>
              </w:rPr>
              <w:t>, необходимые  для разработки внутренних стандартов, нормативных документов в сфере обеспечения функционирования и координации процесса управления рисками</w:t>
            </w:r>
            <w:r w:rsidRPr="006A5C4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A5C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A5C46">
              <w:rPr>
                <w:rFonts w:ascii="Times New Roman" w:hAnsi="Times New Roman" w:cs="Times New Roman"/>
              </w:rPr>
              <w:t xml:space="preserve">разрабатывать внутренние стандарты, методические и нормативные документы в сфере обеспечения функционирования и координации процесса управления рисками на основе анализа  процессов, происходящие в деятельности банка с позиции идентификации и оценки возможных рисков,  составлять план мероприятий по реализации разработанных рекомендаций по устранению выявленных рисков, проводить обучающие семинары в сфере </w:t>
            </w:r>
            <w:proofErr w:type="gramStart"/>
            <w:r w:rsidR="00FD518F" w:rsidRPr="006A5C46">
              <w:rPr>
                <w:rFonts w:ascii="Times New Roman" w:hAnsi="Times New Roman" w:cs="Times New Roman"/>
              </w:rPr>
              <w:t>риск-менеджмента</w:t>
            </w:r>
            <w:proofErr w:type="gramEnd"/>
            <w:r w:rsidR="00FD518F" w:rsidRPr="006A5C46">
              <w:rPr>
                <w:rFonts w:ascii="Times New Roman" w:hAnsi="Times New Roman" w:cs="Times New Roman"/>
              </w:rPr>
              <w:t>.</w:t>
            </w:r>
            <w:r w:rsidRPr="006A5C4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A5C4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A5C4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A5C46">
              <w:rPr>
                <w:rFonts w:ascii="Times New Roman" w:hAnsi="Times New Roman" w:cs="Times New Roman"/>
              </w:rPr>
              <w:t>навыками идентификации и оценки рисков объектов внутреннего контроля и внутреннего аудита, на уровне внутреннего аудита навыками методического сопровождения и консультирования руководства организации и работников по вопросам построения и функционирования системы управления рисками</w:t>
            </w:r>
            <w:proofErr w:type="gramStart"/>
            <w:r w:rsidR="00FD518F" w:rsidRPr="006A5C46">
              <w:rPr>
                <w:rFonts w:ascii="Times New Roman" w:hAnsi="Times New Roman" w:cs="Times New Roman"/>
              </w:rPr>
              <w:t>.</w:t>
            </w:r>
            <w:r w:rsidRPr="006A5C4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A5C4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3994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Внутренний контроль и внутренний аудит в системы корпоративного управления компаний разного типа. Особенности организации внутреннего контроля и аудита в банковской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корпоративного управления. Факторы, оказывающие влияние на модель корпоративного управления. Этапы построения корпоративного управления. Место и роль внутреннего контроля и внутреннего аудита в системе корпоративного управления. Комплаенс-контроль и комплаенс-офицеры. Требования ведущих мировых бирж и регуляторов к системе комплаенс-контроля. Логика построения системы внутреннего контроля в рамках корпоративного управления в банке.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E10B1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3021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Концепция трех линий защиты как актуальная модель построения системы внутреннего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1534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модели трех линий защиты. Особенности деятельности подразделений внутреннего контроля, внутреннего аудита, риск-менеджмента. Конфликт риск-ориентированности и клиенто-ориентированности в банковской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3421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078E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E208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76A12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73A8B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738A2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Эволюция риск-ориентированного подхода к организации внутреннего контроля и внутреннего аудита.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87AE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Экспансия знаний и опыта с внутристранового и отраслевого уровня на межотраслевой и международный уровни. Глобальная ориентация международного бизнес-сообщества на риск-менеджмент. Концептуальные импульсы интеграции России в международное бизнес-сообщество по направлениям внутренний контроль, внутренний аудит, риск-менеджмент. Современные тенденции корпоративного управления в разрезе внутренний контроль и внутренний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45A2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837E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A7EA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E23C9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D98E1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048F8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Риски как объект внутреннего контроля и внутреннего аудита в компаниях разного типа.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02CB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виды рисков.  Базовые различия в  подходах к рискам внутреннего контроля и внутреннего аудита. Основные аудиторские процедуры. Взаимодействие внутреннего аудита и внешнего аудита. Требования ЦБ РФ к организации системы внутреннего контроля коммерческих банков в разрезе риск-ориентированности.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53C2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5444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E400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F7CDA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3994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399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2"/>
        <w:gridCol w:w="380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A5C46">
              <w:rPr>
                <w:rFonts w:ascii="Times New Roman" w:hAnsi="Times New Roman" w:cs="Times New Roman"/>
                <w:sz w:val="24"/>
                <w:szCs w:val="24"/>
              </w:rPr>
              <w:t>Финансовый рынок как фактор экономического роста</w:t>
            </w:r>
            <w:proofErr w:type="gramStart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 xml:space="preserve"> // П</w:t>
            </w:r>
            <w:proofErr w:type="gramEnd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 xml:space="preserve">од ред. </w:t>
            </w:r>
            <w:proofErr w:type="spellStart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>С.Ю.Яновой</w:t>
            </w:r>
            <w:proofErr w:type="spellEnd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 xml:space="preserve">, Н.П. </w:t>
            </w:r>
            <w:proofErr w:type="spellStart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>Радковской</w:t>
            </w:r>
            <w:proofErr w:type="spellEnd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Санкт-Петербург. - Изд-во СПбГЭУ, - 2019.-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 212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E79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A5C4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D0%BA%20%D0%BA%D0%B0%D0%BA.pdf</w:t>
              </w:r>
            </w:hyperlink>
          </w:p>
        </w:tc>
      </w:tr>
      <w:tr w:rsidR="00262CF0" w:rsidRPr="007E6725" w14:paraId="458065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03319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A5C46">
              <w:rPr>
                <w:rFonts w:ascii="Times New Roman" w:hAnsi="Times New Roman" w:cs="Times New Roman"/>
                <w:sz w:val="24"/>
                <w:szCs w:val="24"/>
              </w:rPr>
              <w:t>Финансовые рынки и финансово-кредитные институты в таблицах и схемах : учебное пособие / [</w:t>
            </w:r>
            <w:proofErr w:type="spellStart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>Е.М.Попова</w:t>
            </w:r>
            <w:proofErr w:type="spellEnd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>С.Ю.Янова</w:t>
            </w:r>
            <w:proofErr w:type="spellEnd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>Л.В.Гудовская</w:t>
            </w:r>
            <w:proofErr w:type="spellEnd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>Е.М.Поповой</w:t>
            </w:r>
            <w:proofErr w:type="spellEnd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A5C46">
              <w:rPr>
                <w:rFonts w:ascii="Times New Roman" w:hAnsi="Times New Roman" w:cs="Times New Roman"/>
                <w:sz w:val="24"/>
                <w:szCs w:val="24"/>
              </w:rPr>
              <w:t xml:space="preserve">анков, фин. рынков и страхования.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92818A" w14:textId="77777777" w:rsidR="00262CF0" w:rsidRPr="007E6725" w:rsidRDefault="00DE79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A5C46">
                <w:rPr>
                  <w:color w:val="00008B"/>
                  <w:u w:val="single"/>
                  <w:lang w:val="en-US"/>
                </w:rPr>
                <w:t xml:space="preserve">ttp://opac.unecon.ru/elibrary/ ... </w:t>
              </w:r>
              <w:r w:rsidR="00984247">
                <w:rPr>
                  <w:color w:val="00008B"/>
                  <w:u w:val="single"/>
                </w:rPr>
                <w:t>B8%D1%82%D0%BD%D0%BE%D0%B9.pdf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399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729F880" w14:textId="77777777" w:rsidTr="007B550D">
        <w:tc>
          <w:tcPr>
            <w:tcW w:w="9345" w:type="dxa"/>
          </w:tcPr>
          <w:p w14:paraId="69C575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6DA7F0" w14:textId="77777777" w:rsidTr="007B550D">
        <w:tc>
          <w:tcPr>
            <w:tcW w:w="9345" w:type="dxa"/>
          </w:tcPr>
          <w:p w14:paraId="002F3E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16A4430" w14:textId="77777777" w:rsidTr="007B550D">
        <w:tc>
          <w:tcPr>
            <w:tcW w:w="9345" w:type="dxa"/>
          </w:tcPr>
          <w:p w14:paraId="1CD062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243F66A" w14:textId="77777777" w:rsidTr="007B550D">
        <w:tc>
          <w:tcPr>
            <w:tcW w:w="9345" w:type="dxa"/>
          </w:tcPr>
          <w:p w14:paraId="64C69B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399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E79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399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A5C4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A5C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A5C4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A5C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A5C4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A5C4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A5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A5C46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A5C46">
              <w:rPr>
                <w:sz w:val="22"/>
                <w:szCs w:val="22"/>
              </w:rPr>
              <w:t>комплексом</w:t>
            </w:r>
            <w:proofErr w:type="gramStart"/>
            <w:r w:rsidRPr="006A5C46">
              <w:rPr>
                <w:sz w:val="22"/>
                <w:szCs w:val="22"/>
              </w:rPr>
              <w:t>.С</w:t>
            </w:r>
            <w:proofErr w:type="gramEnd"/>
            <w:r w:rsidRPr="006A5C46">
              <w:rPr>
                <w:sz w:val="22"/>
                <w:szCs w:val="22"/>
              </w:rPr>
              <w:t>пециализированная</w:t>
            </w:r>
            <w:proofErr w:type="spellEnd"/>
            <w:r w:rsidRPr="006A5C4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A5C46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6A5C46">
              <w:rPr>
                <w:sz w:val="22"/>
                <w:szCs w:val="22"/>
                <w:lang w:val="en-US"/>
              </w:rPr>
              <w:t>Intel</w:t>
            </w:r>
            <w:r w:rsidRPr="006A5C46">
              <w:rPr>
                <w:sz w:val="22"/>
                <w:szCs w:val="22"/>
              </w:rPr>
              <w:t xml:space="preserve"> </w:t>
            </w:r>
            <w:proofErr w:type="spellStart"/>
            <w:r w:rsidRPr="006A5C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5C46">
              <w:rPr>
                <w:sz w:val="22"/>
                <w:szCs w:val="22"/>
              </w:rPr>
              <w:t xml:space="preserve">3-2100 2.4 </w:t>
            </w:r>
            <w:proofErr w:type="spellStart"/>
            <w:r w:rsidRPr="006A5C4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A5C46">
              <w:rPr>
                <w:sz w:val="22"/>
                <w:szCs w:val="22"/>
              </w:rPr>
              <w:t>/4</w:t>
            </w:r>
            <w:r w:rsidRPr="006A5C46">
              <w:rPr>
                <w:sz w:val="22"/>
                <w:szCs w:val="22"/>
                <w:lang w:val="en-US"/>
              </w:rPr>
              <w:t>Gb</w:t>
            </w:r>
            <w:r w:rsidRPr="006A5C46">
              <w:rPr>
                <w:sz w:val="22"/>
                <w:szCs w:val="22"/>
              </w:rPr>
              <w:t>/500</w:t>
            </w:r>
            <w:r w:rsidRPr="006A5C46">
              <w:rPr>
                <w:sz w:val="22"/>
                <w:szCs w:val="22"/>
                <w:lang w:val="en-US"/>
              </w:rPr>
              <w:t>Gb</w:t>
            </w:r>
            <w:r w:rsidRPr="006A5C46">
              <w:rPr>
                <w:sz w:val="22"/>
                <w:szCs w:val="22"/>
              </w:rPr>
              <w:t>/</w:t>
            </w:r>
            <w:r w:rsidRPr="006A5C46">
              <w:rPr>
                <w:sz w:val="22"/>
                <w:szCs w:val="22"/>
                <w:lang w:val="en-US"/>
              </w:rPr>
              <w:t>Acer</w:t>
            </w:r>
            <w:r w:rsidRPr="006A5C46">
              <w:rPr>
                <w:sz w:val="22"/>
                <w:szCs w:val="22"/>
              </w:rPr>
              <w:t xml:space="preserve"> </w:t>
            </w:r>
            <w:r w:rsidRPr="006A5C46">
              <w:rPr>
                <w:sz w:val="22"/>
                <w:szCs w:val="22"/>
                <w:lang w:val="en-US"/>
              </w:rPr>
              <w:t>V</w:t>
            </w:r>
            <w:r w:rsidRPr="006A5C4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6A5C46">
              <w:rPr>
                <w:sz w:val="22"/>
                <w:szCs w:val="22"/>
                <w:lang w:val="en-US"/>
              </w:rPr>
              <w:t>Epson</w:t>
            </w:r>
            <w:r w:rsidRPr="006A5C46">
              <w:rPr>
                <w:sz w:val="22"/>
                <w:szCs w:val="22"/>
              </w:rPr>
              <w:t xml:space="preserve"> </w:t>
            </w:r>
            <w:r w:rsidRPr="006A5C46">
              <w:rPr>
                <w:sz w:val="22"/>
                <w:szCs w:val="22"/>
                <w:lang w:val="en-US"/>
              </w:rPr>
              <w:t>EB</w:t>
            </w:r>
            <w:r w:rsidRPr="006A5C46">
              <w:rPr>
                <w:sz w:val="22"/>
                <w:szCs w:val="22"/>
              </w:rPr>
              <w:t>-450</w:t>
            </w:r>
            <w:r w:rsidRPr="006A5C46">
              <w:rPr>
                <w:sz w:val="22"/>
                <w:szCs w:val="22"/>
                <w:lang w:val="en-US"/>
              </w:rPr>
              <w:t>Wi</w:t>
            </w:r>
            <w:r w:rsidRPr="006A5C4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6A5C46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A5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A5C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A5C46" w14:paraId="130E5830" w14:textId="77777777" w:rsidTr="008416EB">
        <w:tc>
          <w:tcPr>
            <w:tcW w:w="7797" w:type="dxa"/>
            <w:shd w:val="clear" w:color="auto" w:fill="auto"/>
          </w:tcPr>
          <w:p w14:paraId="74511074" w14:textId="77777777" w:rsidR="002C735C" w:rsidRPr="006A5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A5C46">
              <w:rPr>
                <w:sz w:val="22"/>
                <w:szCs w:val="22"/>
              </w:rPr>
              <w:t xml:space="preserve"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A5C46">
              <w:rPr>
                <w:sz w:val="22"/>
                <w:szCs w:val="22"/>
              </w:rPr>
              <w:t>комплексом</w:t>
            </w:r>
            <w:proofErr w:type="gramStart"/>
            <w:r w:rsidRPr="006A5C46">
              <w:rPr>
                <w:sz w:val="22"/>
                <w:szCs w:val="22"/>
              </w:rPr>
              <w:t>.С</w:t>
            </w:r>
            <w:proofErr w:type="gramEnd"/>
            <w:r w:rsidRPr="006A5C46">
              <w:rPr>
                <w:sz w:val="22"/>
                <w:szCs w:val="22"/>
              </w:rPr>
              <w:t>пециализированная</w:t>
            </w:r>
            <w:proofErr w:type="spellEnd"/>
            <w:r w:rsidRPr="006A5C4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A5C46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 доска меловая (3-х секционная) - 1 шт., кафедра - 1 шт., стол - 2 шт., стул - 2 шт., Компьютер </w:t>
            </w:r>
            <w:r w:rsidRPr="006A5C46">
              <w:rPr>
                <w:sz w:val="22"/>
                <w:szCs w:val="22"/>
                <w:lang w:val="en-US"/>
              </w:rPr>
              <w:t>Intel</w:t>
            </w:r>
            <w:r w:rsidRPr="006A5C46">
              <w:rPr>
                <w:sz w:val="22"/>
                <w:szCs w:val="22"/>
              </w:rPr>
              <w:t xml:space="preserve"> </w:t>
            </w:r>
            <w:proofErr w:type="spellStart"/>
            <w:r w:rsidRPr="006A5C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5C46">
              <w:rPr>
                <w:sz w:val="22"/>
                <w:szCs w:val="22"/>
              </w:rPr>
              <w:t xml:space="preserve">3-2100 2.4 </w:t>
            </w:r>
            <w:proofErr w:type="spellStart"/>
            <w:r w:rsidRPr="006A5C4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A5C46">
              <w:rPr>
                <w:sz w:val="22"/>
                <w:szCs w:val="22"/>
              </w:rPr>
              <w:t>/500/4/</w:t>
            </w:r>
            <w:r w:rsidRPr="006A5C46">
              <w:rPr>
                <w:sz w:val="22"/>
                <w:szCs w:val="22"/>
                <w:lang w:val="en-US"/>
              </w:rPr>
              <w:t>Acer</w:t>
            </w:r>
            <w:r w:rsidRPr="006A5C46">
              <w:rPr>
                <w:sz w:val="22"/>
                <w:szCs w:val="22"/>
              </w:rPr>
              <w:t xml:space="preserve"> </w:t>
            </w:r>
            <w:r w:rsidRPr="006A5C46">
              <w:rPr>
                <w:sz w:val="22"/>
                <w:szCs w:val="22"/>
                <w:lang w:val="en-US"/>
              </w:rPr>
              <w:t>V</w:t>
            </w:r>
            <w:r w:rsidRPr="006A5C46">
              <w:rPr>
                <w:sz w:val="22"/>
                <w:szCs w:val="22"/>
              </w:rPr>
              <w:t xml:space="preserve">193 19" - 1 шт., Микшер-усилитель АА-120 </w:t>
            </w:r>
            <w:proofErr w:type="spellStart"/>
            <w:r w:rsidRPr="006A5C4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6A5C46">
              <w:rPr>
                <w:sz w:val="22"/>
                <w:szCs w:val="22"/>
              </w:rPr>
              <w:t xml:space="preserve"> - 1 шт., Мультимедийный проектор  </w:t>
            </w:r>
            <w:r w:rsidRPr="006A5C46">
              <w:rPr>
                <w:sz w:val="22"/>
                <w:szCs w:val="22"/>
                <w:lang w:val="en-US"/>
              </w:rPr>
              <w:t>Panasonic</w:t>
            </w:r>
            <w:r w:rsidRPr="006A5C46">
              <w:rPr>
                <w:sz w:val="22"/>
                <w:szCs w:val="22"/>
              </w:rPr>
              <w:t xml:space="preserve"> </w:t>
            </w:r>
            <w:r w:rsidRPr="006A5C46">
              <w:rPr>
                <w:sz w:val="22"/>
                <w:szCs w:val="22"/>
                <w:lang w:val="en-US"/>
              </w:rPr>
              <w:t>PT</w:t>
            </w:r>
            <w:r w:rsidRPr="006A5C46">
              <w:rPr>
                <w:sz w:val="22"/>
                <w:szCs w:val="22"/>
              </w:rPr>
              <w:t>-</w:t>
            </w:r>
            <w:r w:rsidRPr="006A5C46">
              <w:rPr>
                <w:sz w:val="22"/>
                <w:szCs w:val="22"/>
                <w:lang w:val="en-US"/>
              </w:rPr>
              <w:t>VX</w:t>
            </w:r>
            <w:r w:rsidRPr="006A5C4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A5C4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A5C46">
              <w:rPr>
                <w:sz w:val="22"/>
                <w:szCs w:val="22"/>
              </w:rPr>
              <w:t xml:space="preserve"> </w:t>
            </w:r>
            <w:r w:rsidRPr="006A5C46">
              <w:rPr>
                <w:sz w:val="22"/>
                <w:szCs w:val="22"/>
                <w:lang w:val="en-US"/>
              </w:rPr>
              <w:t>Champion</w:t>
            </w:r>
            <w:r w:rsidRPr="006A5C46">
              <w:rPr>
                <w:sz w:val="22"/>
                <w:szCs w:val="22"/>
              </w:rPr>
              <w:t xml:space="preserve"> 244х183см </w:t>
            </w:r>
            <w:r w:rsidRPr="006A5C46">
              <w:rPr>
                <w:sz w:val="22"/>
                <w:szCs w:val="22"/>
                <w:lang w:val="en-US"/>
              </w:rPr>
              <w:t>SCM</w:t>
            </w:r>
            <w:r w:rsidRPr="006A5C46">
              <w:rPr>
                <w:sz w:val="22"/>
                <w:szCs w:val="22"/>
              </w:rPr>
              <w:t>-4304 - 1 шт., Доска магнитно-маркерная 100*200</w:t>
            </w:r>
            <w:proofErr w:type="gramEnd"/>
            <w:r w:rsidRPr="006A5C4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F12B13" w14:textId="77777777" w:rsidR="002C735C" w:rsidRPr="006A5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A5C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A5C46" w14:paraId="488E35C0" w14:textId="77777777" w:rsidTr="008416EB">
        <w:tc>
          <w:tcPr>
            <w:tcW w:w="7797" w:type="dxa"/>
            <w:shd w:val="clear" w:color="auto" w:fill="auto"/>
          </w:tcPr>
          <w:p w14:paraId="2859EC93" w14:textId="77777777" w:rsidR="002C735C" w:rsidRPr="006A5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A5C46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6A5C46">
              <w:rPr>
                <w:sz w:val="22"/>
                <w:szCs w:val="22"/>
              </w:rPr>
              <w:t>комплекс</w:t>
            </w:r>
            <w:proofErr w:type="gramStart"/>
            <w:r w:rsidRPr="006A5C46">
              <w:rPr>
                <w:sz w:val="22"/>
                <w:szCs w:val="22"/>
              </w:rPr>
              <w:t>"С</w:t>
            </w:r>
            <w:proofErr w:type="gramEnd"/>
            <w:r w:rsidRPr="006A5C46">
              <w:rPr>
                <w:sz w:val="22"/>
                <w:szCs w:val="22"/>
              </w:rPr>
              <w:t>пециализированная</w:t>
            </w:r>
            <w:proofErr w:type="spellEnd"/>
            <w:r w:rsidRPr="006A5C46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6A5C46">
              <w:rPr>
                <w:sz w:val="22"/>
                <w:szCs w:val="22"/>
              </w:rPr>
              <w:t>кресела</w:t>
            </w:r>
            <w:proofErr w:type="spellEnd"/>
            <w:r w:rsidRPr="006A5C46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6A5C46">
              <w:rPr>
                <w:sz w:val="22"/>
                <w:szCs w:val="22"/>
              </w:rPr>
              <w:t>.К</w:t>
            </w:r>
            <w:proofErr w:type="gramEnd"/>
            <w:r w:rsidRPr="006A5C46">
              <w:rPr>
                <w:sz w:val="22"/>
                <w:szCs w:val="22"/>
              </w:rPr>
              <w:t xml:space="preserve">омпьютер </w:t>
            </w:r>
            <w:r w:rsidRPr="006A5C46">
              <w:rPr>
                <w:sz w:val="22"/>
                <w:szCs w:val="22"/>
                <w:lang w:val="en-US"/>
              </w:rPr>
              <w:t>Intel</w:t>
            </w:r>
            <w:r w:rsidRPr="006A5C46">
              <w:rPr>
                <w:sz w:val="22"/>
                <w:szCs w:val="22"/>
              </w:rPr>
              <w:t xml:space="preserve"> </w:t>
            </w:r>
            <w:proofErr w:type="spellStart"/>
            <w:r w:rsidRPr="006A5C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5C46">
              <w:rPr>
                <w:sz w:val="22"/>
                <w:szCs w:val="22"/>
              </w:rPr>
              <w:t xml:space="preserve">5 4460/1Тб/8Гб/монитор </w:t>
            </w:r>
            <w:r w:rsidRPr="006A5C46">
              <w:rPr>
                <w:sz w:val="22"/>
                <w:szCs w:val="22"/>
                <w:lang w:val="en-US"/>
              </w:rPr>
              <w:t>Samsung</w:t>
            </w:r>
            <w:r w:rsidRPr="006A5C46">
              <w:rPr>
                <w:sz w:val="22"/>
                <w:szCs w:val="22"/>
              </w:rPr>
              <w:t xml:space="preserve"> 23" - 1 шт., Компьютер </w:t>
            </w:r>
            <w:r w:rsidRPr="006A5C46">
              <w:rPr>
                <w:sz w:val="22"/>
                <w:szCs w:val="22"/>
                <w:lang w:val="en-US"/>
              </w:rPr>
              <w:t>Intel</w:t>
            </w:r>
            <w:r w:rsidRPr="006A5C46">
              <w:rPr>
                <w:sz w:val="22"/>
                <w:szCs w:val="22"/>
              </w:rPr>
              <w:t xml:space="preserve"> </w:t>
            </w:r>
            <w:proofErr w:type="spellStart"/>
            <w:r w:rsidRPr="006A5C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5C46">
              <w:rPr>
                <w:sz w:val="22"/>
                <w:szCs w:val="22"/>
              </w:rPr>
              <w:t xml:space="preserve">5 4460/1Тб/8Гб/ монитор </w:t>
            </w:r>
            <w:r w:rsidRPr="006A5C46">
              <w:rPr>
                <w:sz w:val="22"/>
                <w:szCs w:val="22"/>
                <w:lang w:val="en-US"/>
              </w:rPr>
              <w:t>Samsung</w:t>
            </w:r>
            <w:r w:rsidRPr="006A5C46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D593A7" w14:textId="77777777" w:rsidR="002C735C" w:rsidRPr="006A5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A5C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3995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399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399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399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422CF6E6" w14:textId="77777777" w:rsidR="006A5C46" w:rsidRPr="006A5C46" w:rsidRDefault="006A5C46" w:rsidP="006A5C4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A5C46" w14:paraId="1BAC75B9" w14:textId="77777777" w:rsidTr="006A5C46">
        <w:tc>
          <w:tcPr>
            <w:tcW w:w="562" w:type="dxa"/>
          </w:tcPr>
          <w:p w14:paraId="7495DB8E" w14:textId="77777777" w:rsidR="006A5C46" w:rsidRPr="00E07363" w:rsidRDefault="006A5C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414C3E8" w14:textId="77777777" w:rsidR="006A5C46" w:rsidRDefault="006A5C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399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A5C4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5C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399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A5C4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A5C46" w14:paraId="5A1C9382" w14:textId="77777777" w:rsidTr="00801458">
        <w:tc>
          <w:tcPr>
            <w:tcW w:w="2336" w:type="dxa"/>
          </w:tcPr>
          <w:p w14:paraId="4C518DAB" w14:textId="77777777" w:rsidR="005D65A5" w:rsidRPr="006A5C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C4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A5C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C4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A5C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C4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A5C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C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A5C46" w14:paraId="07658034" w14:textId="77777777" w:rsidTr="00801458">
        <w:tc>
          <w:tcPr>
            <w:tcW w:w="2336" w:type="dxa"/>
          </w:tcPr>
          <w:p w14:paraId="1553D698" w14:textId="78F29BFB" w:rsidR="005D65A5" w:rsidRPr="006A5C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A5C46" w:rsidRDefault="007478E0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6A5C46" w:rsidRDefault="007478E0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6A5C46" w:rsidRDefault="007478E0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6A5C46" w14:paraId="1B47AF88" w14:textId="77777777" w:rsidTr="00801458">
        <w:tc>
          <w:tcPr>
            <w:tcW w:w="2336" w:type="dxa"/>
          </w:tcPr>
          <w:p w14:paraId="12B0D68D" w14:textId="77777777" w:rsidR="005D65A5" w:rsidRPr="006A5C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523A3DC" w14:textId="77777777" w:rsidR="005D65A5" w:rsidRPr="006A5C46" w:rsidRDefault="007478E0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351F115" w14:textId="77777777" w:rsidR="005D65A5" w:rsidRPr="006A5C46" w:rsidRDefault="007478E0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99A9B61" w14:textId="77777777" w:rsidR="005D65A5" w:rsidRPr="006A5C46" w:rsidRDefault="007478E0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6A5C46" w14:paraId="45859EB4" w14:textId="77777777" w:rsidTr="00801458">
        <w:tc>
          <w:tcPr>
            <w:tcW w:w="2336" w:type="dxa"/>
          </w:tcPr>
          <w:p w14:paraId="2825BF56" w14:textId="77777777" w:rsidR="005D65A5" w:rsidRPr="006A5C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2A124B" w14:textId="77777777" w:rsidR="005D65A5" w:rsidRPr="006A5C46" w:rsidRDefault="007478E0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80CAF19" w14:textId="77777777" w:rsidR="005D65A5" w:rsidRPr="006A5C46" w:rsidRDefault="007478E0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A6227C" w14:textId="77777777" w:rsidR="005D65A5" w:rsidRPr="006A5C46" w:rsidRDefault="007478E0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6A5C4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A5C4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39957"/>
      <w:r w:rsidRPr="006A5C4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A5C4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A5C46" w:rsidRPr="006A5C46" w14:paraId="066A3CC8" w14:textId="77777777" w:rsidTr="006A5C46">
        <w:tc>
          <w:tcPr>
            <w:tcW w:w="562" w:type="dxa"/>
          </w:tcPr>
          <w:p w14:paraId="3541A872" w14:textId="77777777" w:rsidR="006A5C46" w:rsidRPr="006A5C46" w:rsidRDefault="006A5C4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2E7EC8A" w14:textId="77777777" w:rsidR="006A5C46" w:rsidRPr="006A5C46" w:rsidRDefault="006A5C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5C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208B457" w14:textId="77777777" w:rsidR="006A5C46" w:rsidRPr="006A5C46" w:rsidRDefault="006A5C4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A5C4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39958"/>
      <w:r w:rsidRPr="006A5C4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A5C4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A5C4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A5C46" w14:paraId="0267C479" w14:textId="77777777" w:rsidTr="00801458">
        <w:tc>
          <w:tcPr>
            <w:tcW w:w="2500" w:type="pct"/>
          </w:tcPr>
          <w:p w14:paraId="37F699C9" w14:textId="77777777" w:rsidR="00B8237E" w:rsidRPr="006A5C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C4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A5C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C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A5C46" w14:paraId="3F240151" w14:textId="77777777" w:rsidTr="00801458">
        <w:tc>
          <w:tcPr>
            <w:tcW w:w="2500" w:type="pct"/>
          </w:tcPr>
          <w:p w14:paraId="61E91592" w14:textId="61A0874C" w:rsidR="00B8237E" w:rsidRPr="006A5C4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A5C46" w:rsidRDefault="005C548A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A5C46" w14:paraId="2D001DE1" w14:textId="77777777" w:rsidTr="00801458">
        <w:tc>
          <w:tcPr>
            <w:tcW w:w="2500" w:type="pct"/>
          </w:tcPr>
          <w:p w14:paraId="322626F3" w14:textId="77777777" w:rsidR="00B8237E" w:rsidRPr="006A5C46" w:rsidRDefault="00B8237E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CB0FDA8" w14:textId="77777777" w:rsidR="00B8237E" w:rsidRPr="006A5C46" w:rsidRDefault="005C548A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A5C46" w14:paraId="2AAEE959" w14:textId="77777777" w:rsidTr="00801458">
        <w:tc>
          <w:tcPr>
            <w:tcW w:w="2500" w:type="pct"/>
          </w:tcPr>
          <w:p w14:paraId="78870059" w14:textId="77777777" w:rsidR="00B8237E" w:rsidRPr="006A5C46" w:rsidRDefault="00B8237E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255EB3" w14:textId="77777777" w:rsidR="00B8237E" w:rsidRPr="006A5C46" w:rsidRDefault="005C548A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A5C46" w14:paraId="410330A8" w14:textId="77777777" w:rsidTr="00801458">
        <w:tc>
          <w:tcPr>
            <w:tcW w:w="2500" w:type="pct"/>
          </w:tcPr>
          <w:p w14:paraId="133AB99A" w14:textId="77777777" w:rsidR="00B8237E" w:rsidRPr="006A5C46" w:rsidRDefault="00B8237E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EEEFA3F" w14:textId="77777777" w:rsidR="00B8237E" w:rsidRPr="006A5C46" w:rsidRDefault="005C548A" w:rsidP="00801458">
            <w:pPr>
              <w:rPr>
                <w:rFonts w:ascii="Times New Roman" w:hAnsi="Times New Roman" w:cs="Times New Roman"/>
              </w:rPr>
            </w:pPr>
            <w:r w:rsidRPr="006A5C4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399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4F276E" w14:textId="77777777" w:rsidR="00DE79E4" w:rsidRDefault="00DE79E4" w:rsidP="00315CA6">
      <w:pPr>
        <w:spacing w:after="0" w:line="240" w:lineRule="auto"/>
      </w:pPr>
      <w:r>
        <w:separator/>
      </w:r>
    </w:p>
  </w:endnote>
  <w:endnote w:type="continuationSeparator" w:id="0">
    <w:p w14:paraId="7C5A4414" w14:textId="77777777" w:rsidR="00DE79E4" w:rsidRDefault="00DE79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36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34F430" w14:textId="77777777" w:rsidR="00DE79E4" w:rsidRDefault="00DE79E4" w:rsidP="00315CA6">
      <w:pPr>
        <w:spacing w:after="0" w:line="240" w:lineRule="auto"/>
      </w:pPr>
      <w:r>
        <w:separator/>
      </w:r>
    </w:p>
  </w:footnote>
  <w:footnote w:type="continuationSeparator" w:id="0">
    <w:p w14:paraId="3FE90CCB" w14:textId="77777777" w:rsidR="00DE79E4" w:rsidRDefault="00DE79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5C46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31FD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E79E4"/>
    <w:rsid w:val="00DF2144"/>
    <w:rsid w:val="00E00C94"/>
    <w:rsid w:val="00E07363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ttp://opac.unecon.ru/elibrary/2015/monogr/%D0%98%D0%BD%D1%82%D0%B5%D0%B3%D1%80%D0%B0%D1%86%D0%B8%D1%8F%20%D0%B4%D0%B5%D0%BD%D0%B5%D0%B6%D0%BD%D0%BE-%D0%BA%D1%80%D0%B5%D0%B4%D0%B8%D1%82%D0%BD%D0%BE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A4%D0%B8%D0%BD%D0%B0%D0%BD%D1%81%D0%BE%D0%B2%D1%8B%D0%B9%20%D1%80%D1%8B%D0%BD%D0%BE%D0%BA%20%D0%BA%D0%B0%D0%BA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7A909A-71FB-4B73-8905-FC6D5FD90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2964</Words>
  <Characters>16899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