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Теория и практика стратегического учета и анализа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3854574" w:rsidR="00A77598" w:rsidRPr="00A75176" w:rsidRDefault="00A7517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A1C9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1C96">
              <w:rPr>
                <w:rFonts w:ascii="Times New Roman" w:hAnsi="Times New Roman" w:cs="Times New Roman"/>
                <w:sz w:val="20"/>
                <w:szCs w:val="20"/>
              </w:rPr>
              <w:t xml:space="preserve">к.э.н, Миллер Лилия </w:t>
            </w:r>
            <w:proofErr w:type="spellStart"/>
            <w:r w:rsidRPr="008A1C96">
              <w:rPr>
                <w:rFonts w:ascii="Times New Roman" w:hAnsi="Times New Roman" w:cs="Times New Roman"/>
                <w:sz w:val="20"/>
                <w:szCs w:val="20"/>
              </w:rPr>
              <w:t>Замилевна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5FFBA3E" w:rsidR="004475DA" w:rsidRPr="00A75176" w:rsidRDefault="00A7517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8C9A669" w14:textId="77777777" w:rsidR="008A1C9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689561" w:history="1">
            <w:r w:rsidR="008A1C96" w:rsidRPr="0026610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8A1C96">
              <w:rPr>
                <w:noProof/>
                <w:webHidden/>
              </w:rPr>
              <w:tab/>
            </w:r>
            <w:r w:rsidR="008A1C96">
              <w:rPr>
                <w:noProof/>
                <w:webHidden/>
              </w:rPr>
              <w:fldChar w:fldCharType="begin"/>
            </w:r>
            <w:r w:rsidR="008A1C96">
              <w:rPr>
                <w:noProof/>
                <w:webHidden/>
              </w:rPr>
              <w:instrText xml:space="preserve"> PAGEREF _Toc183689561 \h </w:instrText>
            </w:r>
            <w:r w:rsidR="008A1C96">
              <w:rPr>
                <w:noProof/>
                <w:webHidden/>
              </w:rPr>
            </w:r>
            <w:r w:rsidR="008A1C96">
              <w:rPr>
                <w:noProof/>
                <w:webHidden/>
              </w:rPr>
              <w:fldChar w:fldCharType="separate"/>
            </w:r>
            <w:r w:rsidR="008A1C96">
              <w:rPr>
                <w:noProof/>
                <w:webHidden/>
              </w:rPr>
              <w:t>3</w:t>
            </w:r>
            <w:r w:rsidR="008A1C96">
              <w:rPr>
                <w:noProof/>
                <w:webHidden/>
              </w:rPr>
              <w:fldChar w:fldCharType="end"/>
            </w:r>
          </w:hyperlink>
        </w:p>
        <w:p w14:paraId="0B01C27F" w14:textId="77777777" w:rsidR="008A1C96" w:rsidRDefault="00220E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562" w:history="1">
            <w:r w:rsidR="008A1C96" w:rsidRPr="0026610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8A1C96">
              <w:rPr>
                <w:noProof/>
                <w:webHidden/>
              </w:rPr>
              <w:tab/>
            </w:r>
            <w:r w:rsidR="008A1C96">
              <w:rPr>
                <w:noProof/>
                <w:webHidden/>
              </w:rPr>
              <w:fldChar w:fldCharType="begin"/>
            </w:r>
            <w:r w:rsidR="008A1C96">
              <w:rPr>
                <w:noProof/>
                <w:webHidden/>
              </w:rPr>
              <w:instrText xml:space="preserve"> PAGEREF _Toc183689562 \h </w:instrText>
            </w:r>
            <w:r w:rsidR="008A1C96">
              <w:rPr>
                <w:noProof/>
                <w:webHidden/>
              </w:rPr>
            </w:r>
            <w:r w:rsidR="008A1C96">
              <w:rPr>
                <w:noProof/>
                <w:webHidden/>
              </w:rPr>
              <w:fldChar w:fldCharType="separate"/>
            </w:r>
            <w:r w:rsidR="008A1C96">
              <w:rPr>
                <w:noProof/>
                <w:webHidden/>
              </w:rPr>
              <w:t>3</w:t>
            </w:r>
            <w:r w:rsidR="008A1C96">
              <w:rPr>
                <w:noProof/>
                <w:webHidden/>
              </w:rPr>
              <w:fldChar w:fldCharType="end"/>
            </w:r>
          </w:hyperlink>
        </w:p>
        <w:p w14:paraId="5D8F2607" w14:textId="77777777" w:rsidR="008A1C96" w:rsidRDefault="00220E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563" w:history="1">
            <w:r w:rsidR="008A1C96" w:rsidRPr="0026610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8A1C96">
              <w:rPr>
                <w:noProof/>
                <w:webHidden/>
              </w:rPr>
              <w:tab/>
            </w:r>
            <w:r w:rsidR="008A1C96">
              <w:rPr>
                <w:noProof/>
                <w:webHidden/>
              </w:rPr>
              <w:fldChar w:fldCharType="begin"/>
            </w:r>
            <w:r w:rsidR="008A1C96">
              <w:rPr>
                <w:noProof/>
                <w:webHidden/>
              </w:rPr>
              <w:instrText xml:space="preserve"> PAGEREF _Toc183689563 \h </w:instrText>
            </w:r>
            <w:r w:rsidR="008A1C96">
              <w:rPr>
                <w:noProof/>
                <w:webHidden/>
              </w:rPr>
            </w:r>
            <w:r w:rsidR="008A1C96">
              <w:rPr>
                <w:noProof/>
                <w:webHidden/>
              </w:rPr>
              <w:fldChar w:fldCharType="separate"/>
            </w:r>
            <w:r w:rsidR="008A1C96">
              <w:rPr>
                <w:noProof/>
                <w:webHidden/>
              </w:rPr>
              <w:t>3</w:t>
            </w:r>
            <w:r w:rsidR="008A1C96">
              <w:rPr>
                <w:noProof/>
                <w:webHidden/>
              </w:rPr>
              <w:fldChar w:fldCharType="end"/>
            </w:r>
          </w:hyperlink>
        </w:p>
        <w:p w14:paraId="57B2B49B" w14:textId="77777777" w:rsidR="008A1C96" w:rsidRDefault="00220E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564" w:history="1">
            <w:r w:rsidR="008A1C96" w:rsidRPr="0026610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8A1C96">
              <w:rPr>
                <w:noProof/>
                <w:webHidden/>
              </w:rPr>
              <w:tab/>
            </w:r>
            <w:r w:rsidR="008A1C96">
              <w:rPr>
                <w:noProof/>
                <w:webHidden/>
              </w:rPr>
              <w:fldChar w:fldCharType="begin"/>
            </w:r>
            <w:r w:rsidR="008A1C96">
              <w:rPr>
                <w:noProof/>
                <w:webHidden/>
              </w:rPr>
              <w:instrText xml:space="preserve"> PAGEREF _Toc183689564 \h </w:instrText>
            </w:r>
            <w:r w:rsidR="008A1C96">
              <w:rPr>
                <w:noProof/>
                <w:webHidden/>
              </w:rPr>
            </w:r>
            <w:r w:rsidR="008A1C96">
              <w:rPr>
                <w:noProof/>
                <w:webHidden/>
              </w:rPr>
              <w:fldChar w:fldCharType="separate"/>
            </w:r>
            <w:r w:rsidR="008A1C96">
              <w:rPr>
                <w:noProof/>
                <w:webHidden/>
              </w:rPr>
              <w:t>4</w:t>
            </w:r>
            <w:r w:rsidR="008A1C96">
              <w:rPr>
                <w:noProof/>
                <w:webHidden/>
              </w:rPr>
              <w:fldChar w:fldCharType="end"/>
            </w:r>
          </w:hyperlink>
        </w:p>
        <w:p w14:paraId="7DC784E2" w14:textId="77777777" w:rsidR="008A1C96" w:rsidRDefault="00220E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565" w:history="1">
            <w:r w:rsidR="008A1C96" w:rsidRPr="0026610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8A1C96">
              <w:rPr>
                <w:noProof/>
                <w:webHidden/>
              </w:rPr>
              <w:tab/>
            </w:r>
            <w:r w:rsidR="008A1C96">
              <w:rPr>
                <w:noProof/>
                <w:webHidden/>
              </w:rPr>
              <w:fldChar w:fldCharType="begin"/>
            </w:r>
            <w:r w:rsidR="008A1C96">
              <w:rPr>
                <w:noProof/>
                <w:webHidden/>
              </w:rPr>
              <w:instrText xml:space="preserve"> PAGEREF _Toc183689565 \h </w:instrText>
            </w:r>
            <w:r w:rsidR="008A1C96">
              <w:rPr>
                <w:noProof/>
                <w:webHidden/>
              </w:rPr>
            </w:r>
            <w:r w:rsidR="008A1C96">
              <w:rPr>
                <w:noProof/>
                <w:webHidden/>
              </w:rPr>
              <w:fldChar w:fldCharType="separate"/>
            </w:r>
            <w:r w:rsidR="008A1C96">
              <w:rPr>
                <w:noProof/>
                <w:webHidden/>
              </w:rPr>
              <w:t>5</w:t>
            </w:r>
            <w:r w:rsidR="008A1C96">
              <w:rPr>
                <w:noProof/>
                <w:webHidden/>
              </w:rPr>
              <w:fldChar w:fldCharType="end"/>
            </w:r>
          </w:hyperlink>
        </w:p>
        <w:p w14:paraId="6A41C57D" w14:textId="77777777" w:rsidR="008A1C96" w:rsidRDefault="00220E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566" w:history="1">
            <w:r w:rsidR="008A1C96" w:rsidRPr="0026610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8A1C96">
              <w:rPr>
                <w:noProof/>
                <w:webHidden/>
              </w:rPr>
              <w:tab/>
            </w:r>
            <w:r w:rsidR="008A1C96">
              <w:rPr>
                <w:noProof/>
                <w:webHidden/>
              </w:rPr>
              <w:fldChar w:fldCharType="begin"/>
            </w:r>
            <w:r w:rsidR="008A1C96">
              <w:rPr>
                <w:noProof/>
                <w:webHidden/>
              </w:rPr>
              <w:instrText xml:space="preserve"> PAGEREF _Toc183689566 \h </w:instrText>
            </w:r>
            <w:r w:rsidR="008A1C96">
              <w:rPr>
                <w:noProof/>
                <w:webHidden/>
              </w:rPr>
            </w:r>
            <w:r w:rsidR="008A1C96">
              <w:rPr>
                <w:noProof/>
                <w:webHidden/>
              </w:rPr>
              <w:fldChar w:fldCharType="separate"/>
            </w:r>
            <w:r w:rsidR="008A1C96">
              <w:rPr>
                <w:noProof/>
                <w:webHidden/>
              </w:rPr>
              <w:t>6</w:t>
            </w:r>
            <w:r w:rsidR="008A1C96">
              <w:rPr>
                <w:noProof/>
                <w:webHidden/>
              </w:rPr>
              <w:fldChar w:fldCharType="end"/>
            </w:r>
          </w:hyperlink>
        </w:p>
        <w:p w14:paraId="7842421F" w14:textId="77777777" w:rsidR="008A1C96" w:rsidRDefault="00220E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567" w:history="1">
            <w:r w:rsidR="008A1C96" w:rsidRPr="0026610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8A1C96">
              <w:rPr>
                <w:noProof/>
                <w:webHidden/>
              </w:rPr>
              <w:tab/>
            </w:r>
            <w:r w:rsidR="008A1C96">
              <w:rPr>
                <w:noProof/>
                <w:webHidden/>
              </w:rPr>
              <w:fldChar w:fldCharType="begin"/>
            </w:r>
            <w:r w:rsidR="008A1C96">
              <w:rPr>
                <w:noProof/>
                <w:webHidden/>
              </w:rPr>
              <w:instrText xml:space="preserve"> PAGEREF _Toc183689567 \h </w:instrText>
            </w:r>
            <w:r w:rsidR="008A1C96">
              <w:rPr>
                <w:noProof/>
                <w:webHidden/>
              </w:rPr>
            </w:r>
            <w:r w:rsidR="008A1C96">
              <w:rPr>
                <w:noProof/>
                <w:webHidden/>
              </w:rPr>
              <w:fldChar w:fldCharType="separate"/>
            </w:r>
            <w:r w:rsidR="008A1C96">
              <w:rPr>
                <w:noProof/>
                <w:webHidden/>
              </w:rPr>
              <w:t>6</w:t>
            </w:r>
            <w:r w:rsidR="008A1C96">
              <w:rPr>
                <w:noProof/>
                <w:webHidden/>
              </w:rPr>
              <w:fldChar w:fldCharType="end"/>
            </w:r>
          </w:hyperlink>
        </w:p>
        <w:p w14:paraId="20EF86D1" w14:textId="77777777" w:rsidR="008A1C96" w:rsidRDefault="00220E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568" w:history="1">
            <w:r w:rsidR="008A1C96" w:rsidRPr="0026610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8A1C96">
              <w:rPr>
                <w:noProof/>
                <w:webHidden/>
              </w:rPr>
              <w:tab/>
            </w:r>
            <w:r w:rsidR="008A1C96">
              <w:rPr>
                <w:noProof/>
                <w:webHidden/>
              </w:rPr>
              <w:fldChar w:fldCharType="begin"/>
            </w:r>
            <w:r w:rsidR="008A1C96">
              <w:rPr>
                <w:noProof/>
                <w:webHidden/>
              </w:rPr>
              <w:instrText xml:space="preserve"> PAGEREF _Toc183689568 \h </w:instrText>
            </w:r>
            <w:r w:rsidR="008A1C96">
              <w:rPr>
                <w:noProof/>
                <w:webHidden/>
              </w:rPr>
            </w:r>
            <w:r w:rsidR="008A1C96">
              <w:rPr>
                <w:noProof/>
                <w:webHidden/>
              </w:rPr>
              <w:fldChar w:fldCharType="separate"/>
            </w:r>
            <w:r w:rsidR="008A1C96">
              <w:rPr>
                <w:noProof/>
                <w:webHidden/>
              </w:rPr>
              <w:t>6</w:t>
            </w:r>
            <w:r w:rsidR="008A1C96">
              <w:rPr>
                <w:noProof/>
                <w:webHidden/>
              </w:rPr>
              <w:fldChar w:fldCharType="end"/>
            </w:r>
          </w:hyperlink>
        </w:p>
        <w:p w14:paraId="2013B474" w14:textId="77777777" w:rsidR="008A1C96" w:rsidRDefault="00220E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569" w:history="1">
            <w:r w:rsidR="008A1C96" w:rsidRPr="0026610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8A1C96">
              <w:rPr>
                <w:noProof/>
                <w:webHidden/>
              </w:rPr>
              <w:tab/>
            </w:r>
            <w:r w:rsidR="008A1C96">
              <w:rPr>
                <w:noProof/>
                <w:webHidden/>
              </w:rPr>
              <w:fldChar w:fldCharType="begin"/>
            </w:r>
            <w:r w:rsidR="008A1C96">
              <w:rPr>
                <w:noProof/>
                <w:webHidden/>
              </w:rPr>
              <w:instrText xml:space="preserve"> PAGEREF _Toc183689569 \h </w:instrText>
            </w:r>
            <w:r w:rsidR="008A1C96">
              <w:rPr>
                <w:noProof/>
                <w:webHidden/>
              </w:rPr>
            </w:r>
            <w:r w:rsidR="008A1C96">
              <w:rPr>
                <w:noProof/>
                <w:webHidden/>
              </w:rPr>
              <w:fldChar w:fldCharType="separate"/>
            </w:r>
            <w:r w:rsidR="008A1C96">
              <w:rPr>
                <w:noProof/>
                <w:webHidden/>
              </w:rPr>
              <w:t>7</w:t>
            </w:r>
            <w:r w:rsidR="008A1C96">
              <w:rPr>
                <w:noProof/>
                <w:webHidden/>
              </w:rPr>
              <w:fldChar w:fldCharType="end"/>
            </w:r>
          </w:hyperlink>
        </w:p>
        <w:p w14:paraId="2EFE8648" w14:textId="77777777" w:rsidR="008A1C96" w:rsidRDefault="00220E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570" w:history="1">
            <w:r w:rsidR="008A1C96" w:rsidRPr="0026610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8A1C96">
              <w:rPr>
                <w:noProof/>
                <w:webHidden/>
              </w:rPr>
              <w:tab/>
            </w:r>
            <w:r w:rsidR="008A1C96">
              <w:rPr>
                <w:noProof/>
                <w:webHidden/>
              </w:rPr>
              <w:fldChar w:fldCharType="begin"/>
            </w:r>
            <w:r w:rsidR="008A1C96">
              <w:rPr>
                <w:noProof/>
                <w:webHidden/>
              </w:rPr>
              <w:instrText xml:space="preserve"> PAGEREF _Toc183689570 \h </w:instrText>
            </w:r>
            <w:r w:rsidR="008A1C96">
              <w:rPr>
                <w:noProof/>
                <w:webHidden/>
              </w:rPr>
            </w:r>
            <w:r w:rsidR="008A1C96">
              <w:rPr>
                <w:noProof/>
                <w:webHidden/>
              </w:rPr>
              <w:fldChar w:fldCharType="separate"/>
            </w:r>
            <w:r w:rsidR="008A1C96">
              <w:rPr>
                <w:noProof/>
                <w:webHidden/>
              </w:rPr>
              <w:t>8</w:t>
            </w:r>
            <w:r w:rsidR="008A1C96">
              <w:rPr>
                <w:noProof/>
                <w:webHidden/>
              </w:rPr>
              <w:fldChar w:fldCharType="end"/>
            </w:r>
          </w:hyperlink>
        </w:p>
        <w:p w14:paraId="75723E36" w14:textId="77777777" w:rsidR="008A1C96" w:rsidRDefault="00220E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571" w:history="1">
            <w:r w:rsidR="008A1C96" w:rsidRPr="0026610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8A1C96">
              <w:rPr>
                <w:noProof/>
                <w:webHidden/>
              </w:rPr>
              <w:tab/>
            </w:r>
            <w:r w:rsidR="008A1C96">
              <w:rPr>
                <w:noProof/>
                <w:webHidden/>
              </w:rPr>
              <w:fldChar w:fldCharType="begin"/>
            </w:r>
            <w:r w:rsidR="008A1C96">
              <w:rPr>
                <w:noProof/>
                <w:webHidden/>
              </w:rPr>
              <w:instrText xml:space="preserve"> PAGEREF _Toc183689571 \h </w:instrText>
            </w:r>
            <w:r w:rsidR="008A1C96">
              <w:rPr>
                <w:noProof/>
                <w:webHidden/>
              </w:rPr>
            </w:r>
            <w:r w:rsidR="008A1C96">
              <w:rPr>
                <w:noProof/>
                <w:webHidden/>
              </w:rPr>
              <w:fldChar w:fldCharType="separate"/>
            </w:r>
            <w:r w:rsidR="008A1C96">
              <w:rPr>
                <w:noProof/>
                <w:webHidden/>
              </w:rPr>
              <w:t>9</w:t>
            </w:r>
            <w:r w:rsidR="008A1C96">
              <w:rPr>
                <w:noProof/>
                <w:webHidden/>
              </w:rPr>
              <w:fldChar w:fldCharType="end"/>
            </w:r>
          </w:hyperlink>
        </w:p>
        <w:p w14:paraId="3AC99774" w14:textId="77777777" w:rsidR="008A1C96" w:rsidRDefault="00220E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572" w:history="1">
            <w:r w:rsidR="008A1C96" w:rsidRPr="0026610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8A1C96">
              <w:rPr>
                <w:noProof/>
                <w:webHidden/>
              </w:rPr>
              <w:tab/>
            </w:r>
            <w:r w:rsidR="008A1C96">
              <w:rPr>
                <w:noProof/>
                <w:webHidden/>
              </w:rPr>
              <w:fldChar w:fldCharType="begin"/>
            </w:r>
            <w:r w:rsidR="008A1C96">
              <w:rPr>
                <w:noProof/>
                <w:webHidden/>
              </w:rPr>
              <w:instrText xml:space="preserve"> PAGEREF _Toc183689572 \h </w:instrText>
            </w:r>
            <w:r w:rsidR="008A1C96">
              <w:rPr>
                <w:noProof/>
                <w:webHidden/>
              </w:rPr>
            </w:r>
            <w:r w:rsidR="008A1C96">
              <w:rPr>
                <w:noProof/>
                <w:webHidden/>
              </w:rPr>
              <w:fldChar w:fldCharType="separate"/>
            </w:r>
            <w:r w:rsidR="008A1C96">
              <w:rPr>
                <w:noProof/>
                <w:webHidden/>
              </w:rPr>
              <w:t>11</w:t>
            </w:r>
            <w:r w:rsidR="008A1C96">
              <w:rPr>
                <w:noProof/>
                <w:webHidden/>
              </w:rPr>
              <w:fldChar w:fldCharType="end"/>
            </w:r>
          </w:hyperlink>
        </w:p>
        <w:p w14:paraId="62C3FDF4" w14:textId="77777777" w:rsidR="008A1C96" w:rsidRDefault="00220E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573" w:history="1">
            <w:r w:rsidR="008A1C96" w:rsidRPr="0026610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8A1C96">
              <w:rPr>
                <w:noProof/>
                <w:webHidden/>
              </w:rPr>
              <w:tab/>
            </w:r>
            <w:r w:rsidR="008A1C96">
              <w:rPr>
                <w:noProof/>
                <w:webHidden/>
              </w:rPr>
              <w:fldChar w:fldCharType="begin"/>
            </w:r>
            <w:r w:rsidR="008A1C96">
              <w:rPr>
                <w:noProof/>
                <w:webHidden/>
              </w:rPr>
              <w:instrText xml:space="preserve"> PAGEREF _Toc183689573 \h </w:instrText>
            </w:r>
            <w:r w:rsidR="008A1C96">
              <w:rPr>
                <w:noProof/>
                <w:webHidden/>
              </w:rPr>
            </w:r>
            <w:r w:rsidR="008A1C96">
              <w:rPr>
                <w:noProof/>
                <w:webHidden/>
              </w:rPr>
              <w:fldChar w:fldCharType="separate"/>
            </w:r>
            <w:r w:rsidR="008A1C96">
              <w:rPr>
                <w:noProof/>
                <w:webHidden/>
              </w:rPr>
              <w:t>11</w:t>
            </w:r>
            <w:r w:rsidR="008A1C96">
              <w:rPr>
                <w:noProof/>
                <w:webHidden/>
              </w:rPr>
              <w:fldChar w:fldCharType="end"/>
            </w:r>
          </w:hyperlink>
        </w:p>
        <w:p w14:paraId="13F2580E" w14:textId="77777777" w:rsidR="008A1C96" w:rsidRDefault="00220E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574" w:history="1">
            <w:r w:rsidR="008A1C96" w:rsidRPr="0026610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8A1C96">
              <w:rPr>
                <w:noProof/>
                <w:webHidden/>
              </w:rPr>
              <w:tab/>
            </w:r>
            <w:r w:rsidR="008A1C96">
              <w:rPr>
                <w:noProof/>
                <w:webHidden/>
              </w:rPr>
              <w:fldChar w:fldCharType="begin"/>
            </w:r>
            <w:r w:rsidR="008A1C96">
              <w:rPr>
                <w:noProof/>
                <w:webHidden/>
              </w:rPr>
              <w:instrText xml:space="preserve"> PAGEREF _Toc183689574 \h </w:instrText>
            </w:r>
            <w:r w:rsidR="008A1C96">
              <w:rPr>
                <w:noProof/>
                <w:webHidden/>
              </w:rPr>
            </w:r>
            <w:r w:rsidR="008A1C96">
              <w:rPr>
                <w:noProof/>
                <w:webHidden/>
              </w:rPr>
              <w:fldChar w:fldCharType="separate"/>
            </w:r>
            <w:r w:rsidR="008A1C96">
              <w:rPr>
                <w:noProof/>
                <w:webHidden/>
              </w:rPr>
              <w:t>11</w:t>
            </w:r>
            <w:r w:rsidR="008A1C96">
              <w:rPr>
                <w:noProof/>
                <w:webHidden/>
              </w:rPr>
              <w:fldChar w:fldCharType="end"/>
            </w:r>
          </w:hyperlink>
        </w:p>
        <w:p w14:paraId="5328BF77" w14:textId="77777777" w:rsidR="008A1C96" w:rsidRDefault="00220E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575" w:history="1">
            <w:r w:rsidR="008A1C96" w:rsidRPr="0026610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8A1C96">
              <w:rPr>
                <w:noProof/>
                <w:webHidden/>
              </w:rPr>
              <w:tab/>
            </w:r>
            <w:r w:rsidR="008A1C96">
              <w:rPr>
                <w:noProof/>
                <w:webHidden/>
              </w:rPr>
              <w:fldChar w:fldCharType="begin"/>
            </w:r>
            <w:r w:rsidR="008A1C96">
              <w:rPr>
                <w:noProof/>
                <w:webHidden/>
              </w:rPr>
              <w:instrText xml:space="preserve"> PAGEREF _Toc183689575 \h </w:instrText>
            </w:r>
            <w:r w:rsidR="008A1C96">
              <w:rPr>
                <w:noProof/>
                <w:webHidden/>
              </w:rPr>
            </w:r>
            <w:r w:rsidR="008A1C96">
              <w:rPr>
                <w:noProof/>
                <w:webHidden/>
              </w:rPr>
              <w:fldChar w:fldCharType="separate"/>
            </w:r>
            <w:r w:rsidR="008A1C96">
              <w:rPr>
                <w:noProof/>
                <w:webHidden/>
              </w:rPr>
              <w:t>11</w:t>
            </w:r>
            <w:r w:rsidR="008A1C96">
              <w:rPr>
                <w:noProof/>
                <w:webHidden/>
              </w:rPr>
              <w:fldChar w:fldCharType="end"/>
            </w:r>
          </w:hyperlink>
        </w:p>
        <w:p w14:paraId="5D4622C7" w14:textId="77777777" w:rsidR="008A1C96" w:rsidRDefault="00220E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576" w:history="1">
            <w:r w:rsidR="008A1C96" w:rsidRPr="0026610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8A1C96">
              <w:rPr>
                <w:noProof/>
                <w:webHidden/>
              </w:rPr>
              <w:tab/>
            </w:r>
            <w:r w:rsidR="008A1C96">
              <w:rPr>
                <w:noProof/>
                <w:webHidden/>
              </w:rPr>
              <w:fldChar w:fldCharType="begin"/>
            </w:r>
            <w:r w:rsidR="008A1C96">
              <w:rPr>
                <w:noProof/>
                <w:webHidden/>
              </w:rPr>
              <w:instrText xml:space="preserve"> PAGEREF _Toc183689576 \h </w:instrText>
            </w:r>
            <w:r w:rsidR="008A1C96">
              <w:rPr>
                <w:noProof/>
                <w:webHidden/>
              </w:rPr>
            </w:r>
            <w:r w:rsidR="008A1C96">
              <w:rPr>
                <w:noProof/>
                <w:webHidden/>
              </w:rPr>
              <w:fldChar w:fldCharType="separate"/>
            </w:r>
            <w:r w:rsidR="008A1C96">
              <w:rPr>
                <w:noProof/>
                <w:webHidden/>
              </w:rPr>
              <w:t>11</w:t>
            </w:r>
            <w:r w:rsidR="008A1C96">
              <w:rPr>
                <w:noProof/>
                <w:webHidden/>
              </w:rPr>
              <w:fldChar w:fldCharType="end"/>
            </w:r>
          </w:hyperlink>
        </w:p>
        <w:p w14:paraId="66B1115F" w14:textId="77777777" w:rsidR="008A1C96" w:rsidRDefault="00220E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577" w:history="1">
            <w:r w:rsidR="008A1C96" w:rsidRPr="0026610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8A1C96">
              <w:rPr>
                <w:noProof/>
                <w:webHidden/>
              </w:rPr>
              <w:tab/>
            </w:r>
            <w:r w:rsidR="008A1C96">
              <w:rPr>
                <w:noProof/>
                <w:webHidden/>
              </w:rPr>
              <w:fldChar w:fldCharType="begin"/>
            </w:r>
            <w:r w:rsidR="008A1C96">
              <w:rPr>
                <w:noProof/>
                <w:webHidden/>
              </w:rPr>
              <w:instrText xml:space="preserve"> PAGEREF _Toc183689577 \h </w:instrText>
            </w:r>
            <w:r w:rsidR="008A1C96">
              <w:rPr>
                <w:noProof/>
                <w:webHidden/>
              </w:rPr>
            </w:r>
            <w:r w:rsidR="008A1C96">
              <w:rPr>
                <w:noProof/>
                <w:webHidden/>
              </w:rPr>
              <w:fldChar w:fldCharType="separate"/>
            </w:r>
            <w:r w:rsidR="008A1C96">
              <w:rPr>
                <w:noProof/>
                <w:webHidden/>
              </w:rPr>
              <w:t>11</w:t>
            </w:r>
            <w:r w:rsidR="008A1C96">
              <w:rPr>
                <w:noProof/>
                <w:webHidden/>
              </w:rPr>
              <w:fldChar w:fldCharType="end"/>
            </w:r>
          </w:hyperlink>
        </w:p>
        <w:p w14:paraId="31F444A0" w14:textId="77777777" w:rsidR="008A1C96" w:rsidRDefault="00220E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578" w:history="1">
            <w:r w:rsidR="008A1C96" w:rsidRPr="0026610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8A1C96">
              <w:rPr>
                <w:noProof/>
                <w:webHidden/>
              </w:rPr>
              <w:tab/>
            </w:r>
            <w:r w:rsidR="008A1C96">
              <w:rPr>
                <w:noProof/>
                <w:webHidden/>
              </w:rPr>
              <w:fldChar w:fldCharType="begin"/>
            </w:r>
            <w:r w:rsidR="008A1C96">
              <w:rPr>
                <w:noProof/>
                <w:webHidden/>
              </w:rPr>
              <w:instrText xml:space="preserve"> PAGEREF _Toc183689578 \h </w:instrText>
            </w:r>
            <w:r w:rsidR="008A1C96">
              <w:rPr>
                <w:noProof/>
                <w:webHidden/>
              </w:rPr>
            </w:r>
            <w:r w:rsidR="008A1C96">
              <w:rPr>
                <w:noProof/>
                <w:webHidden/>
              </w:rPr>
              <w:fldChar w:fldCharType="separate"/>
            </w:r>
            <w:r w:rsidR="008A1C96">
              <w:rPr>
                <w:noProof/>
                <w:webHidden/>
              </w:rPr>
              <w:t>11</w:t>
            </w:r>
            <w:r w:rsidR="008A1C9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6895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магистратуры базовых знаний по теории и практике стратегического учета и анализа и овладение методами и приемами такого учета и анализа.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6895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Теория и практика стратегического учета и анализа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6895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A1C9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A1C9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A1C9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A1C9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A1C9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A1C9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1C9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A1C9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8A1C9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A1C9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A1C9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A1C96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8A1C9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A1C96">
              <w:rPr>
                <w:rFonts w:ascii="Times New Roman" w:hAnsi="Times New Roman" w:cs="Times New Roman"/>
              </w:rPr>
              <w:t xml:space="preserve"> решать практические и (или) научно-исследовательские задачи в области финансовых отношений на основе применения знаний фундаментальной экономической науки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A1C9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1C96">
              <w:rPr>
                <w:rFonts w:ascii="Times New Roman" w:hAnsi="Times New Roman" w:cs="Times New Roman"/>
                <w:lang w:bidi="ru-RU"/>
              </w:rPr>
              <w:t>ОПК-1.3 - Разрабатывает эффективное решение проблем, предлагает новые оригинальные проекты, вырабатывает стратегию и планы действий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A1C9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1C96">
              <w:rPr>
                <w:rFonts w:ascii="Times New Roman" w:hAnsi="Times New Roman" w:cs="Times New Roman"/>
              </w:rPr>
              <w:t xml:space="preserve">Знать: </w:t>
            </w:r>
            <w:r w:rsidR="00316402" w:rsidRPr="008A1C96">
              <w:rPr>
                <w:rFonts w:ascii="Times New Roman" w:hAnsi="Times New Roman" w:cs="Times New Roman"/>
              </w:rPr>
              <w:t>современные методы организации информационно-аналитического обеспечения, позволяющего реагировать на изменения извне как путем оптимизации внутренних ресурсов, так и с помощью ориентации на анализ внешних факторов.</w:t>
            </w:r>
            <w:r w:rsidRPr="008A1C9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A1C9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1C96">
              <w:rPr>
                <w:rFonts w:ascii="Times New Roman" w:hAnsi="Times New Roman" w:cs="Times New Roman"/>
              </w:rPr>
              <w:t xml:space="preserve">Уметь: </w:t>
            </w:r>
            <w:r w:rsidR="00FD518F" w:rsidRPr="008A1C96">
              <w:rPr>
                <w:rFonts w:ascii="Times New Roman" w:hAnsi="Times New Roman" w:cs="Times New Roman"/>
              </w:rPr>
              <w:t>формировать и оценивать стратегическую информацию, необходимую для принятия своевременных управленческих решений</w:t>
            </w:r>
            <w:proofErr w:type="gramStart"/>
            <w:r w:rsidR="00FD518F" w:rsidRPr="008A1C96">
              <w:rPr>
                <w:rFonts w:ascii="Times New Roman" w:hAnsi="Times New Roman" w:cs="Times New Roman"/>
              </w:rPr>
              <w:t>.</w:t>
            </w:r>
            <w:r w:rsidRPr="008A1C96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8A1C9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A1C9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A1C96">
              <w:rPr>
                <w:rFonts w:ascii="Times New Roman" w:hAnsi="Times New Roman" w:cs="Times New Roman"/>
              </w:rPr>
              <w:t>приемами анализа и оценки рисков деятельности организации и способами их возможной минимизации</w:t>
            </w:r>
            <w:proofErr w:type="gramStart"/>
            <w:r w:rsidR="00FD518F" w:rsidRPr="008A1C96">
              <w:rPr>
                <w:rFonts w:ascii="Times New Roman" w:hAnsi="Times New Roman" w:cs="Times New Roman"/>
              </w:rPr>
              <w:t>.</w:t>
            </w:r>
            <w:r w:rsidRPr="008A1C9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8A1C96" w14:paraId="7AEE7D8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1CE74" w14:textId="77777777" w:rsidR="00751095" w:rsidRPr="008A1C9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val="en-US"/>
              </w:rPr>
            </w:pPr>
            <w:r w:rsidRPr="008A1C96">
              <w:rPr>
                <w:rFonts w:ascii="Times New Roman" w:hAnsi="Times New Roman" w:cs="Times New Roman"/>
              </w:rPr>
              <w:t xml:space="preserve">ПК-1 - </w:t>
            </w:r>
            <w:proofErr w:type="gramStart"/>
            <w:r w:rsidRPr="008A1C9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A1C96">
              <w:rPr>
                <w:rFonts w:ascii="Times New Roman" w:hAnsi="Times New Roman" w:cs="Times New Roman"/>
              </w:rPr>
              <w:t xml:space="preserve"> собирать информацию из различных источников, выявлять и оценивать факторы, которые могут повлиять на бухгалтерскую </w:t>
            </w:r>
            <w:r w:rsidRPr="008A1C96">
              <w:rPr>
                <w:rFonts w:ascii="Times New Roman" w:hAnsi="Times New Roman" w:cs="Times New Roman"/>
                <w:lang w:val="en-US"/>
              </w:rPr>
              <w:t>(</w:t>
            </w:r>
            <w:proofErr w:type="spellStart"/>
            <w:r w:rsidRPr="008A1C96">
              <w:rPr>
                <w:rFonts w:ascii="Times New Roman" w:hAnsi="Times New Roman" w:cs="Times New Roman"/>
                <w:lang w:val="en-US"/>
              </w:rPr>
              <w:t>финансовую</w:t>
            </w:r>
            <w:proofErr w:type="spellEnd"/>
            <w:r w:rsidRPr="008A1C96">
              <w:rPr>
                <w:rFonts w:ascii="Times New Roman" w:hAnsi="Times New Roman" w:cs="Times New Roman"/>
                <w:lang w:val="en-US"/>
              </w:rPr>
              <w:t xml:space="preserve">) </w:t>
            </w:r>
            <w:proofErr w:type="spellStart"/>
            <w:r w:rsidRPr="008A1C96">
              <w:rPr>
                <w:rFonts w:ascii="Times New Roman" w:hAnsi="Times New Roman" w:cs="Times New Roman"/>
                <w:lang w:val="en-US"/>
              </w:rPr>
              <w:t>отчетность</w:t>
            </w:r>
            <w:proofErr w:type="spellEnd"/>
            <w:r w:rsidRPr="008A1C9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A1C96">
              <w:rPr>
                <w:rFonts w:ascii="Times New Roman" w:hAnsi="Times New Roman" w:cs="Times New Roman"/>
                <w:lang w:val="en-US"/>
              </w:rPr>
              <w:t>аудируемого</w:t>
            </w:r>
            <w:proofErr w:type="spellEnd"/>
            <w:r w:rsidRPr="008A1C9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A1C96">
              <w:rPr>
                <w:rFonts w:ascii="Times New Roman" w:hAnsi="Times New Roman" w:cs="Times New Roman"/>
                <w:lang w:val="en-US"/>
              </w:rPr>
              <w:t>лица</w:t>
            </w:r>
            <w:proofErr w:type="spellEnd"/>
            <w:r w:rsidRPr="008A1C96">
              <w:rPr>
                <w:rFonts w:ascii="Times New Roman" w:hAnsi="Times New Roman" w:cs="Times New Roman"/>
                <w:lang w:val="en-US"/>
              </w:rPr>
              <w:t xml:space="preserve"> в </w:t>
            </w:r>
            <w:proofErr w:type="spellStart"/>
            <w:r w:rsidRPr="008A1C96">
              <w:rPr>
                <w:rFonts w:ascii="Times New Roman" w:hAnsi="Times New Roman" w:cs="Times New Roman"/>
                <w:lang w:val="en-US"/>
              </w:rPr>
              <w:t>рамках</w:t>
            </w:r>
            <w:proofErr w:type="spellEnd"/>
            <w:r w:rsidRPr="008A1C9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A1C96">
              <w:rPr>
                <w:rFonts w:ascii="Times New Roman" w:hAnsi="Times New Roman" w:cs="Times New Roman"/>
                <w:lang w:val="en-US"/>
              </w:rPr>
              <w:t>выполнения</w:t>
            </w:r>
            <w:proofErr w:type="spellEnd"/>
            <w:r w:rsidRPr="008A1C9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A1C96">
              <w:rPr>
                <w:rFonts w:ascii="Times New Roman" w:hAnsi="Times New Roman" w:cs="Times New Roman"/>
                <w:lang w:val="en-US"/>
              </w:rPr>
              <w:t>аудиторского</w:t>
            </w:r>
            <w:proofErr w:type="spellEnd"/>
            <w:r w:rsidRPr="008A1C9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A1C96">
              <w:rPr>
                <w:rFonts w:ascii="Times New Roman" w:hAnsi="Times New Roman" w:cs="Times New Roman"/>
                <w:lang w:val="en-US"/>
              </w:rPr>
              <w:t>задания</w:t>
            </w:r>
            <w:proofErr w:type="spellEnd"/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9E7B9" w14:textId="77777777" w:rsidR="00751095" w:rsidRPr="008A1C9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1C96">
              <w:rPr>
                <w:rFonts w:ascii="Times New Roman" w:hAnsi="Times New Roman" w:cs="Times New Roman"/>
                <w:lang w:bidi="ru-RU"/>
              </w:rPr>
              <w:t>ПК-1.2 - Оценивает надежность источников информации, используемых в процессе анализа и аудита и иные риски, связанные с выполнением аудиторского задания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B64CB" w14:textId="77777777" w:rsidR="00751095" w:rsidRPr="008A1C9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1C96">
              <w:rPr>
                <w:rFonts w:ascii="Times New Roman" w:hAnsi="Times New Roman" w:cs="Times New Roman"/>
              </w:rPr>
              <w:t xml:space="preserve">Знать: </w:t>
            </w:r>
            <w:proofErr w:type="gramStart"/>
            <w:r w:rsidR="00316402" w:rsidRPr="008A1C96">
              <w:rPr>
                <w:rFonts w:ascii="Times New Roman" w:hAnsi="Times New Roman" w:cs="Times New Roman"/>
              </w:rPr>
              <w:t>-ф</w:t>
            </w:r>
            <w:proofErr w:type="gramEnd"/>
            <w:r w:rsidR="00316402" w:rsidRPr="008A1C96">
              <w:rPr>
                <w:rFonts w:ascii="Times New Roman" w:hAnsi="Times New Roman" w:cs="Times New Roman"/>
              </w:rPr>
              <w:t>инансы, финансовый анализ, основы финансового менеджмента; управление рисками хозяйственной деятельности организации; -организацию и осуществление внутреннего контроля и внутреннего аудита, практику применения законодательства Российской Федерации об аудиторской деятельности, о бухгалтерском учете, о социальном страховании и обеспечении и корпоративном управлении, налогового, гражданского, трудового законодательства Российской Федерации.</w:t>
            </w:r>
            <w:r w:rsidRPr="008A1C96">
              <w:rPr>
                <w:rFonts w:ascii="Times New Roman" w:hAnsi="Times New Roman" w:cs="Times New Roman"/>
              </w:rPr>
              <w:t xml:space="preserve"> </w:t>
            </w:r>
          </w:p>
          <w:p w14:paraId="40C6AF9D" w14:textId="77777777" w:rsidR="00751095" w:rsidRPr="008A1C9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1C96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8A1C96">
              <w:rPr>
                <w:rFonts w:ascii="Times New Roman" w:hAnsi="Times New Roman" w:cs="Times New Roman"/>
              </w:rPr>
              <w:t>-у</w:t>
            </w:r>
            <w:proofErr w:type="gramEnd"/>
            <w:r w:rsidR="00FD518F" w:rsidRPr="008A1C96">
              <w:rPr>
                <w:rFonts w:ascii="Times New Roman" w:hAnsi="Times New Roman" w:cs="Times New Roman"/>
              </w:rPr>
              <w:t>правление рисками и контроль качества при выполнении аудиторских заданий и оказании прочих услуг, связанных с аудиторской деятельностью.</w:t>
            </w:r>
            <w:r w:rsidRPr="008A1C96">
              <w:rPr>
                <w:rFonts w:ascii="Times New Roman" w:hAnsi="Times New Roman" w:cs="Times New Roman"/>
              </w:rPr>
              <w:t xml:space="preserve">. </w:t>
            </w:r>
          </w:p>
          <w:p w14:paraId="214BFB25" w14:textId="77777777" w:rsidR="00751095" w:rsidRPr="008A1C9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8A1C9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A1C96">
              <w:rPr>
                <w:rFonts w:ascii="Times New Roman" w:hAnsi="Times New Roman" w:cs="Times New Roman"/>
              </w:rPr>
              <w:t>консультирование работников аудиторской организации или работников индивидуального аудитора по сложным и спорным вопросам при выполнении аудиторского задания и оказании прочих услуг, связанных с аудиторской деятельностью.</w:t>
            </w:r>
            <w:r w:rsidRPr="008A1C9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8A1C9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68956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Стратегический учет.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стратегический учет.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учетных систем индустриального и постиндустриального общества. Виды учета. Стратегический учет и его место в информационной системе организации. Причины возникновения и сущность стратегического учета. Задачи и функции стратегического учета (система, поддерживающая процесс принятия решений; система для обеспечения информацией; система, меняющая способы предоставления информации). Объекты учета, принципы, методы и концепции стратегического учета. Современные тенденции развития стратегического учета. Затраты как объект стратегического учета. Понятие затрат. Виды и классификация затрат. Концепции управления затратами.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8A736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51872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Современные концепции стратегического учета.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BA62A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Организация попроцессного стратегического учета. Организация пооперационного стратегического учета. Целевой анализ затрат организации в процессе исследования цепочки ценностей. Концепции затратообразующих факторов.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67235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C4954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A0A81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5DD45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8BF8F1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ECC30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Система сбалансированных показателей.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03153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Общая характеристика сбалансированной системы показателей. Финансовая перспектива. Перспектива внутренних бизнес-процессов. Перспектива обучения и роста. Перспектива клиентов. Стратегия компании и сбалансированная система показателей. Значение системы сбалансированных показателей и проблемы ее внедрения.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5112B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4760A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54AC2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5D562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BAC674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E0DBD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Стратегический подход к калькулированию себестоимости готовой продукции.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5E9E5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Калькуляция себестоимости по виду деятельности (ABC). Целевая калькуляция затрат. Калькуляция затрат жизненного цикла.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EC9A1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FE11AB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CA793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99A06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967B2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02643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Учет затрат по функциям (АВС).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CC250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Учет пропускной способности (throughput accounting). Экологический учет.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B5E95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DC5A05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A545D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74D6F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CC48F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40453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Стратегическая и сегментная отчетность.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AC18F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Сегментная отчетность организации как основа оценки деятельности центров ответственности. Децентрализация и сегментная отчетность. Стратегическая отчетность и основные принципы ее формирования. Стратегический учет как основа формирования и контроля трансфертного ценообразования.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456D6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81F2F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51ACB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5BC5E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0AD20E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BB88403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Стратегический анализ.</w:t>
            </w:r>
          </w:p>
        </w:tc>
      </w:tr>
      <w:tr w:rsidR="005B37A7" w:rsidRPr="005B37A7" w14:paraId="210A84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D5535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Предпосылки, история возникновения и развития стратегического анализа.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EB9E6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Проблемный подход к стратегическому анализу – концепции И. Ансоффа, Бостонской консультационной группы, М.Портера. Творческий подход к анализу – концепции Кеничи Омэй, Хэмела и Прахалада, Фаррела. Научная теория стратегического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29A9A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5ED87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A2404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893D8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A2E10A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941E8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Виды стратегического анализа.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6329C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Частный, тематический, комплексный стратегический анализ. Стратегический анализ внутренней среды и внешнего окружения организации. Портфельный стратегический анализ. Стратегический анализ конкурентоспособности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45CAB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7EED8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6C2BF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DF723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B85D9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40F08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Анализ внутренней среды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58C83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Анализ цепочки ценностей организации. Преимущества и недостатки анализа. АВС - анализ – объекты, преимущества и недостатки. GAP-анализ. Анализ кривой опыта, возможности его применения. Анализ затрат на качество.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06611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C696A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8E577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BE3F0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B2095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EB311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Анализ внешнего окружения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C6B02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Анализ жизненного цикла продукции организации. Портфельный анализ – матрица БКГ, модель Мак-Кинси, модель PIMS.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605A2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6F546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068D4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67833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D1F27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12C59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Анализ конкурентоспособности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32A66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направления и объекты бенчмаркинга. SWOT-анализ. Анализ стратегического позиционирования.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262C2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79E97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FDF3E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840E2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68956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68956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A1C9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A1C96">
              <w:rPr>
                <w:rFonts w:ascii="Times New Roman" w:hAnsi="Times New Roman" w:cs="Times New Roman"/>
                <w:sz w:val="24"/>
                <w:szCs w:val="24"/>
              </w:rPr>
              <w:t>Басовский</w:t>
            </w:r>
            <w:proofErr w:type="spellEnd"/>
            <w:r w:rsidRPr="008A1C96">
              <w:rPr>
                <w:rFonts w:ascii="Times New Roman" w:hAnsi="Times New Roman" w:cs="Times New Roman"/>
                <w:sz w:val="24"/>
                <w:szCs w:val="24"/>
              </w:rPr>
              <w:t xml:space="preserve"> Л.Е. Современный стратегический анализ [Электронный ресурс]: учебник</w:t>
            </w:r>
            <w:proofErr w:type="gramStart"/>
            <w:r w:rsidRPr="008A1C9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A1C96">
              <w:rPr>
                <w:rFonts w:ascii="Times New Roman" w:hAnsi="Times New Roman" w:cs="Times New Roman"/>
                <w:sz w:val="24"/>
                <w:szCs w:val="24"/>
              </w:rPr>
              <w:t xml:space="preserve"> – М.: ООО «Научно-издательский центр ИНФРА-М», 2019. – 256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8A1C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A1C96" w:rsidRDefault="00220E6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https://znanium.com/catalog/document?id=354413</w:t>
              </w:r>
            </w:hyperlink>
          </w:p>
        </w:tc>
      </w:tr>
      <w:tr w:rsidR="00262CF0" w:rsidRPr="00A75176" w14:paraId="4E9400E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F35DBA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A1C96">
              <w:rPr>
                <w:rFonts w:ascii="Times New Roman" w:hAnsi="Times New Roman" w:cs="Times New Roman"/>
                <w:sz w:val="24"/>
                <w:szCs w:val="24"/>
              </w:rPr>
              <w:t>Этрилл</w:t>
            </w:r>
            <w:proofErr w:type="spellEnd"/>
            <w:r w:rsidRPr="008A1C96">
              <w:rPr>
                <w:rFonts w:ascii="Times New Roman" w:hAnsi="Times New Roman" w:cs="Times New Roman"/>
                <w:sz w:val="24"/>
                <w:szCs w:val="24"/>
              </w:rPr>
              <w:t>, Питер Финансовый менеджмент и управленческий учет для руководителей и бизнесменов [Электронный ресурс]</w:t>
            </w:r>
            <w:proofErr w:type="gramStart"/>
            <w:r w:rsidRPr="008A1C9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A1C9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</w:t>
            </w:r>
            <w:proofErr w:type="spellStart"/>
            <w:r w:rsidRPr="008A1C96">
              <w:rPr>
                <w:rFonts w:ascii="Times New Roman" w:hAnsi="Times New Roman" w:cs="Times New Roman"/>
                <w:sz w:val="24"/>
                <w:szCs w:val="24"/>
              </w:rPr>
              <w:t>Этрилл</w:t>
            </w:r>
            <w:proofErr w:type="spellEnd"/>
            <w:r w:rsidRPr="008A1C96">
              <w:rPr>
                <w:rFonts w:ascii="Times New Roman" w:hAnsi="Times New Roman" w:cs="Times New Roman"/>
                <w:sz w:val="24"/>
                <w:szCs w:val="24"/>
              </w:rPr>
              <w:t xml:space="preserve"> П., </w:t>
            </w:r>
            <w:proofErr w:type="spellStart"/>
            <w:r w:rsidRPr="008A1C96">
              <w:rPr>
                <w:rFonts w:ascii="Times New Roman" w:hAnsi="Times New Roman" w:cs="Times New Roman"/>
                <w:sz w:val="24"/>
                <w:szCs w:val="24"/>
              </w:rPr>
              <w:t>МакЛейни</w:t>
            </w:r>
            <w:proofErr w:type="spellEnd"/>
            <w:r w:rsidRPr="008A1C96">
              <w:rPr>
                <w:rFonts w:ascii="Times New Roman" w:hAnsi="Times New Roman" w:cs="Times New Roman"/>
                <w:sz w:val="24"/>
                <w:szCs w:val="24"/>
              </w:rPr>
              <w:t xml:space="preserve"> Э.; Пер. с англ.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Ионова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В., - 4-е изд. - М.:Альпина Пабл., 2016. - 648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393ADD" w14:textId="77777777" w:rsidR="00262CF0" w:rsidRPr="007E6725" w:rsidRDefault="00220E6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8A1C96">
                <w:rPr>
                  <w:color w:val="00008B"/>
                  <w:u w:val="single"/>
                  <w:lang w:val="en-US"/>
                </w:rPr>
                <w:t>https://znanium.com/read?id=143859</w:t>
              </w:r>
            </w:hyperlink>
          </w:p>
        </w:tc>
      </w:tr>
      <w:tr w:rsidR="00262CF0" w:rsidRPr="00A75176" w14:paraId="49AFE54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F3AF3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A1C96">
              <w:rPr>
                <w:rFonts w:ascii="Times New Roman" w:hAnsi="Times New Roman" w:cs="Times New Roman"/>
                <w:sz w:val="24"/>
                <w:szCs w:val="24"/>
              </w:rPr>
              <w:t xml:space="preserve">Кондрашова О.Р. Управленческий учет и отчетность по сегментам [Электронный ресурс] : монография / </w:t>
            </w:r>
            <w:proofErr w:type="spellStart"/>
            <w:r w:rsidRPr="008A1C96">
              <w:rPr>
                <w:rFonts w:ascii="Times New Roman" w:hAnsi="Times New Roman" w:cs="Times New Roman"/>
                <w:sz w:val="24"/>
                <w:szCs w:val="24"/>
              </w:rPr>
              <w:t>О.Р.Кондрашова</w:t>
            </w:r>
            <w:proofErr w:type="spellEnd"/>
            <w:proofErr w:type="gramStart"/>
            <w:r w:rsidRPr="008A1C9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A1C96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ИНФРА-М, 2018 .— 235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953F73" w14:textId="77777777" w:rsidR="00262CF0" w:rsidRPr="007E6725" w:rsidRDefault="00220E6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8A1C96">
                <w:rPr>
                  <w:color w:val="00008B"/>
                  <w:u w:val="single"/>
                  <w:lang w:val="en-US"/>
                </w:rPr>
                <w:t>https://znanium.com/read?id=304071</w:t>
              </w:r>
            </w:hyperlink>
          </w:p>
        </w:tc>
      </w:tr>
      <w:tr w:rsidR="00262CF0" w:rsidRPr="007E6725" w14:paraId="4029B27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FBF86F" w14:textId="77777777" w:rsidR="00262CF0" w:rsidRPr="008A1C9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A1C96">
              <w:rPr>
                <w:rFonts w:ascii="Times New Roman" w:hAnsi="Times New Roman" w:cs="Times New Roman"/>
                <w:sz w:val="24"/>
                <w:szCs w:val="24"/>
              </w:rPr>
              <w:t>Глущенко, А. В.  Стратегический учет</w:t>
            </w:r>
            <w:proofErr w:type="gramStart"/>
            <w:r w:rsidRPr="008A1C9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A1C9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В. Глущенко, И. В. Яркова. — Москва</w:t>
            </w:r>
            <w:proofErr w:type="gramStart"/>
            <w:r w:rsidRPr="008A1C9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A1C96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8A1C9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A1C96">
              <w:rPr>
                <w:rFonts w:ascii="Times New Roman" w:hAnsi="Times New Roman" w:cs="Times New Roman"/>
                <w:sz w:val="24"/>
                <w:szCs w:val="24"/>
              </w:rPr>
              <w:t xml:space="preserve">, 2023. — 240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8A1C96">
              <w:rPr>
                <w:rFonts w:ascii="Times New Roman" w:hAnsi="Times New Roman" w:cs="Times New Roman"/>
                <w:sz w:val="24"/>
                <w:szCs w:val="24"/>
              </w:rPr>
              <w:t xml:space="preserve"> 978-5-534-05061-5.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76AF24" w14:textId="77777777" w:rsidR="00262CF0" w:rsidRPr="008A1C96" w:rsidRDefault="00220E6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https://urait.ru/viewer/strategicheskiy-uchet-515403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68956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074234E" w14:textId="77777777" w:rsidTr="007B550D">
        <w:tc>
          <w:tcPr>
            <w:tcW w:w="9345" w:type="dxa"/>
          </w:tcPr>
          <w:p w14:paraId="1AAFAC5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0ECE594" w14:textId="77777777" w:rsidTr="007B550D">
        <w:tc>
          <w:tcPr>
            <w:tcW w:w="9345" w:type="dxa"/>
          </w:tcPr>
          <w:p w14:paraId="627B580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F833752" w14:textId="77777777" w:rsidTr="007B550D">
        <w:tc>
          <w:tcPr>
            <w:tcW w:w="9345" w:type="dxa"/>
          </w:tcPr>
          <w:p w14:paraId="0B301AD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8C00E22" w14:textId="77777777" w:rsidTr="007B550D">
        <w:tc>
          <w:tcPr>
            <w:tcW w:w="9345" w:type="dxa"/>
          </w:tcPr>
          <w:p w14:paraId="77EE36F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68956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20E6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6895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A1C9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A1C9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A1C9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A1C9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A1C9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A1C9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A1C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1C96">
              <w:rPr>
                <w:sz w:val="22"/>
                <w:szCs w:val="22"/>
              </w:rPr>
              <w:t xml:space="preserve">Ауд. 3042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A1C96">
              <w:rPr>
                <w:sz w:val="22"/>
                <w:szCs w:val="22"/>
              </w:rPr>
              <w:t>комплексом</w:t>
            </w:r>
            <w:proofErr w:type="gramStart"/>
            <w:r w:rsidRPr="008A1C96">
              <w:rPr>
                <w:sz w:val="22"/>
                <w:szCs w:val="22"/>
              </w:rPr>
              <w:t>.С</w:t>
            </w:r>
            <w:proofErr w:type="gramEnd"/>
            <w:r w:rsidRPr="008A1C96">
              <w:rPr>
                <w:sz w:val="22"/>
                <w:szCs w:val="22"/>
              </w:rPr>
              <w:t>пециализированная</w:t>
            </w:r>
            <w:proofErr w:type="spellEnd"/>
            <w:r w:rsidRPr="008A1C96">
              <w:rPr>
                <w:sz w:val="22"/>
                <w:szCs w:val="22"/>
              </w:rPr>
              <w:t xml:space="preserve">  мебель и оборудование: Учебная мебель на 92 посадочных мест (столов 18шт., стульев 36шт.), рабочее место преподавателя, доска меловая (3-х секционная) 2шт., кафедра 1шт., стол 2шт., стул 1шт. Переносной мультимедийный комплект: Ноутбук </w:t>
            </w:r>
            <w:r w:rsidRPr="008A1C96">
              <w:rPr>
                <w:sz w:val="22"/>
                <w:szCs w:val="22"/>
                <w:lang w:val="en-US"/>
              </w:rPr>
              <w:t>HP</w:t>
            </w:r>
            <w:r w:rsidRPr="008A1C96">
              <w:rPr>
                <w:sz w:val="22"/>
                <w:szCs w:val="22"/>
              </w:rPr>
              <w:t xml:space="preserve"> 250 </w:t>
            </w:r>
            <w:r w:rsidRPr="008A1C96">
              <w:rPr>
                <w:sz w:val="22"/>
                <w:szCs w:val="22"/>
                <w:lang w:val="en-US"/>
              </w:rPr>
              <w:t>G</w:t>
            </w:r>
            <w:r w:rsidRPr="008A1C96">
              <w:rPr>
                <w:sz w:val="22"/>
                <w:szCs w:val="22"/>
              </w:rPr>
              <w:t>6 1</w:t>
            </w:r>
            <w:r w:rsidRPr="008A1C96">
              <w:rPr>
                <w:sz w:val="22"/>
                <w:szCs w:val="22"/>
                <w:lang w:val="en-US"/>
              </w:rPr>
              <w:t>WY</w:t>
            </w:r>
            <w:r w:rsidRPr="008A1C96">
              <w:rPr>
                <w:sz w:val="22"/>
                <w:szCs w:val="22"/>
              </w:rPr>
              <w:t>58</w:t>
            </w:r>
            <w:r w:rsidRPr="008A1C96">
              <w:rPr>
                <w:sz w:val="22"/>
                <w:szCs w:val="22"/>
                <w:lang w:val="en-US"/>
              </w:rPr>
              <w:t>EA</w:t>
            </w:r>
            <w:r w:rsidRPr="008A1C96">
              <w:rPr>
                <w:sz w:val="22"/>
                <w:szCs w:val="22"/>
              </w:rPr>
              <w:t xml:space="preserve">, Мультимедийный проектор </w:t>
            </w:r>
            <w:r w:rsidRPr="008A1C96">
              <w:rPr>
                <w:sz w:val="22"/>
                <w:szCs w:val="22"/>
                <w:lang w:val="en-US"/>
              </w:rPr>
              <w:t>LG</w:t>
            </w:r>
            <w:r w:rsidRPr="008A1C96">
              <w:rPr>
                <w:sz w:val="22"/>
                <w:szCs w:val="22"/>
              </w:rPr>
              <w:t xml:space="preserve"> </w:t>
            </w:r>
            <w:r w:rsidRPr="008A1C96">
              <w:rPr>
                <w:sz w:val="22"/>
                <w:szCs w:val="22"/>
                <w:lang w:val="en-US"/>
              </w:rPr>
              <w:t>PF</w:t>
            </w:r>
            <w:r w:rsidRPr="008A1C96">
              <w:rPr>
                <w:sz w:val="22"/>
                <w:szCs w:val="22"/>
              </w:rPr>
              <w:t>1500</w:t>
            </w:r>
            <w:r w:rsidRPr="008A1C96">
              <w:rPr>
                <w:sz w:val="22"/>
                <w:szCs w:val="22"/>
                <w:lang w:val="en-US"/>
              </w:rPr>
              <w:t>G</w:t>
            </w:r>
            <w:r w:rsidRPr="008A1C9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A1C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1C9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A1C96" w14:paraId="6D25EBF3" w14:textId="77777777" w:rsidTr="008416EB">
        <w:tc>
          <w:tcPr>
            <w:tcW w:w="7797" w:type="dxa"/>
            <w:shd w:val="clear" w:color="auto" w:fill="auto"/>
          </w:tcPr>
          <w:p w14:paraId="4AEAE4D3" w14:textId="77777777" w:rsidR="002C735C" w:rsidRPr="008A1C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1C96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8A1C96">
              <w:rPr>
                <w:sz w:val="22"/>
                <w:szCs w:val="22"/>
              </w:rPr>
              <w:t>комплекс</w:t>
            </w:r>
            <w:proofErr w:type="gramStart"/>
            <w:r w:rsidRPr="008A1C96">
              <w:rPr>
                <w:sz w:val="22"/>
                <w:szCs w:val="22"/>
              </w:rPr>
              <w:t>"С</w:t>
            </w:r>
            <w:proofErr w:type="gramEnd"/>
            <w:r w:rsidRPr="008A1C96">
              <w:rPr>
                <w:sz w:val="22"/>
                <w:szCs w:val="22"/>
              </w:rPr>
              <w:t>пециализированная</w:t>
            </w:r>
            <w:proofErr w:type="spellEnd"/>
            <w:r w:rsidRPr="008A1C96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8A1C96">
              <w:rPr>
                <w:sz w:val="22"/>
                <w:szCs w:val="22"/>
              </w:rPr>
              <w:t>кресела</w:t>
            </w:r>
            <w:proofErr w:type="spellEnd"/>
            <w:r w:rsidRPr="008A1C96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8A1C96">
              <w:rPr>
                <w:sz w:val="22"/>
                <w:szCs w:val="22"/>
              </w:rPr>
              <w:t>.К</w:t>
            </w:r>
            <w:proofErr w:type="gramEnd"/>
            <w:r w:rsidRPr="008A1C96">
              <w:rPr>
                <w:sz w:val="22"/>
                <w:szCs w:val="22"/>
              </w:rPr>
              <w:t xml:space="preserve">омпьютер </w:t>
            </w:r>
            <w:r w:rsidRPr="008A1C96">
              <w:rPr>
                <w:sz w:val="22"/>
                <w:szCs w:val="22"/>
                <w:lang w:val="en-US"/>
              </w:rPr>
              <w:t>Intel</w:t>
            </w:r>
            <w:r w:rsidRPr="008A1C96">
              <w:rPr>
                <w:sz w:val="22"/>
                <w:szCs w:val="22"/>
              </w:rPr>
              <w:t xml:space="preserve"> </w:t>
            </w:r>
            <w:proofErr w:type="spellStart"/>
            <w:r w:rsidRPr="008A1C9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A1C96">
              <w:rPr>
                <w:sz w:val="22"/>
                <w:szCs w:val="22"/>
              </w:rPr>
              <w:t xml:space="preserve">5 4460/1Тб/8Гб/монитор </w:t>
            </w:r>
            <w:r w:rsidRPr="008A1C96">
              <w:rPr>
                <w:sz w:val="22"/>
                <w:szCs w:val="22"/>
                <w:lang w:val="en-US"/>
              </w:rPr>
              <w:t>Samsung</w:t>
            </w:r>
            <w:r w:rsidRPr="008A1C96">
              <w:rPr>
                <w:sz w:val="22"/>
                <w:szCs w:val="22"/>
              </w:rPr>
              <w:t xml:space="preserve"> 23" - 1 шт., Компьютер </w:t>
            </w:r>
            <w:r w:rsidRPr="008A1C96">
              <w:rPr>
                <w:sz w:val="22"/>
                <w:szCs w:val="22"/>
                <w:lang w:val="en-US"/>
              </w:rPr>
              <w:t>Intel</w:t>
            </w:r>
            <w:r w:rsidRPr="008A1C96">
              <w:rPr>
                <w:sz w:val="22"/>
                <w:szCs w:val="22"/>
              </w:rPr>
              <w:t xml:space="preserve"> </w:t>
            </w:r>
            <w:proofErr w:type="spellStart"/>
            <w:r w:rsidRPr="008A1C9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A1C96">
              <w:rPr>
                <w:sz w:val="22"/>
                <w:szCs w:val="22"/>
              </w:rPr>
              <w:t xml:space="preserve">5 4460/1Тб/8Гб/ монитор </w:t>
            </w:r>
            <w:r w:rsidRPr="008A1C96">
              <w:rPr>
                <w:sz w:val="22"/>
                <w:szCs w:val="22"/>
                <w:lang w:val="en-US"/>
              </w:rPr>
              <w:t>Samsung</w:t>
            </w:r>
            <w:r w:rsidRPr="008A1C96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594E84" w14:textId="77777777" w:rsidR="002C735C" w:rsidRPr="008A1C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1C9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A1C96" w14:paraId="58B92A87" w14:textId="77777777" w:rsidTr="008416EB">
        <w:tc>
          <w:tcPr>
            <w:tcW w:w="7797" w:type="dxa"/>
            <w:shd w:val="clear" w:color="auto" w:fill="auto"/>
          </w:tcPr>
          <w:p w14:paraId="62D9CCDA" w14:textId="77777777" w:rsidR="002C735C" w:rsidRPr="008A1C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1C96">
              <w:rPr>
                <w:sz w:val="22"/>
                <w:szCs w:val="22"/>
              </w:rPr>
              <w:t xml:space="preserve">Ауд. 2018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A1C96">
              <w:rPr>
                <w:sz w:val="22"/>
                <w:szCs w:val="22"/>
              </w:rPr>
              <w:t>комплексом</w:t>
            </w:r>
            <w:proofErr w:type="gramStart"/>
            <w:r w:rsidRPr="008A1C96">
              <w:rPr>
                <w:sz w:val="22"/>
                <w:szCs w:val="22"/>
              </w:rPr>
              <w:t>.С</w:t>
            </w:r>
            <w:proofErr w:type="gramEnd"/>
            <w:r w:rsidRPr="008A1C96">
              <w:rPr>
                <w:sz w:val="22"/>
                <w:szCs w:val="22"/>
              </w:rPr>
              <w:t>пециализированная</w:t>
            </w:r>
            <w:proofErr w:type="spellEnd"/>
            <w:r w:rsidRPr="008A1C96">
              <w:rPr>
                <w:sz w:val="22"/>
                <w:szCs w:val="22"/>
              </w:rPr>
              <w:t xml:space="preserve">  мебель и оборудование: Учебная мебель на 16 посадочных мест (16 компьютерных столов, 16 черных кресел), рабочее место преподавателя 2стола+1кресло, доска меловая 1 шт., доска маркерная на колесиках 1шт., вешалка стойка 1шт., стул изо10шт</w:t>
            </w:r>
            <w:proofErr w:type="gramStart"/>
            <w:r w:rsidRPr="008A1C96">
              <w:rPr>
                <w:sz w:val="22"/>
                <w:szCs w:val="22"/>
              </w:rPr>
              <w:t>.К</w:t>
            </w:r>
            <w:proofErr w:type="gramEnd"/>
            <w:r w:rsidRPr="008A1C96">
              <w:rPr>
                <w:sz w:val="22"/>
                <w:szCs w:val="22"/>
              </w:rPr>
              <w:t xml:space="preserve">омпьютер </w:t>
            </w:r>
            <w:r w:rsidRPr="008A1C96">
              <w:rPr>
                <w:sz w:val="22"/>
                <w:szCs w:val="22"/>
                <w:lang w:val="en-US"/>
              </w:rPr>
              <w:t>Intel</w:t>
            </w:r>
            <w:r w:rsidRPr="008A1C96">
              <w:rPr>
                <w:sz w:val="22"/>
                <w:szCs w:val="22"/>
              </w:rPr>
              <w:t xml:space="preserve"> </w:t>
            </w:r>
            <w:r w:rsidRPr="008A1C96">
              <w:rPr>
                <w:sz w:val="22"/>
                <w:szCs w:val="22"/>
                <w:lang w:val="en-US"/>
              </w:rPr>
              <w:t>I</w:t>
            </w:r>
            <w:r w:rsidRPr="008A1C96">
              <w:rPr>
                <w:sz w:val="22"/>
                <w:szCs w:val="22"/>
              </w:rPr>
              <w:t>5-7400/16</w:t>
            </w:r>
            <w:r w:rsidRPr="008A1C96">
              <w:rPr>
                <w:sz w:val="22"/>
                <w:szCs w:val="22"/>
                <w:lang w:val="en-US"/>
              </w:rPr>
              <w:t>Gb</w:t>
            </w:r>
            <w:r w:rsidRPr="008A1C96">
              <w:rPr>
                <w:sz w:val="22"/>
                <w:szCs w:val="22"/>
              </w:rPr>
              <w:t>/1</w:t>
            </w:r>
            <w:r w:rsidRPr="008A1C96">
              <w:rPr>
                <w:sz w:val="22"/>
                <w:szCs w:val="22"/>
                <w:lang w:val="en-US"/>
              </w:rPr>
              <w:t>Tb</w:t>
            </w:r>
            <w:r w:rsidRPr="008A1C96">
              <w:rPr>
                <w:sz w:val="22"/>
                <w:szCs w:val="22"/>
              </w:rPr>
              <w:t xml:space="preserve">/ видеокарта </w:t>
            </w:r>
            <w:r w:rsidRPr="008A1C96">
              <w:rPr>
                <w:sz w:val="22"/>
                <w:szCs w:val="22"/>
                <w:lang w:val="en-US"/>
              </w:rPr>
              <w:t>NVIDIA</w:t>
            </w:r>
            <w:r w:rsidRPr="008A1C96">
              <w:rPr>
                <w:sz w:val="22"/>
                <w:szCs w:val="22"/>
              </w:rPr>
              <w:t xml:space="preserve"> </w:t>
            </w:r>
            <w:r w:rsidRPr="008A1C96">
              <w:rPr>
                <w:sz w:val="22"/>
                <w:szCs w:val="22"/>
                <w:lang w:val="en-US"/>
              </w:rPr>
              <w:t>GeForce</w:t>
            </w:r>
            <w:r w:rsidRPr="008A1C96">
              <w:rPr>
                <w:sz w:val="22"/>
                <w:szCs w:val="22"/>
              </w:rPr>
              <w:t xml:space="preserve"> </w:t>
            </w:r>
            <w:r w:rsidRPr="008A1C96">
              <w:rPr>
                <w:sz w:val="22"/>
                <w:szCs w:val="22"/>
                <w:lang w:val="en-US"/>
              </w:rPr>
              <w:t>GT</w:t>
            </w:r>
            <w:r w:rsidRPr="008A1C96">
              <w:rPr>
                <w:sz w:val="22"/>
                <w:szCs w:val="22"/>
              </w:rPr>
              <w:t xml:space="preserve"> 710/Монитор. </w:t>
            </w:r>
            <w:r w:rsidRPr="008A1C96">
              <w:rPr>
                <w:sz w:val="22"/>
                <w:szCs w:val="22"/>
                <w:lang w:val="en-US"/>
              </w:rPr>
              <w:t>DELL</w:t>
            </w:r>
            <w:r w:rsidRPr="008A1C96">
              <w:rPr>
                <w:sz w:val="22"/>
                <w:szCs w:val="22"/>
              </w:rPr>
              <w:t xml:space="preserve"> </w:t>
            </w:r>
            <w:r w:rsidRPr="008A1C96">
              <w:rPr>
                <w:sz w:val="22"/>
                <w:szCs w:val="22"/>
                <w:lang w:val="en-US"/>
              </w:rPr>
              <w:t>S</w:t>
            </w:r>
            <w:r w:rsidRPr="008A1C96">
              <w:rPr>
                <w:sz w:val="22"/>
                <w:szCs w:val="22"/>
              </w:rPr>
              <w:t>2218</w:t>
            </w:r>
            <w:r w:rsidRPr="008A1C96">
              <w:rPr>
                <w:sz w:val="22"/>
                <w:szCs w:val="22"/>
                <w:lang w:val="en-US"/>
              </w:rPr>
              <w:t>H</w:t>
            </w:r>
            <w:r w:rsidRPr="008A1C96">
              <w:rPr>
                <w:sz w:val="22"/>
                <w:szCs w:val="22"/>
              </w:rPr>
              <w:t xml:space="preserve"> - 17 </w:t>
            </w:r>
            <w:proofErr w:type="gramStart"/>
            <w:r w:rsidRPr="008A1C96">
              <w:rPr>
                <w:sz w:val="22"/>
                <w:szCs w:val="22"/>
              </w:rPr>
              <w:t>шт.,</w:t>
            </w:r>
            <w:proofErr w:type="gramEnd"/>
            <w:r w:rsidRPr="008A1C96">
              <w:rPr>
                <w:sz w:val="22"/>
                <w:szCs w:val="22"/>
              </w:rPr>
              <w:t xml:space="preserve"> Точка беспроводного доступа </w:t>
            </w:r>
            <w:r w:rsidRPr="008A1C96">
              <w:rPr>
                <w:sz w:val="22"/>
                <w:szCs w:val="22"/>
                <w:lang w:val="en-US"/>
              </w:rPr>
              <w:t>Wi</w:t>
            </w:r>
            <w:r w:rsidRPr="008A1C96">
              <w:rPr>
                <w:sz w:val="22"/>
                <w:szCs w:val="22"/>
              </w:rPr>
              <w:t>-</w:t>
            </w:r>
            <w:r w:rsidRPr="008A1C96">
              <w:rPr>
                <w:sz w:val="22"/>
                <w:szCs w:val="22"/>
                <w:lang w:val="en-US"/>
              </w:rPr>
              <w:t>Fi</w:t>
            </w:r>
            <w:r w:rsidRPr="008A1C96">
              <w:rPr>
                <w:sz w:val="22"/>
                <w:szCs w:val="22"/>
              </w:rPr>
              <w:t xml:space="preserve"> Тип1 </w:t>
            </w:r>
            <w:r w:rsidRPr="008A1C96">
              <w:rPr>
                <w:sz w:val="22"/>
                <w:szCs w:val="22"/>
                <w:lang w:val="en-US"/>
              </w:rPr>
              <w:t>UBIQUITI</w:t>
            </w:r>
            <w:r w:rsidRPr="008A1C96">
              <w:rPr>
                <w:sz w:val="22"/>
                <w:szCs w:val="22"/>
              </w:rPr>
              <w:t xml:space="preserve"> </w:t>
            </w:r>
            <w:r w:rsidRPr="008A1C96">
              <w:rPr>
                <w:sz w:val="22"/>
                <w:szCs w:val="22"/>
                <w:lang w:val="en-US"/>
              </w:rPr>
              <w:t>UAP</w:t>
            </w:r>
            <w:r w:rsidRPr="008A1C96">
              <w:rPr>
                <w:sz w:val="22"/>
                <w:szCs w:val="22"/>
              </w:rPr>
              <w:t>-</w:t>
            </w:r>
            <w:r w:rsidRPr="008A1C96">
              <w:rPr>
                <w:sz w:val="22"/>
                <w:szCs w:val="22"/>
                <w:lang w:val="en-US"/>
              </w:rPr>
              <w:t>AC</w:t>
            </w:r>
            <w:r w:rsidRPr="008A1C96">
              <w:rPr>
                <w:sz w:val="22"/>
                <w:szCs w:val="22"/>
              </w:rPr>
              <w:t>-</w:t>
            </w:r>
            <w:r w:rsidRPr="008A1C96">
              <w:rPr>
                <w:sz w:val="22"/>
                <w:szCs w:val="22"/>
                <w:lang w:val="en-US"/>
              </w:rPr>
              <w:t>PRO</w:t>
            </w:r>
            <w:r w:rsidRPr="008A1C9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949F89" w14:textId="77777777" w:rsidR="002C735C" w:rsidRPr="008A1C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1C9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68957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6895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6895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6895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A1C96" w14:paraId="3EB69B79" w14:textId="77777777" w:rsidTr="008A1C96">
        <w:tc>
          <w:tcPr>
            <w:tcW w:w="562" w:type="dxa"/>
          </w:tcPr>
          <w:p w14:paraId="261EF8B6" w14:textId="77777777" w:rsidR="008A1C96" w:rsidRPr="00A75176" w:rsidRDefault="008A1C9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D382A2C" w14:textId="77777777" w:rsidR="008A1C96" w:rsidRDefault="008A1C9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68957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A1C9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C9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68957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A1C9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A1C96" w14:paraId="5A1C9382" w14:textId="77777777" w:rsidTr="00801458">
        <w:tc>
          <w:tcPr>
            <w:tcW w:w="2336" w:type="dxa"/>
          </w:tcPr>
          <w:p w14:paraId="4C518DAB" w14:textId="77777777" w:rsidR="005D65A5" w:rsidRPr="008A1C9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1C9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A1C9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1C9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A1C9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1C9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A1C9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1C9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A1C96" w14:paraId="07658034" w14:textId="77777777" w:rsidTr="00801458">
        <w:tc>
          <w:tcPr>
            <w:tcW w:w="2336" w:type="dxa"/>
          </w:tcPr>
          <w:p w14:paraId="1553D698" w14:textId="78F29BFB" w:rsidR="005D65A5" w:rsidRPr="008A1C9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A1C9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A1C96" w:rsidRDefault="007478E0" w:rsidP="00801458">
            <w:pPr>
              <w:rPr>
                <w:rFonts w:ascii="Times New Roman" w:hAnsi="Times New Roman" w:cs="Times New Roman"/>
              </w:rPr>
            </w:pPr>
            <w:r w:rsidRPr="008A1C9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8A1C96" w:rsidRDefault="007478E0" w:rsidP="00801458">
            <w:pPr>
              <w:rPr>
                <w:rFonts w:ascii="Times New Roman" w:hAnsi="Times New Roman" w:cs="Times New Roman"/>
              </w:rPr>
            </w:pPr>
            <w:r w:rsidRPr="008A1C9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A1C96" w:rsidRDefault="007478E0" w:rsidP="00801458">
            <w:pPr>
              <w:rPr>
                <w:rFonts w:ascii="Times New Roman" w:hAnsi="Times New Roman" w:cs="Times New Roman"/>
              </w:rPr>
            </w:pPr>
            <w:r w:rsidRPr="008A1C9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8A1C96" w14:paraId="4D3C0F09" w14:textId="77777777" w:rsidTr="00801458">
        <w:tc>
          <w:tcPr>
            <w:tcW w:w="2336" w:type="dxa"/>
          </w:tcPr>
          <w:p w14:paraId="52A15C20" w14:textId="77777777" w:rsidR="005D65A5" w:rsidRPr="008A1C9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A1C9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35824B9" w14:textId="77777777" w:rsidR="005D65A5" w:rsidRPr="008A1C96" w:rsidRDefault="007478E0" w:rsidP="00801458">
            <w:pPr>
              <w:rPr>
                <w:rFonts w:ascii="Times New Roman" w:hAnsi="Times New Roman" w:cs="Times New Roman"/>
              </w:rPr>
            </w:pPr>
            <w:r w:rsidRPr="008A1C96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378592AB" w14:textId="77777777" w:rsidR="005D65A5" w:rsidRPr="008A1C96" w:rsidRDefault="007478E0" w:rsidP="00801458">
            <w:pPr>
              <w:rPr>
                <w:rFonts w:ascii="Times New Roman" w:hAnsi="Times New Roman" w:cs="Times New Roman"/>
              </w:rPr>
            </w:pPr>
            <w:r w:rsidRPr="008A1C9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A586C36" w14:textId="77777777" w:rsidR="005D65A5" w:rsidRPr="008A1C96" w:rsidRDefault="007478E0" w:rsidP="00801458">
            <w:pPr>
              <w:rPr>
                <w:rFonts w:ascii="Times New Roman" w:hAnsi="Times New Roman" w:cs="Times New Roman"/>
              </w:rPr>
            </w:pPr>
            <w:r w:rsidRPr="008A1C96">
              <w:rPr>
                <w:rFonts w:ascii="Times New Roman" w:hAnsi="Times New Roman" w:cs="Times New Roman"/>
                <w:lang w:val="en-US"/>
              </w:rPr>
              <w:t>7-11</w:t>
            </w:r>
          </w:p>
        </w:tc>
      </w:tr>
      <w:tr w:rsidR="005D65A5" w:rsidRPr="008A1C96" w14:paraId="57CBDA4E" w14:textId="77777777" w:rsidTr="00801458">
        <w:tc>
          <w:tcPr>
            <w:tcW w:w="2336" w:type="dxa"/>
          </w:tcPr>
          <w:p w14:paraId="1419A7AF" w14:textId="77777777" w:rsidR="005D65A5" w:rsidRPr="008A1C9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A1C9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742AF21" w14:textId="77777777" w:rsidR="005D65A5" w:rsidRPr="008A1C96" w:rsidRDefault="007478E0" w:rsidP="00801458">
            <w:pPr>
              <w:rPr>
                <w:rFonts w:ascii="Times New Roman" w:hAnsi="Times New Roman" w:cs="Times New Roman"/>
              </w:rPr>
            </w:pPr>
            <w:r w:rsidRPr="008A1C9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4455491" w14:textId="77777777" w:rsidR="005D65A5" w:rsidRPr="008A1C96" w:rsidRDefault="007478E0" w:rsidP="00801458">
            <w:pPr>
              <w:rPr>
                <w:rFonts w:ascii="Times New Roman" w:hAnsi="Times New Roman" w:cs="Times New Roman"/>
              </w:rPr>
            </w:pPr>
            <w:r w:rsidRPr="008A1C9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2C9EE68" w14:textId="77777777" w:rsidR="005D65A5" w:rsidRPr="008A1C96" w:rsidRDefault="007478E0" w:rsidP="00801458">
            <w:pPr>
              <w:rPr>
                <w:rFonts w:ascii="Times New Roman" w:hAnsi="Times New Roman" w:cs="Times New Roman"/>
              </w:rPr>
            </w:pPr>
            <w:r w:rsidRPr="008A1C96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D01A11C" w14:textId="61720847" w:rsidR="00F56264" w:rsidRPr="008A1C9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A1C9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689576"/>
      <w:r w:rsidRPr="008A1C9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8A1C96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A1C96" w:rsidRPr="008A1C96" w14:paraId="416380DC" w14:textId="77777777" w:rsidTr="008A1C96">
        <w:tc>
          <w:tcPr>
            <w:tcW w:w="562" w:type="dxa"/>
          </w:tcPr>
          <w:p w14:paraId="585C5662" w14:textId="77777777" w:rsidR="008A1C96" w:rsidRPr="008A1C96" w:rsidRDefault="008A1C9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96ACDBB" w14:textId="77777777" w:rsidR="008A1C96" w:rsidRPr="008A1C96" w:rsidRDefault="008A1C9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C9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E77415A" w14:textId="77777777" w:rsidR="008A1C96" w:rsidRPr="008A1C96" w:rsidRDefault="008A1C9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A1C9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689577"/>
      <w:r w:rsidRPr="008A1C9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A1C96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8A1C9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A1C96" w14:paraId="0267C479" w14:textId="77777777" w:rsidTr="00801458">
        <w:tc>
          <w:tcPr>
            <w:tcW w:w="2500" w:type="pct"/>
          </w:tcPr>
          <w:p w14:paraId="37F699C9" w14:textId="77777777" w:rsidR="00B8237E" w:rsidRPr="008A1C9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1C9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A1C9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1C9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A1C96" w14:paraId="3F240151" w14:textId="77777777" w:rsidTr="00801458">
        <w:tc>
          <w:tcPr>
            <w:tcW w:w="2500" w:type="pct"/>
          </w:tcPr>
          <w:p w14:paraId="61E91592" w14:textId="61A0874C" w:rsidR="00B8237E" w:rsidRPr="008A1C9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A1C9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A1C96" w:rsidRDefault="005C548A" w:rsidP="00801458">
            <w:pPr>
              <w:rPr>
                <w:rFonts w:ascii="Times New Roman" w:hAnsi="Times New Roman" w:cs="Times New Roman"/>
              </w:rPr>
            </w:pPr>
            <w:r w:rsidRPr="008A1C96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68957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70D577" w14:textId="77777777" w:rsidR="00220E6D" w:rsidRDefault="00220E6D" w:rsidP="00315CA6">
      <w:pPr>
        <w:spacing w:after="0" w:line="240" w:lineRule="auto"/>
      </w:pPr>
      <w:r>
        <w:separator/>
      </w:r>
    </w:p>
  </w:endnote>
  <w:endnote w:type="continuationSeparator" w:id="0">
    <w:p w14:paraId="67183C6A" w14:textId="77777777" w:rsidR="00220E6D" w:rsidRDefault="00220E6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5176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A0B388" w14:textId="77777777" w:rsidR="00220E6D" w:rsidRDefault="00220E6D" w:rsidP="00315CA6">
      <w:pPr>
        <w:spacing w:after="0" w:line="240" w:lineRule="auto"/>
      </w:pPr>
      <w:r>
        <w:separator/>
      </w:r>
    </w:p>
  </w:footnote>
  <w:footnote w:type="continuationSeparator" w:id="0">
    <w:p w14:paraId="43F3D6F1" w14:textId="77777777" w:rsidR="00220E6D" w:rsidRDefault="00220E6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20E6D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23FA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1C96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5176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143859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54413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strategicheskiy-uchet-515403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0407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37BE34-2657-46DD-817B-FD312E48E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3231</Words>
  <Characters>18420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