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A92C98" w:rsidR="00A77598" w:rsidRPr="00F07EBE" w:rsidRDefault="00A77598" w:rsidP="00F07EB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07EB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32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2BA">
              <w:rPr>
                <w:rFonts w:ascii="Times New Roman" w:hAnsi="Times New Roman" w:cs="Times New Roman"/>
                <w:sz w:val="20"/>
                <w:szCs w:val="20"/>
              </w:rPr>
              <w:t xml:space="preserve">к.э.н, Парик Илона </w:t>
            </w:r>
            <w:proofErr w:type="spellStart"/>
            <w:r w:rsidRPr="00CB32BA">
              <w:rPr>
                <w:rFonts w:ascii="Times New Roman" w:hAnsi="Times New Roman" w:cs="Times New Roman"/>
                <w:sz w:val="20"/>
                <w:szCs w:val="20"/>
              </w:rPr>
              <w:t>Юловна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F6A4FB" w:rsidR="004475DA" w:rsidRPr="00F07EBE" w:rsidRDefault="00F07E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7EF4779" w14:textId="77777777" w:rsidR="00CB32B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306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_Toc183513306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6195E943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07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_Toc183513307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4F22964A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08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_Toc183513308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7CEC84BF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09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_Toc183513309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4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18AD9ADC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0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_Toc183513310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8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571AACFB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1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_Toc183513311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8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356B08D4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2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_Toc183513312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8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663E7937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3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_Toc183513313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9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05BD28C6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4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_Toc183513314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9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44D1D5B9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5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_Toc183513315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10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4100F0F9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6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_Toc183513316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11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5C296755" w14:textId="77777777" w:rsidR="00CB32BA" w:rsidRDefault="00060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7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_Toc183513317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3B6E10C7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8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_Toc183513318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08868786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19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_Toc183513319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2C09E25E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20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_Toc183513320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123DFCF4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21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_Toc183513321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6F1DD715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22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_Toc183513322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66D1348A" w14:textId="77777777" w:rsidR="00CB32BA" w:rsidRDefault="00060C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323" w:history="1">
            <w:r w:rsidR="00CB32BA" w:rsidRPr="004F363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B32BA">
              <w:rPr>
                <w:noProof/>
                <w:webHidden/>
              </w:rPr>
              <w:tab/>
            </w:r>
            <w:r w:rsidR="00CB32BA">
              <w:rPr>
                <w:noProof/>
                <w:webHidden/>
              </w:rPr>
              <w:fldChar w:fldCharType="begin"/>
            </w:r>
            <w:r w:rsidR="00CB32BA">
              <w:rPr>
                <w:noProof/>
                <w:webHidden/>
              </w:rPr>
              <w:instrText xml:space="preserve"> PAGEREF _Toc183513323 \h </w:instrText>
            </w:r>
            <w:r w:rsidR="00CB32BA">
              <w:rPr>
                <w:noProof/>
                <w:webHidden/>
              </w:rPr>
            </w:r>
            <w:r w:rsidR="00CB32BA">
              <w:rPr>
                <w:noProof/>
                <w:webHidden/>
              </w:rPr>
              <w:fldChar w:fldCharType="separate"/>
            </w:r>
            <w:r w:rsidR="00CB32BA">
              <w:rPr>
                <w:noProof/>
                <w:webHidden/>
              </w:rPr>
              <w:t>13</w:t>
            </w:r>
            <w:r w:rsidR="00CB32B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3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Приобщение студентов к исследовательскому процессу в профессиональной среде с использованием статистико-эконометрических методов, а также воспитание у них готовности к саморазвитию, самореализации, использованию творческого потенциала в этой области деятельности.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В процессе изучения дисциплины слушатели должны расширить представление об основных приёмах статистико-эконометрического анализа и прогнозирования, что способствует выработке современного экономического мышления и открывает широкие возможности для творческого применения методов статистики и эконометрики в решении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CB32B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32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32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32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32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32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32B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B32B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B32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32B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3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3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32BA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3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32BA">
              <w:rPr>
                <w:rFonts w:ascii="Times New Roman" w:hAnsi="Times New Roman" w:cs="Times New Roman"/>
              </w:rPr>
              <w:t>принципы и методы системного подхода к осуществлению критического анализа проблемных ситуаций; принципы выработки стратегии действий; особенности системного и критического мышления и демонстрировать готовность к грамотному, логичному, аргументированному формированию собственных суждений и оценке информации</w:t>
            </w:r>
            <w:r w:rsidRPr="00CB32B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3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32BA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подхода, вырабатывать стратегию действий; демонстрировать навыки системного и критического мышления и готовность к грамотному, логичному, аргументированному формированию собственных суждений и оценки информации</w:t>
            </w:r>
            <w:r w:rsidRPr="00CB32B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B32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32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32BA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подхода, выработки стратегии действий; навыками системного и критического мышления; навыками грамотного, логичного, аргументированного формирования собственных суждений и оценки информации</w:t>
            </w:r>
            <w:r w:rsidRPr="00CB32B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32BA" w14:paraId="3B825C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A0D18" w14:textId="77777777" w:rsidR="00751095" w:rsidRPr="00CB3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B32B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32BA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F10A" w14:textId="77777777" w:rsidR="00751095" w:rsidRPr="00CB3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32BA">
              <w:rPr>
                <w:rFonts w:ascii="Times New Roman" w:hAnsi="Times New Roman" w:cs="Times New Roman"/>
                <w:lang w:bidi="ru-RU"/>
              </w:rPr>
              <w:t xml:space="preserve">ОПК-1.2 - Проводит критический анализ выявленных проблемных ситуаций, </w:t>
            </w:r>
            <w:proofErr w:type="gramStart"/>
            <w:r w:rsidRPr="00CB32BA">
              <w:rPr>
                <w:rFonts w:ascii="Times New Roman" w:hAnsi="Times New Roman" w:cs="Times New Roman"/>
                <w:lang w:bidi="ru-RU"/>
              </w:rPr>
              <w:t>формулирует и проверяет</w:t>
            </w:r>
            <w:proofErr w:type="gramEnd"/>
            <w:r w:rsidRPr="00CB32BA">
              <w:rPr>
                <w:rFonts w:ascii="Times New Roman" w:hAnsi="Times New Roman" w:cs="Times New Roman"/>
                <w:lang w:bidi="ru-RU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E39F" w14:textId="77777777" w:rsidR="00751095" w:rsidRPr="00CB3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32BA">
              <w:rPr>
                <w:rFonts w:ascii="Times New Roman" w:hAnsi="Times New Roman" w:cs="Times New Roman"/>
              </w:rPr>
              <w:t>понятийный аппарат методологии научного исследования; постановки и подходы к решению научно-исследовательских проблем; дифференцированное решение эмпирических и теоретических познавательных задач</w:t>
            </w:r>
            <w:r w:rsidRPr="00CB32BA">
              <w:rPr>
                <w:rFonts w:ascii="Times New Roman" w:hAnsi="Times New Roman" w:cs="Times New Roman"/>
              </w:rPr>
              <w:t xml:space="preserve"> </w:t>
            </w:r>
          </w:p>
          <w:p w14:paraId="34AC468B" w14:textId="77777777" w:rsidR="00751095" w:rsidRPr="00CB3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32BA">
              <w:rPr>
                <w:rFonts w:ascii="Times New Roman" w:hAnsi="Times New Roman" w:cs="Times New Roman"/>
              </w:rPr>
              <w:t xml:space="preserve">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</w:t>
            </w:r>
            <w:proofErr w:type="gramStart"/>
            <w:r w:rsidR="00FD518F" w:rsidRPr="00CB32BA">
              <w:rPr>
                <w:rFonts w:ascii="Times New Roman" w:hAnsi="Times New Roman" w:cs="Times New Roman"/>
              </w:rPr>
              <w:t>формулировать и проверять</w:t>
            </w:r>
            <w:proofErr w:type="gramEnd"/>
            <w:r w:rsidR="00FD518F" w:rsidRPr="00CB32BA">
              <w:rPr>
                <w:rFonts w:ascii="Times New Roman" w:hAnsi="Times New Roman" w:cs="Times New Roman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  <w:r w:rsidRPr="00CB32BA">
              <w:rPr>
                <w:rFonts w:ascii="Times New Roman" w:hAnsi="Times New Roman" w:cs="Times New Roman"/>
              </w:rPr>
              <w:t xml:space="preserve">. </w:t>
            </w:r>
          </w:p>
          <w:p w14:paraId="501B1F08" w14:textId="77777777" w:rsidR="00751095" w:rsidRPr="00CB32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32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32BA">
              <w:rPr>
                <w:rFonts w:ascii="Times New Roman" w:hAnsi="Times New Roman" w:cs="Times New Roman"/>
              </w:rPr>
              <w:t>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</w:t>
            </w:r>
            <w:r w:rsidRPr="00CB32B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32BA" w14:paraId="3762C59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2E77" w14:textId="77777777" w:rsidR="00751095" w:rsidRPr="00CB3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CB32B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32BA">
              <w:rPr>
                <w:rFonts w:ascii="Times New Roman" w:hAnsi="Times New Roman" w:cs="Times New Roman"/>
              </w:rPr>
              <w:t xml:space="preserve">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4094" w14:textId="77777777" w:rsidR="00751095" w:rsidRPr="00CB3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32BA">
              <w:rPr>
                <w:rFonts w:ascii="Times New Roman" w:hAnsi="Times New Roman" w:cs="Times New Roman"/>
                <w:lang w:bidi="ru-RU"/>
              </w:rPr>
              <w:t xml:space="preserve">ОПК-3.1 - Владеет методами прикладных научных исследований в профессиональной сфере, </w:t>
            </w:r>
            <w:proofErr w:type="gramStart"/>
            <w:r w:rsidRPr="00CB32BA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CB32BA">
              <w:rPr>
                <w:rFonts w:ascii="Times New Roman" w:hAnsi="Times New Roman" w:cs="Times New Roman"/>
                <w:lang w:bidi="ru-RU"/>
              </w:rPr>
              <w:t xml:space="preserve"> оформлять результаты исследования в виде финансовых обзоров, научных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5432" w14:textId="77777777" w:rsidR="00751095" w:rsidRPr="00CB3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32BA">
              <w:rPr>
                <w:rFonts w:ascii="Times New Roman" w:hAnsi="Times New Roman" w:cs="Times New Roman"/>
              </w:rPr>
              <w:t>принципы обобщения и критического оценивания результатов научных исследований; приемы и методы проведения прикладных научных исследований в профессиональной сфере; методику и технику оформления результатов исследования</w:t>
            </w:r>
            <w:r w:rsidRPr="00CB32BA">
              <w:rPr>
                <w:rFonts w:ascii="Times New Roman" w:hAnsi="Times New Roman" w:cs="Times New Roman"/>
              </w:rPr>
              <w:t xml:space="preserve"> </w:t>
            </w:r>
          </w:p>
          <w:p w14:paraId="3619C154" w14:textId="77777777" w:rsidR="00751095" w:rsidRPr="00CB3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32B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B32BA">
              <w:rPr>
                <w:rFonts w:ascii="Times New Roman" w:hAnsi="Times New Roman" w:cs="Times New Roman"/>
              </w:rPr>
              <w:t>обобщать и критически оценивать</w:t>
            </w:r>
            <w:proofErr w:type="gramEnd"/>
            <w:r w:rsidR="00FD518F" w:rsidRPr="00CB32BA">
              <w:rPr>
                <w:rFonts w:ascii="Times New Roman" w:hAnsi="Times New Roman" w:cs="Times New Roman"/>
              </w:rPr>
              <w:t xml:space="preserve"> результаты научных исследований; теоретически обосновывать применение прикладных методов исследования; самостоятельно выполнять исследовательские проекты с использованием эмпирических методов в профессиональной сфере; оформлять результаты исследования в виде финансовых обзоров, научных публикаций</w:t>
            </w:r>
            <w:r w:rsidRPr="00CB32BA">
              <w:rPr>
                <w:rFonts w:ascii="Times New Roman" w:hAnsi="Times New Roman" w:cs="Times New Roman"/>
              </w:rPr>
              <w:t xml:space="preserve">. </w:t>
            </w:r>
          </w:p>
          <w:p w14:paraId="151A9214" w14:textId="77777777" w:rsidR="00751095" w:rsidRPr="00CB32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32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32BA">
              <w:rPr>
                <w:rFonts w:ascii="Times New Roman" w:hAnsi="Times New Roman" w:cs="Times New Roman"/>
              </w:rPr>
              <w:t>навыками обобщения и критической оценки результатов научных исследований; методами прикладных научных исследований в профессиональной сфере; навыками самостоятельного выполнения исследовательских проектов в области финансов и смежных областях; методикой и техникой оформления полученных результатов исследования</w:t>
            </w:r>
            <w:r w:rsidRPr="00CB32B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B32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08B651" w14:textId="1F50AC99" w:rsidR="00CB32BA" w:rsidRPr="005B37A7" w:rsidRDefault="00E1429F" w:rsidP="00CB32B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3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B32BA" w:rsidRPr="00CB32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B32BA" w:rsidRPr="005B37A7" w14:paraId="65AE0E1C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722C3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D4471" w14:textId="77777777" w:rsidR="00CB32BA" w:rsidRPr="005B37A7" w:rsidRDefault="00CB32BA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A078655" w14:textId="77777777" w:rsidR="00CB32BA" w:rsidRPr="005B37A7" w:rsidRDefault="00CB32BA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DB93835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B32BA" w:rsidRPr="005B37A7" w14:paraId="531DCA57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160459A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55B0155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4EF24B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2B20DFA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3CEE46C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B32BA" w:rsidRPr="005B37A7" w14:paraId="29CD4E31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8E853E8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3E7BF20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C9C1248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A761DF5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0683CFD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9F8687C" w14:textId="77777777" w:rsidR="00CB32BA" w:rsidRPr="005B37A7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32BA" w:rsidRPr="005B37A7" w14:paraId="1843ADFC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D6BEB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научного познания.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61E01B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Наука и научные исследования. Объект науки, основные задачи науки. Классификация наук. Основные черты современной науки. Понятия: «методология», «метод», «методика» «методология научных исследований». Понятие </w:t>
            </w:r>
            <w:proofErr w:type="gramStart"/>
            <w:r w:rsidRPr="00352B6F">
              <w:rPr>
                <w:lang w:bidi="ru-RU"/>
              </w:rPr>
              <w:t>научно-исследовательской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Классификация научных исследований. Системный подход в научном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Сущность познания, характеристика и классификация познания. Объект и предмет научного познания. Характеристика уровней научного познания. Эмпирическое познание: понятие, роль и задачи. Структурные компоненты эмпирического </w:t>
            </w:r>
            <w:proofErr w:type="spellStart"/>
            <w:r w:rsidRPr="00352B6F">
              <w:rPr>
                <w:lang w:bidi="ru-RU"/>
              </w:rPr>
              <w:t>познания</w:t>
            </w:r>
            <w:proofErr w:type="gramStart"/>
            <w:r w:rsidRPr="00352B6F">
              <w:rPr>
                <w:lang w:bidi="ru-RU"/>
              </w:rPr>
              <w:t>:ф</w:t>
            </w:r>
            <w:proofErr w:type="gramEnd"/>
            <w:r w:rsidRPr="00352B6F">
              <w:rPr>
                <w:lang w:bidi="ru-RU"/>
              </w:rPr>
              <w:t>акты</w:t>
            </w:r>
            <w:proofErr w:type="spellEnd"/>
            <w:r w:rsidRPr="00352B6F">
              <w:rPr>
                <w:lang w:bidi="ru-RU"/>
              </w:rPr>
              <w:t xml:space="preserve">, эмпирические обобщения, законы (зависимости). Теоретическое познание. Структурные компоненты теоретического познания: проблема, гипотеза, теория. </w:t>
            </w:r>
            <w:proofErr w:type="gramStart"/>
            <w:r w:rsidRPr="00352B6F">
              <w:rPr>
                <w:lang w:bidi="ru-RU"/>
              </w:rPr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proofErr w:type="gramEnd"/>
            <w:r w:rsidRPr="00352B6F">
              <w:rPr>
                <w:lang w:bidi="ru-RU"/>
              </w:rPr>
              <w:br/>
              <w:t>Классификация и содержание основных методов исследования.  Общенаучные методы исследований.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proofErr w:type="gramEnd"/>
            <w:r w:rsidRPr="00352B6F">
              <w:rPr>
                <w:lang w:bidi="ru-RU"/>
              </w:rPr>
              <w:t xml:space="preserve"> Методы эмпирического и теоретического уровня познания.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F1518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3916C7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BC110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A4486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CB32BA" w:rsidRPr="005B37A7" w14:paraId="2281E68E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66633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этапы научно-исследовательской работы. Написание и оформление научных работ магистрантами.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BA193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и стадии выполнения НИР. Взаимосвязь этапов НИР.</w:t>
            </w:r>
            <w:r w:rsidRPr="00352B6F">
              <w:rPr>
                <w:lang w:bidi="ru-RU"/>
              </w:rPr>
              <w:br/>
              <w:t>Выбор проблемы исследования, формулировка темы. Объект и предмет исследования.</w:t>
            </w:r>
            <w:r w:rsidRPr="00352B6F">
              <w:rPr>
                <w:lang w:bidi="ru-RU"/>
              </w:rPr>
              <w:br/>
              <w:t>Цель и задачи исследования. Формулировка гипотезы. Основные требования, предъявляемые к гипотезам.</w:t>
            </w:r>
            <w:r w:rsidRPr="00352B6F">
              <w:rPr>
                <w:lang w:bidi="ru-RU"/>
              </w:rPr>
              <w:br/>
              <w:t>Признаки хорошей гипотезы. Виды гипотез. Разработка методики исследования. Основные компоненты методики исследования при решении конкретной задачи. Программа исследования.</w:t>
            </w:r>
            <w:r w:rsidRPr="00352B6F">
              <w:rPr>
                <w:lang w:bidi="ru-RU"/>
              </w:rPr>
              <w:br/>
              <w:t xml:space="preserve">Информационная база </w:t>
            </w:r>
            <w:proofErr w:type="gramStart"/>
            <w:r w:rsidRPr="00352B6F">
              <w:rPr>
                <w:lang w:bidi="ru-RU"/>
              </w:rPr>
              <w:t>исследовательской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Основные источники научной информации. Виды научной информации. Поиск, накопление и обработка научной информации. Системы и алгоритмы поиска информации в сети Интернет. Работа с источниками </w:t>
            </w:r>
            <w:proofErr w:type="spellStart"/>
            <w:r w:rsidRPr="00352B6F">
              <w:rPr>
                <w:lang w:bidi="ru-RU"/>
              </w:rPr>
              <w:t>информации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бщие</w:t>
            </w:r>
            <w:proofErr w:type="spellEnd"/>
            <w:r w:rsidRPr="00352B6F">
              <w:rPr>
                <w:lang w:bidi="ru-RU"/>
              </w:rPr>
              <w:t xml:space="preserve"> правила оформления работы. Типовая структура и правила написания исследовательской работы.</w:t>
            </w:r>
            <w:r w:rsidRPr="00352B6F">
              <w:rPr>
                <w:lang w:bidi="ru-RU"/>
              </w:rPr>
              <w:br/>
              <w:t xml:space="preserve">Этапы выполнения выпускной квалификационной работы магистранта. Структура ВКР. Основные правила оформления итоговой работы: оформление текстовой части, оформление рисунков, графический способ изложения иллюстративного материала, оформление таблиц, математических формул, библиографического аппарата, библиографических ссылок. Язык и стиль работы. Подготовка презентации результатов в среде MS </w:t>
            </w:r>
            <w:proofErr w:type="spellStart"/>
            <w:r w:rsidRPr="00352B6F">
              <w:rPr>
                <w:lang w:bidi="ru-RU"/>
              </w:rPr>
              <w:t>Power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Point</w:t>
            </w:r>
            <w:proofErr w:type="spellEnd"/>
            <w:r w:rsidRPr="00352B6F">
              <w:rPr>
                <w:lang w:bidi="ru-RU"/>
              </w:rPr>
              <w:t>. Защита диссертации магистра. Правила устной презентации результатов исследовательского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23F38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037BD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712D1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9CEDD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CB32BA" w:rsidRPr="005B37A7" w14:paraId="7E3CEB1D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768936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Эмпирические методы обработки и анализа статистической информации при проведении научных исследований в профессиональной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7ABC3A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статистико-эконометрических методов в эмпирических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 Этапы прикладного исследования: наблюдение, обобщение собранных данных, представление результатов обобщения в форме статистических, таблиц и графиков.</w:t>
            </w:r>
            <w:r w:rsidRPr="00352B6F">
              <w:rPr>
                <w:lang w:bidi="ru-RU"/>
              </w:rPr>
              <w:br/>
              <w:t xml:space="preserve">Виды данных получаемых в результате статистического наблюдения. Количественные и </w:t>
            </w:r>
            <w:proofErr w:type="spellStart"/>
            <w:r w:rsidRPr="00352B6F">
              <w:rPr>
                <w:lang w:bidi="ru-RU"/>
              </w:rPr>
              <w:t>категоризованные</w:t>
            </w:r>
            <w:proofErr w:type="spellEnd"/>
            <w:r w:rsidRPr="00352B6F">
              <w:rPr>
                <w:lang w:bidi="ru-RU"/>
              </w:rPr>
              <w:t xml:space="preserve"> данные. Основные шкалы измерения. Нечисловые данные. Критерии качества статистических данных.</w:t>
            </w:r>
            <w:r w:rsidRPr="00352B6F">
              <w:rPr>
                <w:lang w:bidi="ru-RU"/>
              </w:rPr>
              <w:br/>
              <w:t>Основные требования к данным статистического наблюдения. Пути решения проблемы неполноты данных.</w:t>
            </w:r>
            <w:r w:rsidRPr="00352B6F">
              <w:rPr>
                <w:lang w:bidi="ru-RU"/>
              </w:rPr>
              <w:br/>
              <w:t xml:space="preserve">Группировка и классификация данных. Применение группировок в социально-экономическом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>. Аналитические показатели на основе группировок.</w:t>
            </w:r>
            <w:r w:rsidRPr="00352B6F">
              <w:rPr>
                <w:lang w:bidi="ru-RU"/>
              </w:rPr>
              <w:br/>
              <w:t xml:space="preserve">Основные методы обработки и анализа эмпирических данных. Цели предварительной обработки данных. Редактирование и </w:t>
            </w:r>
            <w:proofErr w:type="spellStart"/>
            <w:r w:rsidRPr="00352B6F">
              <w:rPr>
                <w:lang w:bidi="ru-RU"/>
              </w:rPr>
              <w:t>импутация</w:t>
            </w:r>
            <w:proofErr w:type="spellEnd"/>
            <w:r w:rsidRPr="00352B6F">
              <w:rPr>
                <w:lang w:bidi="ru-RU"/>
              </w:rPr>
              <w:t xml:space="preserve"> данных. Анализ выбросов (аномальных наблюдений). Отсев аномальных значений.</w:t>
            </w:r>
            <w:r w:rsidRPr="00352B6F">
              <w:rPr>
                <w:lang w:bidi="ru-RU"/>
              </w:rPr>
              <w:br/>
              <w:t xml:space="preserve">Показатели </w:t>
            </w:r>
            <w:proofErr w:type="gramStart"/>
            <w:r w:rsidRPr="00352B6F">
              <w:rPr>
                <w:lang w:bidi="ru-RU"/>
              </w:rPr>
              <w:t>описательной</w:t>
            </w:r>
            <w:proofErr w:type="gramEnd"/>
            <w:r w:rsidRPr="00352B6F">
              <w:rPr>
                <w:lang w:bidi="ru-RU"/>
              </w:rPr>
              <w:t xml:space="preserve"> статистики в эмпирических исследованиях. Ряды распределения. </w:t>
            </w:r>
            <w:proofErr w:type="gramStart"/>
            <w:r w:rsidRPr="00352B6F">
              <w:rPr>
                <w:lang w:bidi="ru-RU"/>
              </w:rPr>
              <w:t xml:space="preserve">Графики распределения (полигон, гистограмма, </w:t>
            </w:r>
            <w:proofErr w:type="spellStart"/>
            <w:r w:rsidRPr="00352B6F">
              <w:rPr>
                <w:lang w:bidi="ru-RU"/>
              </w:rPr>
              <w:t>кумулята</w:t>
            </w:r>
            <w:proofErr w:type="spellEnd"/>
            <w:r w:rsidRPr="00352B6F">
              <w:rPr>
                <w:lang w:bidi="ru-RU"/>
              </w:rPr>
              <w:t>, диаграмма размаха (ящик с усами).</w:t>
            </w:r>
            <w:proofErr w:type="gramEnd"/>
            <w:r w:rsidRPr="00352B6F">
              <w:rPr>
                <w:lang w:bidi="ru-RU"/>
              </w:rPr>
              <w:t xml:space="preserve"> Меры разброса данных. Визуализация как метод анализа данных.</w:t>
            </w:r>
            <w:r w:rsidRPr="00352B6F">
              <w:rPr>
                <w:lang w:bidi="ru-RU"/>
              </w:rPr>
              <w:br/>
              <w:t>Исследование взаимосвязей между явлениями в  профессиональной сфере: парная и множественная регрессия.</w:t>
            </w:r>
            <w:r w:rsidRPr="00352B6F">
              <w:rPr>
                <w:lang w:bidi="ru-RU"/>
              </w:rPr>
              <w:br/>
              <w:t xml:space="preserve">Виды моделей, используемых в эконометрическом </w:t>
            </w:r>
            <w:proofErr w:type="gramStart"/>
            <w:r w:rsidRPr="00352B6F">
              <w:rPr>
                <w:lang w:bidi="ru-RU"/>
              </w:rPr>
              <w:t>моделировании</w:t>
            </w:r>
            <w:proofErr w:type="gramEnd"/>
            <w:r w:rsidRPr="00352B6F">
              <w:rPr>
                <w:lang w:bidi="ru-RU"/>
              </w:rPr>
              <w:t xml:space="preserve">. Этапы построения эконометрической модели. Выбор типа математической функции при построении уравнения регрессии. Оценка параметров уравнения парной регрессии методом наименьших квадратов. Предпосылки МНК относительно остатков модели регрессии: случайный характер остатков, нормальное распределение остатков, </w:t>
            </w:r>
            <w:proofErr w:type="spellStart"/>
            <w:r w:rsidRPr="00352B6F">
              <w:rPr>
                <w:lang w:bidi="ru-RU"/>
              </w:rPr>
              <w:t>несмещенность</w:t>
            </w:r>
            <w:proofErr w:type="spellEnd"/>
            <w:r w:rsidRPr="00352B6F">
              <w:rPr>
                <w:lang w:bidi="ru-RU"/>
              </w:rPr>
              <w:t xml:space="preserve"> остатков, отсутствие автокорреляции остатков, гом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гетероскедастичность</w:t>
            </w:r>
            <w:proofErr w:type="spellEnd"/>
            <w:r w:rsidRPr="00352B6F">
              <w:rPr>
                <w:lang w:bidi="ru-RU"/>
              </w:rPr>
              <w:t xml:space="preserve"> остатков. Показатели силы и тесноты связи в линейной регрессии. Нелинейная регрессия. Подбор линеаризующего преобразования. Спецификация модели. Отбор факторов и выбор формы уравнения регрессии.</w:t>
            </w:r>
            <w:r w:rsidRPr="00352B6F">
              <w:rPr>
                <w:lang w:bidi="ru-RU"/>
              </w:rPr>
              <w:br/>
              <w:t>Оценка надежности результатов парной и множественной регрессии и корреляции. Интервальная оценка параметров регрессии.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Мультиколлениарность</w:t>
            </w:r>
            <w:proofErr w:type="spellEnd"/>
            <w:r w:rsidRPr="00352B6F">
              <w:rPr>
                <w:lang w:bidi="ru-RU"/>
              </w:rPr>
              <w:t xml:space="preserve"> факторов: методы измерения. Нарушение гипотезы о гомоскедастичности. Последствия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 для оценок коэффициентов регрессии методом наименьших квадратов и проверки статистических гипотез. Оценка наличия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: тесты </w:t>
            </w:r>
            <w:proofErr w:type="spellStart"/>
            <w:r w:rsidRPr="00352B6F">
              <w:rPr>
                <w:lang w:bidi="ru-RU"/>
              </w:rPr>
              <w:t>Гольдфельда-Квандта</w:t>
            </w:r>
            <w:proofErr w:type="spellEnd"/>
            <w:r w:rsidRPr="00352B6F">
              <w:rPr>
                <w:lang w:bidi="ru-RU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352B6F">
              <w:rPr>
                <w:lang w:bidi="ru-RU"/>
              </w:rPr>
              <w:t>Спирмена</w:t>
            </w:r>
            <w:proofErr w:type="spellEnd"/>
            <w:r w:rsidRPr="00352B6F">
              <w:rPr>
                <w:lang w:bidi="ru-RU"/>
              </w:rPr>
              <w:t xml:space="preserve">. Смягчение проблемы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. Обобщенный метод наименьших квадратов, его применение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 случайных остатков.</w:t>
            </w:r>
            <w:r w:rsidRPr="00352B6F">
              <w:rPr>
                <w:lang w:bidi="ru-RU"/>
              </w:rPr>
              <w:br/>
              <w:t>Подбор наилучшей модели регрессии.</w:t>
            </w:r>
            <w:r w:rsidRPr="00352B6F">
              <w:rPr>
                <w:lang w:bidi="ru-RU"/>
              </w:rPr>
              <w:br/>
              <w:t>Прогнозирование по уравнению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3CE37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B0951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15380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6D1EA2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CB32BA" w:rsidRPr="005B37A7" w14:paraId="4631A358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4B592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Эконометрические модели по временным рядам.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864314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временных рядов, аналитические показатели динамики. Средние характеристики динамики. Специфика временного ряда как источника информации в эконометрическом моделировании. Элементы временного ряда.</w:t>
            </w:r>
            <w:r w:rsidRPr="00352B6F">
              <w:rPr>
                <w:lang w:bidi="ru-RU"/>
              </w:rPr>
              <w:br/>
              <w:t>Автокорреляция уровней временного ряда и ее последствия. Автокорреляционная функция. Статистические методы выявления основной тенденции развития. Простейшие функции трендов, оценка их качества. Интерпретация их параметров.</w:t>
            </w:r>
            <w:r w:rsidRPr="00352B6F">
              <w:rPr>
                <w:lang w:bidi="ru-RU"/>
              </w:rPr>
              <w:br/>
              <w:t>Прогнозирование на основе трендовых моделей. Точечный и интервальный прогноз на основе экстраполяции трендов.</w:t>
            </w:r>
            <w:r w:rsidRPr="00352B6F">
              <w:rPr>
                <w:lang w:bidi="ru-RU"/>
              </w:rPr>
              <w:br/>
              <w:t xml:space="preserve">Автокорреляция в </w:t>
            </w:r>
            <w:proofErr w:type="gramStart"/>
            <w:r w:rsidRPr="00352B6F">
              <w:rPr>
                <w:lang w:bidi="ru-RU"/>
              </w:rPr>
              <w:t>остатках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Дарбина</w:t>
            </w:r>
            <w:proofErr w:type="spellEnd"/>
            <w:r w:rsidRPr="00352B6F">
              <w:rPr>
                <w:lang w:bidi="ru-RU"/>
              </w:rPr>
              <w:t>-Уотсона (</w:t>
            </w:r>
            <w:proofErr w:type="spellStart"/>
            <w:r w:rsidRPr="00352B6F">
              <w:rPr>
                <w:lang w:bidi="ru-RU"/>
              </w:rPr>
              <w:t>Durbin-Watson</w:t>
            </w:r>
            <w:proofErr w:type="spellEnd"/>
            <w:r w:rsidRPr="00352B6F">
              <w:rPr>
                <w:lang w:bidi="ru-RU"/>
              </w:rPr>
              <w:t>). Обобщенный метод наименьших квадратов для оценки коэффициентов регрессии при наличии автокорреляции в остатках.</w:t>
            </w:r>
            <w:r w:rsidRPr="00352B6F">
              <w:rPr>
                <w:lang w:bidi="ru-RU"/>
              </w:rPr>
              <w:br/>
              <w:t>Изучение корреляции между временными рядами по цепным абсолютным изменениям уровня ряда (первым разностям), по случайным отклонениям от тренда.</w:t>
            </w:r>
            <w:r w:rsidRPr="00352B6F">
              <w:rPr>
                <w:lang w:bidi="ru-RU"/>
              </w:rPr>
              <w:br/>
              <w:t>Модель регрессии с включением переменной «время». Случайные и периодические колебания уровней временного ряда. Моделирование сезонных колебаний: аддитивные и мультипликативные модели. Моделирование периодических колебаний: ряд Фурье. Учет сезонности при построении модели регрессии по временным рядам.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85A72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427B56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28DB9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3D93B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CB32BA" w:rsidRPr="005B37A7" w14:paraId="47AD8388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4AFF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0549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B32BA" w:rsidRPr="005B37A7" w14:paraId="6079BB7C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D338" w14:textId="77777777" w:rsidR="00CB32BA" w:rsidRPr="00352B6F" w:rsidRDefault="00CB32B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EAE2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83EB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A177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53EF" w14:textId="77777777" w:rsidR="00CB32BA" w:rsidRPr="00352B6F" w:rsidRDefault="00CB32B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91A5EB6" w14:textId="77777777" w:rsidR="00CB32BA" w:rsidRPr="005B37A7" w:rsidRDefault="00CB32BA" w:rsidP="00CB32B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3B03DB7" w14:textId="77777777" w:rsidR="00CB32BA" w:rsidRPr="005B37A7" w:rsidRDefault="00CB32BA" w:rsidP="00CB32B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B3C67E6" w14:textId="77777777" w:rsidR="00CB32BA" w:rsidRPr="005B37A7" w:rsidRDefault="00CB32BA" w:rsidP="00CB32B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76ADB44" w14:textId="77777777" w:rsidR="00CB32BA" w:rsidRPr="007E6725" w:rsidRDefault="00CB32BA" w:rsidP="00CB32B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96A8B15" w14:textId="77777777" w:rsidR="00CB32BA" w:rsidRPr="007E6725" w:rsidRDefault="00CB32BA" w:rsidP="00CB32BA"/>
    <w:p w14:paraId="27667421" w14:textId="77777777" w:rsidR="00CB32BA" w:rsidRPr="005F42A5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3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CB32BA" w:rsidRPr="007E6725" w14:paraId="43C037F6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081E51D" w14:textId="77777777" w:rsidR="00CB32BA" w:rsidRPr="007E6725" w:rsidRDefault="00CB32BA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3F5C2F" w14:textId="77777777" w:rsidR="00CB32BA" w:rsidRPr="007E6725" w:rsidRDefault="00CB32BA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B32BA" w:rsidRPr="00F07EBE" w14:paraId="46BF4CA6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2FBDBF" w14:textId="77777777" w:rsidR="00CB32BA" w:rsidRPr="00673F51" w:rsidRDefault="00CB32BA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Бизнес-статистика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И. Елисеева [и др.] ; под редакцией И. И. Елисеевой. — 2-е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8F1903" w14:textId="77777777" w:rsidR="00CB32BA" w:rsidRPr="007E6725" w:rsidRDefault="00060CD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B32BA" w:rsidRPr="00673F51">
                <w:rPr>
                  <w:color w:val="00008B"/>
                  <w:u w:val="single"/>
                  <w:lang w:val="en-US"/>
                </w:rPr>
                <w:t xml:space="preserve">URL: https://urait.ru/bcode/536410 </w:t>
              </w:r>
            </w:hyperlink>
          </w:p>
        </w:tc>
      </w:tr>
      <w:tr w:rsidR="00CB32BA" w:rsidRPr="00F07EBE" w14:paraId="765F93F5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EC5DDD" w14:textId="77777777" w:rsidR="00CB32BA" w:rsidRPr="00673F51" w:rsidRDefault="00CB32BA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Горелов, Н. А.  Методология научных исследований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D9C4CD" w14:textId="77777777" w:rsidR="00CB32BA" w:rsidRPr="007E6725" w:rsidRDefault="00060CD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B32BA" w:rsidRPr="00673F51">
                <w:rPr>
                  <w:color w:val="00008B"/>
                  <w:u w:val="single"/>
                  <w:lang w:val="en-US"/>
                </w:rPr>
                <w:t>URL: https://urait.ru/bcode/433084</w:t>
              </w:r>
            </w:hyperlink>
          </w:p>
        </w:tc>
      </w:tr>
      <w:tr w:rsidR="00CB32BA" w:rsidRPr="00F07EBE" w14:paraId="049812E8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BC13A4" w14:textId="77777777" w:rsidR="00CB32BA" w:rsidRPr="00673F51" w:rsidRDefault="00CB32BA" w:rsidP="003271D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М. С.  Методология научных исследований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, А. Л. Никифоров, В.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М.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Мокия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4A5B2A" w14:textId="77777777" w:rsidR="00CB32BA" w:rsidRPr="007E6725" w:rsidRDefault="00060CD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B32BA" w:rsidRPr="00673F51">
                <w:rPr>
                  <w:color w:val="00008B"/>
                  <w:u w:val="single"/>
                  <w:lang w:val="en-US"/>
                </w:rPr>
                <w:t>URL: https://urait.ru/bcode/535293</w:t>
              </w:r>
            </w:hyperlink>
          </w:p>
        </w:tc>
      </w:tr>
      <w:tr w:rsidR="00CB32BA" w:rsidRPr="00F07EBE" w14:paraId="3D65FE43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1A0E0B" w14:textId="77777777" w:rsidR="00CB32BA" w:rsidRPr="00673F51" w:rsidRDefault="00CB32BA" w:rsidP="003271D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С. Г.  Методология диссертационного исследования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Г.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99ABF0" w14:textId="77777777" w:rsidR="00CB32BA" w:rsidRPr="007E6725" w:rsidRDefault="00060CD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B32BA" w:rsidRPr="00673F51">
                <w:rPr>
                  <w:color w:val="00008B"/>
                  <w:u w:val="single"/>
                  <w:lang w:val="en-US"/>
                </w:rPr>
                <w:t xml:space="preserve">URL: https://urait.ru/bcode/532166 </w:t>
              </w:r>
            </w:hyperlink>
          </w:p>
        </w:tc>
      </w:tr>
      <w:tr w:rsidR="00CB32BA" w:rsidRPr="00F07EBE" w14:paraId="4918EA43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D835A5" w14:textId="77777777" w:rsidR="00CB32BA" w:rsidRPr="00673F51" w:rsidRDefault="00CB32BA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Елисеевой. — Москва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8EC498" w14:textId="77777777" w:rsidR="00CB32BA" w:rsidRPr="007E6725" w:rsidRDefault="00060CD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CB32BA" w:rsidRPr="00673F51">
                <w:rPr>
                  <w:color w:val="00008B"/>
                  <w:u w:val="single"/>
                  <w:lang w:val="en-US"/>
                </w:rPr>
                <w:t>URL: https://urait.ru/bcode/535449</w:t>
              </w:r>
            </w:hyperlink>
          </w:p>
        </w:tc>
      </w:tr>
    </w:tbl>
    <w:p w14:paraId="5BDFED85" w14:textId="77777777" w:rsidR="00CB32BA" w:rsidRPr="00673F51" w:rsidRDefault="00CB32BA" w:rsidP="00CB32B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8A7F7B6" w14:textId="77777777" w:rsidR="00CB32BA" w:rsidRPr="005F42A5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3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ED6C647" w14:textId="77777777" w:rsidR="00CB32BA" w:rsidRPr="007E6725" w:rsidRDefault="00CB32BA" w:rsidP="00CB32B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B32BA" w:rsidRPr="007E6725" w14:paraId="6E0E2E69" w14:textId="77777777" w:rsidTr="003271D2">
        <w:tc>
          <w:tcPr>
            <w:tcW w:w="9345" w:type="dxa"/>
          </w:tcPr>
          <w:p w14:paraId="30815E5F" w14:textId="77777777" w:rsidR="00CB32BA" w:rsidRPr="007E6725" w:rsidRDefault="00CB32B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B32BA" w:rsidRPr="007E6725" w14:paraId="6B8D71DF" w14:textId="77777777" w:rsidTr="003271D2">
        <w:tc>
          <w:tcPr>
            <w:tcW w:w="9345" w:type="dxa"/>
          </w:tcPr>
          <w:p w14:paraId="3117726C" w14:textId="77777777" w:rsidR="00CB32BA" w:rsidRPr="007E6725" w:rsidRDefault="00CB32B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CB32BA" w:rsidRPr="007E6725" w14:paraId="0B9F4F8B" w14:textId="77777777" w:rsidTr="003271D2">
        <w:tc>
          <w:tcPr>
            <w:tcW w:w="9345" w:type="dxa"/>
          </w:tcPr>
          <w:p w14:paraId="2C5673A5" w14:textId="77777777" w:rsidR="00CB32BA" w:rsidRPr="007E6725" w:rsidRDefault="00CB32B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B32BA" w:rsidRPr="007E6725" w14:paraId="21EE704F" w14:textId="77777777" w:rsidTr="003271D2">
        <w:tc>
          <w:tcPr>
            <w:tcW w:w="9345" w:type="dxa"/>
          </w:tcPr>
          <w:p w14:paraId="79BB4FB9" w14:textId="77777777" w:rsidR="00CB32BA" w:rsidRPr="007E6725" w:rsidRDefault="00CB32B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B32BA" w:rsidRPr="007E6725" w14:paraId="55B89280" w14:textId="77777777" w:rsidTr="003271D2">
        <w:tc>
          <w:tcPr>
            <w:tcW w:w="9345" w:type="dxa"/>
          </w:tcPr>
          <w:p w14:paraId="5357432A" w14:textId="77777777" w:rsidR="00CB32BA" w:rsidRPr="007E6725" w:rsidRDefault="00CB32B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CB32BA" w:rsidRPr="007E6725" w14:paraId="37311ED0" w14:textId="77777777" w:rsidTr="003271D2">
        <w:tc>
          <w:tcPr>
            <w:tcW w:w="9345" w:type="dxa"/>
          </w:tcPr>
          <w:p w14:paraId="24D91616" w14:textId="77777777" w:rsidR="00CB32BA" w:rsidRPr="007E6725" w:rsidRDefault="00CB32B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CB32BA" w:rsidRPr="007E6725" w14:paraId="7B5B396F" w14:textId="77777777" w:rsidTr="003271D2">
        <w:tc>
          <w:tcPr>
            <w:tcW w:w="9345" w:type="dxa"/>
          </w:tcPr>
          <w:p w14:paraId="7277DCB6" w14:textId="77777777" w:rsidR="00CB32BA" w:rsidRPr="007E6725" w:rsidRDefault="00CB32B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75B7592C" w14:textId="77777777" w:rsidR="00CB32BA" w:rsidRPr="007E6725" w:rsidRDefault="00CB32BA" w:rsidP="00CB32BA">
      <w:pPr>
        <w:rPr>
          <w:rFonts w:ascii="Times New Roman" w:hAnsi="Times New Roman" w:cs="Times New Roman"/>
          <w:b/>
          <w:sz w:val="28"/>
          <w:szCs w:val="28"/>
        </w:rPr>
      </w:pPr>
    </w:p>
    <w:p w14:paraId="15E4E4F3" w14:textId="77777777" w:rsidR="00CB32BA" w:rsidRPr="005F42A5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3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B32BA" w:rsidRPr="007E6725" w14:paraId="5EFF511F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92FEA6A" w14:textId="77777777" w:rsidR="00CB32BA" w:rsidRPr="007E6725" w:rsidRDefault="00CB32BA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409776" w14:textId="77777777" w:rsidR="00CB32BA" w:rsidRPr="007E6725" w:rsidRDefault="00CB32BA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B32BA" w:rsidRPr="007E6725" w14:paraId="2F50E3D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D80881" w14:textId="77777777" w:rsidR="00CB32BA" w:rsidRPr="007E6725" w:rsidRDefault="00CB32BA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CAE21B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B32BA" w:rsidRPr="007E6725" w14:paraId="40B5AE9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41E4F5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F95EC5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B32BA" w:rsidRPr="007E6725" w14:paraId="42E4D00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F8B167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BA7344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B32BA" w:rsidRPr="007E6725" w14:paraId="5FF4A74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0E15C1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656C33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B32BA" w:rsidRPr="007E6725" w14:paraId="1EA5C05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C17ACC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90CC8F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2046BBC" w14:textId="77777777" w:rsidR="00CB32BA" w:rsidRPr="007E6725" w:rsidRDefault="00060CD3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CB32B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B32B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B32BA" w:rsidRPr="007E6725" w14:paraId="2C58631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D0E0E2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50340B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E939BA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B32BA" w:rsidRPr="007E6725" w14:paraId="0322197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DE8E59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07C51F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B32BA" w:rsidRPr="007E6725" w14:paraId="23D98B5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37D6F3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3E179F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1C1D1C76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B32BA" w:rsidRPr="007E6725" w14:paraId="6F3D3B4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C39CD0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63BC57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B32BA" w:rsidRPr="007E6725" w14:paraId="4B7FB8DD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825A8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9521C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B32BA" w:rsidRPr="007E6725" w14:paraId="3461E2C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E3D511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71E4C3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B32BA" w:rsidRPr="007E6725" w14:paraId="7638627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45F99C" w14:textId="77777777" w:rsidR="00CB32BA" w:rsidRPr="007E6725" w:rsidRDefault="00CB32B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59F2D" w14:textId="77777777" w:rsidR="00CB32BA" w:rsidRPr="007E6725" w:rsidRDefault="00CB32B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C25E590" w14:textId="77777777" w:rsidR="00CB32BA" w:rsidRPr="007E6725" w:rsidRDefault="00CB32BA" w:rsidP="00CB32BA">
      <w:pPr>
        <w:rPr>
          <w:rFonts w:ascii="Times New Roman" w:hAnsi="Times New Roman" w:cs="Times New Roman"/>
          <w:b/>
          <w:sz w:val="28"/>
          <w:szCs w:val="28"/>
        </w:rPr>
      </w:pPr>
    </w:p>
    <w:p w14:paraId="04E4B509" w14:textId="77777777" w:rsidR="00CB32BA" w:rsidRPr="007E6725" w:rsidRDefault="00CB32BA" w:rsidP="00CB32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01C727" w14:textId="77777777" w:rsidR="00CB32BA" w:rsidRPr="007E6725" w:rsidRDefault="00CB32BA" w:rsidP="00CB32B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041F571" w14:textId="77777777" w:rsidR="00CB32BA" w:rsidRPr="007E6725" w:rsidRDefault="00CB32BA" w:rsidP="00CB32B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D71B476" w14:textId="77777777" w:rsidR="00CB32BA" w:rsidRPr="007E6725" w:rsidRDefault="00CB32BA" w:rsidP="00CB32B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E24E67D" w14:textId="77777777" w:rsidR="00CB32BA" w:rsidRPr="007E6725" w:rsidRDefault="00CB32BA" w:rsidP="00CB32B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8AB1828" w14:textId="77777777" w:rsidR="00CB32BA" w:rsidRPr="007E6725" w:rsidRDefault="00CB32BA" w:rsidP="00CB32B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B32BA" w:rsidRPr="00673F51" w14:paraId="0AB08DD8" w14:textId="77777777" w:rsidTr="003271D2">
        <w:tc>
          <w:tcPr>
            <w:tcW w:w="7797" w:type="dxa"/>
            <w:shd w:val="clear" w:color="auto" w:fill="auto"/>
          </w:tcPr>
          <w:p w14:paraId="56CAB310" w14:textId="77777777" w:rsidR="00CB32BA" w:rsidRPr="00673F51" w:rsidRDefault="00CB32BA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3F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944424E" w14:textId="77777777" w:rsidR="00CB32BA" w:rsidRPr="00673F51" w:rsidRDefault="00CB32BA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3F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B32BA" w:rsidRPr="00673F51" w14:paraId="296E62A3" w14:textId="77777777" w:rsidTr="003271D2">
        <w:tc>
          <w:tcPr>
            <w:tcW w:w="7797" w:type="dxa"/>
            <w:shd w:val="clear" w:color="auto" w:fill="auto"/>
          </w:tcPr>
          <w:p w14:paraId="323E5356" w14:textId="77777777" w:rsidR="00CB32BA" w:rsidRPr="00673F51" w:rsidRDefault="00CB32B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401 </w:t>
            </w:r>
            <w:proofErr w:type="spellStart"/>
            <w:r w:rsidRPr="00673F51">
              <w:rPr>
                <w:sz w:val="22"/>
                <w:szCs w:val="22"/>
              </w:rPr>
              <w:t>пом</w:t>
            </w:r>
            <w:proofErr w:type="spellEnd"/>
            <w:r w:rsidRPr="00673F5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73F51">
              <w:rPr>
                <w:sz w:val="22"/>
                <w:szCs w:val="22"/>
              </w:rPr>
              <w:t>комплекс"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73F51">
              <w:rPr>
                <w:sz w:val="22"/>
                <w:szCs w:val="22"/>
                <w:lang w:val="en-US"/>
              </w:rPr>
              <w:t>Intel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Core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I</w:t>
            </w:r>
            <w:r w:rsidRPr="00673F51">
              <w:rPr>
                <w:sz w:val="22"/>
                <w:szCs w:val="22"/>
              </w:rPr>
              <w:t>5-7400/</w:t>
            </w:r>
            <w:r w:rsidRPr="00673F51">
              <w:rPr>
                <w:sz w:val="22"/>
                <w:szCs w:val="22"/>
                <w:lang w:val="en-US"/>
              </w:rPr>
              <w:t>DDR</w:t>
            </w:r>
            <w:r w:rsidRPr="00673F51">
              <w:rPr>
                <w:sz w:val="22"/>
                <w:szCs w:val="22"/>
              </w:rPr>
              <w:t>4 8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/1</w:t>
            </w:r>
            <w:r w:rsidRPr="00673F51">
              <w:rPr>
                <w:sz w:val="22"/>
                <w:szCs w:val="22"/>
                <w:lang w:val="en-US"/>
              </w:rPr>
              <w:t>Tb</w:t>
            </w:r>
            <w:r w:rsidRPr="00673F51">
              <w:rPr>
                <w:sz w:val="22"/>
                <w:szCs w:val="22"/>
              </w:rPr>
              <w:t>/</w:t>
            </w:r>
            <w:r w:rsidRPr="00673F51">
              <w:rPr>
                <w:sz w:val="22"/>
                <w:szCs w:val="22"/>
                <w:lang w:val="en-US"/>
              </w:rPr>
              <w:t>Dell</w:t>
            </w:r>
            <w:r w:rsidRPr="00673F51">
              <w:rPr>
                <w:sz w:val="22"/>
                <w:szCs w:val="22"/>
              </w:rPr>
              <w:t xml:space="preserve"> 23 </w:t>
            </w:r>
            <w:r w:rsidRPr="00673F51">
              <w:rPr>
                <w:sz w:val="22"/>
                <w:szCs w:val="22"/>
                <w:lang w:val="en-US"/>
              </w:rPr>
              <w:t>E</w:t>
            </w:r>
            <w:r w:rsidRPr="00673F51">
              <w:rPr>
                <w:sz w:val="22"/>
                <w:szCs w:val="22"/>
              </w:rPr>
              <w:t>2318</w:t>
            </w:r>
            <w:r w:rsidRPr="00673F51">
              <w:rPr>
                <w:sz w:val="22"/>
                <w:szCs w:val="22"/>
                <w:lang w:val="en-US"/>
              </w:rPr>
              <w:t>H</w:t>
            </w:r>
            <w:r w:rsidRPr="00673F51">
              <w:rPr>
                <w:sz w:val="22"/>
                <w:szCs w:val="22"/>
              </w:rPr>
              <w:t xml:space="preserve"> - 20 шт., Ноутбук </w:t>
            </w:r>
            <w:r w:rsidRPr="00673F51">
              <w:rPr>
                <w:sz w:val="22"/>
                <w:szCs w:val="22"/>
                <w:lang w:val="en-US"/>
              </w:rPr>
              <w:t>HP</w:t>
            </w:r>
            <w:r w:rsidRPr="00673F51">
              <w:rPr>
                <w:sz w:val="22"/>
                <w:szCs w:val="22"/>
              </w:rPr>
              <w:t xml:space="preserve"> 250 </w:t>
            </w:r>
            <w:r w:rsidRPr="00673F51">
              <w:rPr>
                <w:sz w:val="22"/>
                <w:szCs w:val="22"/>
                <w:lang w:val="en-US"/>
              </w:rPr>
              <w:t>G</w:t>
            </w:r>
            <w:r w:rsidRPr="00673F51">
              <w:rPr>
                <w:sz w:val="22"/>
                <w:szCs w:val="22"/>
              </w:rPr>
              <w:t>6 1</w:t>
            </w:r>
            <w:r w:rsidRPr="00673F51">
              <w:rPr>
                <w:sz w:val="22"/>
                <w:szCs w:val="22"/>
                <w:lang w:val="en-US"/>
              </w:rPr>
              <w:t>WY</w:t>
            </w:r>
            <w:r w:rsidRPr="00673F51">
              <w:rPr>
                <w:sz w:val="22"/>
                <w:szCs w:val="22"/>
              </w:rPr>
              <w:t>58</w:t>
            </w:r>
            <w:r w:rsidRPr="00673F51">
              <w:rPr>
                <w:sz w:val="22"/>
                <w:szCs w:val="22"/>
                <w:lang w:val="en-US"/>
              </w:rPr>
              <w:t>EA</w:t>
            </w:r>
            <w:r w:rsidRPr="00673F5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0FE91B" w14:textId="77777777" w:rsidR="00CB32BA" w:rsidRPr="00673F51" w:rsidRDefault="00CB32B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B32BA" w:rsidRPr="00673F51" w14:paraId="2F4A5491" w14:textId="77777777" w:rsidTr="003271D2">
        <w:tc>
          <w:tcPr>
            <w:tcW w:w="7797" w:type="dxa"/>
            <w:shd w:val="clear" w:color="auto" w:fill="auto"/>
          </w:tcPr>
          <w:p w14:paraId="0ACAD90A" w14:textId="77777777" w:rsidR="00CB32BA" w:rsidRPr="00673F51" w:rsidRDefault="00CB32B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3F51">
              <w:rPr>
                <w:sz w:val="22"/>
                <w:szCs w:val="22"/>
              </w:rPr>
              <w:t>комплексом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673F51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673F51">
              <w:rPr>
                <w:sz w:val="22"/>
                <w:szCs w:val="22"/>
                <w:lang w:val="en-US"/>
              </w:rPr>
              <w:t>Intel</w:t>
            </w:r>
            <w:r w:rsidRPr="00673F51">
              <w:rPr>
                <w:sz w:val="22"/>
                <w:szCs w:val="22"/>
              </w:rPr>
              <w:t xml:space="preserve">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3F51">
              <w:rPr>
                <w:sz w:val="22"/>
                <w:szCs w:val="22"/>
              </w:rPr>
              <w:t>3 2100 3.1/2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/500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</w:t>
            </w:r>
            <w:r w:rsidRPr="00673F51">
              <w:rPr>
                <w:sz w:val="22"/>
                <w:szCs w:val="22"/>
                <w:lang w:val="en-US"/>
              </w:rPr>
              <w:t>LG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L</w:t>
            </w:r>
            <w:r w:rsidRPr="00673F5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73F51">
              <w:rPr>
                <w:sz w:val="22"/>
                <w:szCs w:val="22"/>
              </w:rPr>
              <w:t>Мультимедиф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Epson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EB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TA</w:t>
            </w:r>
            <w:r w:rsidRPr="00673F5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73F51">
              <w:rPr>
                <w:sz w:val="22"/>
                <w:szCs w:val="22"/>
                <w:lang w:val="en-US"/>
              </w:rPr>
              <w:t>Hi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Fi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PRO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MASK</w:t>
            </w:r>
            <w:r w:rsidRPr="00673F51">
              <w:rPr>
                <w:sz w:val="22"/>
                <w:szCs w:val="22"/>
              </w:rPr>
              <w:t>6</w:t>
            </w:r>
            <w:r w:rsidRPr="00673F51">
              <w:rPr>
                <w:sz w:val="22"/>
                <w:szCs w:val="22"/>
                <w:lang w:val="en-US"/>
              </w:rPr>
              <w:t>T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W</w:t>
            </w:r>
            <w:r w:rsidRPr="00673F51">
              <w:rPr>
                <w:sz w:val="22"/>
                <w:szCs w:val="22"/>
              </w:rPr>
              <w:t xml:space="preserve"> - 2 шт., Экран  с электроприводом </w:t>
            </w:r>
            <w:r w:rsidRPr="00673F51">
              <w:rPr>
                <w:sz w:val="22"/>
                <w:szCs w:val="22"/>
                <w:lang w:val="en-US"/>
              </w:rPr>
              <w:t>Draper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Baronet</w:t>
            </w:r>
            <w:r w:rsidRPr="00673F5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673F51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F51599" w14:textId="77777777" w:rsidR="00CB32BA" w:rsidRPr="00673F51" w:rsidRDefault="00CB32B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B32BA" w:rsidRPr="00673F51" w14:paraId="1B3A9FFB" w14:textId="77777777" w:rsidTr="003271D2">
        <w:tc>
          <w:tcPr>
            <w:tcW w:w="7797" w:type="dxa"/>
            <w:shd w:val="clear" w:color="auto" w:fill="auto"/>
          </w:tcPr>
          <w:p w14:paraId="519B0B2D" w14:textId="77777777" w:rsidR="00CB32BA" w:rsidRPr="00673F51" w:rsidRDefault="00CB32B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3F51">
              <w:rPr>
                <w:sz w:val="22"/>
                <w:szCs w:val="22"/>
              </w:rPr>
              <w:t>комплексом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673F51">
              <w:rPr>
                <w:sz w:val="22"/>
                <w:szCs w:val="22"/>
                <w:lang w:val="en-US"/>
              </w:rPr>
              <w:t>Athlon</w:t>
            </w:r>
            <w:r w:rsidRPr="00673F51">
              <w:rPr>
                <w:sz w:val="22"/>
                <w:szCs w:val="22"/>
              </w:rPr>
              <w:t xml:space="preserve"> 64 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>2 4400 2.3/4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./150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 xml:space="preserve"> - 1шт., Проектор цифровой </w:t>
            </w:r>
            <w:r w:rsidRPr="00673F51">
              <w:rPr>
                <w:sz w:val="22"/>
                <w:szCs w:val="22"/>
                <w:lang w:val="en-US"/>
              </w:rPr>
              <w:t>Acer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1240 - 1 шт., Колонки </w:t>
            </w:r>
            <w:r w:rsidRPr="00673F51">
              <w:rPr>
                <w:sz w:val="22"/>
                <w:szCs w:val="22"/>
                <w:lang w:val="en-US"/>
              </w:rPr>
              <w:t>Hi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Fi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PRO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MASK</w:t>
            </w:r>
            <w:r w:rsidRPr="00673F51">
              <w:rPr>
                <w:sz w:val="22"/>
                <w:szCs w:val="22"/>
              </w:rPr>
              <w:t>6</w:t>
            </w:r>
            <w:r w:rsidRPr="00673F51">
              <w:rPr>
                <w:sz w:val="22"/>
                <w:szCs w:val="22"/>
                <w:lang w:val="en-US"/>
              </w:rPr>
              <w:t>T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W</w:t>
            </w:r>
            <w:r w:rsidRPr="00673F51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Compact</w:t>
            </w:r>
            <w:r w:rsidRPr="00673F51">
              <w:rPr>
                <w:sz w:val="22"/>
                <w:szCs w:val="22"/>
              </w:rPr>
              <w:t xml:space="preserve">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73F51">
              <w:rPr>
                <w:sz w:val="22"/>
                <w:szCs w:val="22"/>
              </w:rPr>
              <w:t xml:space="preserve"> 153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200 </w:t>
            </w:r>
            <w:proofErr w:type="gramStart"/>
            <w:r w:rsidRPr="00673F51">
              <w:rPr>
                <w:sz w:val="22"/>
                <w:szCs w:val="22"/>
                <w:lang w:val="en-US"/>
              </w:rPr>
              <w:t>c</w:t>
            </w:r>
            <w:proofErr w:type="gramEnd"/>
            <w:r w:rsidRPr="00673F51">
              <w:rPr>
                <w:sz w:val="22"/>
                <w:szCs w:val="22"/>
              </w:rPr>
              <w:t xml:space="preserve">м </w:t>
            </w:r>
            <w:r w:rsidRPr="00673F51">
              <w:rPr>
                <w:sz w:val="22"/>
                <w:szCs w:val="22"/>
                <w:lang w:val="en-US"/>
              </w:rPr>
              <w:t>M</w:t>
            </w:r>
            <w:r w:rsidRPr="00673F51">
              <w:rPr>
                <w:sz w:val="22"/>
                <w:szCs w:val="22"/>
              </w:rPr>
              <w:t>а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673F51">
              <w:rPr>
                <w:sz w:val="22"/>
                <w:szCs w:val="22"/>
              </w:rPr>
              <w:t xml:space="preserve">е </w:t>
            </w:r>
            <w:r w:rsidRPr="00673F51">
              <w:rPr>
                <w:sz w:val="22"/>
                <w:szCs w:val="22"/>
                <w:lang w:val="en-US"/>
              </w:rPr>
              <w:t>White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S</w:t>
            </w:r>
            <w:r w:rsidRPr="00673F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08A8A5" w14:textId="77777777" w:rsidR="00CB32BA" w:rsidRPr="00673F51" w:rsidRDefault="00CB32B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3181216" w14:textId="77777777" w:rsidR="00CB32BA" w:rsidRPr="007E6725" w:rsidRDefault="00CB32BA" w:rsidP="00CB32B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D7AAEC8" w14:textId="77777777" w:rsidR="00CB32BA" w:rsidRPr="007E6725" w:rsidRDefault="00CB32BA" w:rsidP="00CB32B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3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69011DD" w14:textId="77777777" w:rsidR="00CB32BA" w:rsidRPr="007E6725" w:rsidRDefault="00CB32BA" w:rsidP="00CB32BA">
      <w:bookmarkStart w:id="15" w:name="_Hlk71636079"/>
    </w:p>
    <w:p w14:paraId="000A11A6" w14:textId="77777777" w:rsidR="00CB32BA" w:rsidRPr="007E6725" w:rsidRDefault="00CB32BA" w:rsidP="00CB32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D53AFED" w14:textId="77777777" w:rsidR="00CB32BA" w:rsidRPr="007E6725" w:rsidRDefault="00CB32BA" w:rsidP="00CB32B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E90C76E" w14:textId="77777777" w:rsidR="00CB32BA" w:rsidRPr="007E6725" w:rsidRDefault="00CB32BA" w:rsidP="00CB32B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33F8E26" w14:textId="77777777" w:rsidR="00CB32BA" w:rsidRPr="007E6725" w:rsidRDefault="00CB32BA" w:rsidP="00CB32B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83CEA59" w14:textId="77777777" w:rsidR="00CB32BA" w:rsidRPr="007E6725" w:rsidRDefault="00CB32BA" w:rsidP="00CB32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3F72810" w14:textId="77777777" w:rsidR="00CB32BA" w:rsidRPr="007E6725" w:rsidRDefault="00CB32BA" w:rsidP="00CB32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BC89C1F" w14:textId="77777777" w:rsidR="00CB32BA" w:rsidRPr="007E6725" w:rsidRDefault="00CB32BA" w:rsidP="00CB32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2A1A0E7B" w14:textId="77777777" w:rsidR="00CB32BA" w:rsidRPr="007E6725" w:rsidRDefault="00CB32BA" w:rsidP="00CB32B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4AA4785" w14:textId="77777777" w:rsidR="00CB32BA" w:rsidRPr="007E6725" w:rsidRDefault="00CB32BA" w:rsidP="00CB32B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386940E" w14:textId="77777777" w:rsidR="00CB32BA" w:rsidRPr="007E6725" w:rsidRDefault="00CB32BA" w:rsidP="00CB32B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CEAB5A6" w14:textId="77777777" w:rsidR="00CB32BA" w:rsidRPr="007E6725" w:rsidRDefault="00CB32BA" w:rsidP="00CB32B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34795F9" w14:textId="77777777" w:rsidR="00CB32BA" w:rsidRPr="007E6725" w:rsidRDefault="00CB32BA" w:rsidP="00CB32B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C511DE3" w14:textId="77777777" w:rsidR="00CB32BA" w:rsidRPr="007E6725" w:rsidRDefault="00CB32BA" w:rsidP="00CB32B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EF482A7" w14:textId="77777777" w:rsidR="00CB32BA" w:rsidRPr="007E6725" w:rsidRDefault="00CB32BA" w:rsidP="00CB32BA"/>
    <w:p w14:paraId="054534BC" w14:textId="77777777" w:rsidR="00CB32BA" w:rsidRPr="007E6725" w:rsidRDefault="00CB32BA" w:rsidP="00CB32B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B04D1B5" w14:textId="77777777" w:rsidR="00CB32BA" w:rsidRPr="007E6725" w:rsidRDefault="00CB32BA" w:rsidP="00CB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2EDFC8D" w14:textId="77777777" w:rsidR="00CB32BA" w:rsidRPr="007E6725" w:rsidRDefault="00CB32BA" w:rsidP="00CB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4EFE60FF" w14:textId="77777777" w:rsidR="00CB32BA" w:rsidRPr="007E6725" w:rsidRDefault="00CB32BA" w:rsidP="00CB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FDC042F" w14:textId="77777777" w:rsidR="00CB32BA" w:rsidRPr="007E6725" w:rsidRDefault="00CB32BA" w:rsidP="00CB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69947FC" w14:textId="77777777" w:rsidR="00CB32BA" w:rsidRPr="007E6725" w:rsidRDefault="00CB32BA" w:rsidP="00CB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16B37E8" w14:textId="77777777" w:rsidR="00CB32BA" w:rsidRPr="007E6725" w:rsidRDefault="00CB32BA" w:rsidP="00CB32B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94CA34F" w14:textId="77777777" w:rsidR="00CB32BA" w:rsidRPr="007E6725" w:rsidRDefault="00CB32BA" w:rsidP="00CB32B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C21FA59" w14:textId="77777777" w:rsidR="00CB32BA" w:rsidRPr="007E6725" w:rsidRDefault="00CB32BA" w:rsidP="00CB32B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E8DEA58" w14:textId="77777777" w:rsidR="00CB32BA" w:rsidRPr="007E6725" w:rsidRDefault="00CB32BA" w:rsidP="00CB32BA"/>
    <w:p w14:paraId="05640CC9" w14:textId="77777777" w:rsidR="00CB32BA" w:rsidRPr="00853C95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3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A4B3430" w14:textId="77777777" w:rsidR="00CB32BA" w:rsidRPr="007E6725" w:rsidRDefault="00CB32BA" w:rsidP="00CB32B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32BA" w14:paraId="674D2B7D" w14:textId="77777777" w:rsidTr="003271D2">
        <w:tc>
          <w:tcPr>
            <w:tcW w:w="562" w:type="dxa"/>
          </w:tcPr>
          <w:p w14:paraId="621E05FA" w14:textId="77777777" w:rsidR="00CB32BA" w:rsidRPr="00CB32BA" w:rsidRDefault="00CB32B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D84148" w14:textId="77777777" w:rsidR="00CB32BA" w:rsidRDefault="00CB32B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8A4D6E" w14:textId="77777777" w:rsidR="00CB32BA" w:rsidRDefault="00CB32BA" w:rsidP="00CB32BA">
      <w:pPr>
        <w:pStyle w:val="Default"/>
        <w:spacing w:after="30"/>
        <w:jc w:val="both"/>
        <w:rPr>
          <w:sz w:val="23"/>
          <w:szCs w:val="23"/>
        </w:rPr>
      </w:pPr>
    </w:p>
    <w:p w14:paraId="52C92178" w14:textId="77777777" w:rsidR="00CB32BA" w:rsidRPr="00853C95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915CE64" w14:textId="77777777" w:rsidR="00CB32BA" w:rsidRPr="007E6725" w:rsidRDefault="00CB32BA" w:rsidP="00CB32B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32BA" w14:paraId="036524D3" w14:textId="77777777" w:rsidTr="003271D2">
        <w:tc>
          <w:tcPr>
            <w:tcW w:w="562" w:type="dxa"/>
          </w:tcPr>
          <w:p w14:paraId="249B84FB" w14:textId="77777777" w:rsidR="00CB32BA" w:rsidRPr="009E6058" w:rsidRDefault="00CB32BA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4962ED" w14:textId="77777777" w:rsidR="00CB32BA" w:rsidRPr="00673F51" w:rsidRDefault="00CB32B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3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425664" w14:textId="77777777" w:rsidR="00CB32BA" w:rsidRDefault="00CB32BA" w:rsidP="00CB32B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DF92CD2" w14:textId="77777777" w:rsidR="00CB32BA" w:rsidRPr="00853C95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3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B393CBF" w14:textId="77777777" w:rsidR="00CB32BA" w:rsidRPr="00673F51" w:rsidRDefault="00CB32BA" w:rsidP="00CB32B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B32BA" w:rsidRPr="00673F51" w14:paraId="73D14D26" w14:textId="77777777" w:rsidTr="003271D2">
        <w:tc>
          <w:tcPr>
            <w:tcW w:w="2336" w:type="dxa"/>
          </w:tcPr>
          <w:p w14:paraId="7DDC37A9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4504B27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75FDB48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36C10E7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B32BA" w:rsidRPr="00673F51" w14:paraId="2B6CACDF" w14:textId="77777777" w:rsidTr="003271D2">
        <w:tc>
          <w:tcPr>
            <w:tcW w:w="2336" w:type="dxa"/>
          </w:tcPr>
          <w:p w14:paraId="3F89A5D6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EABE653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43AFC0FD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88B84A6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CB32BA" w:rsidRPr="00673F51" w14:paraId="57AA6025" w14:textId="77777777" w:rsidTr="003271D2">
        <w:tc>
          <w:tcPr>
            <w:tcW w:w="2336" w:type="dxa"/>
          </w:tcPr>
          <w:p w14:paraId="0330B551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A890C8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673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3C736E1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C9127A3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CB32BA" w:rsidRPr="00673F51" w14:paraId="2DF83D33" w14:textId="77777777" w:rsidTr="003271D2">
        <w:tc>
          <w:tcPr>
            <w:tcW w:w="2336" w:type="dxa"/>
          </w:tcPr>
          <w:p w14:paraId="3E3753AB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9193FF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73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AE78569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F5FD04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7509097" w14:textId="77777777" w:rsidR="00CB32BA" w:rsidRPr="00673F51" w:rsidRDefault="00CB32BA" w:rsidP="00CB32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C7BA22" w14:textId="77777777" w:rsidR="00CB32BA" w:rsidRPr="00673F51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321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13C9CEC" w14:textId="77777777" w:rsidR="00CB32BA" w:rsidRPr="00673F51" w:rsidRDefault="00CB32BA" w:rsidP="00CB32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32BA" w:rsidRPr="00673F51" w14:paraId="246486F9" w14:textId="77777777" w:rsidTr="003271D2">
        <w:tc>
          <w:tcPr>
            <w:tcW w:w="562" w:type="dxa"/>
          </w:tcPr>
          <w:p w14:paraId="0D5CB2CC" w14:textId="77777777" w:rsidR="00CB32BA" w:rsidRPr="00673F51" w:rsidRDefault="00CB32BA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440444" w14:textId="77777777" w:rsidR="00CB32BA" w:rsidRPr="00673F51" w:rsidRDefault="00CB32B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3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9ACDA8" w14:textId="77777777" w:rsidR="00CB32BA" w:rsidRPr="00673F51" w:rsidRDefault="00CB32BA" w:rsidP="00CB3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D07FA6" w14:textId="77777777" w:rsidR="00CB32BA" w:rsidRPr="00673F51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322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49BDC012" w14:textId="77777777" w:rsidR="00CB32BA" w:rsidRPr="00673F51" w:rsidRDefault="00CB32BA" w:rsidP="00CB32B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B32BA" w:rsidRPr="00673F51" w14:paraId="1D7CE6A7" w14:textId="77777777" w:rsidTr="003271D2">
        <w:tc>
          <w:tcPr>
            <w:tcW w:w="2500" w:type="pct"/>
          </w:tcPr>
          <w:p w14:paraId="0F7E584C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D0E0258" w14:textId="77777777" w:rsidR="00CB32BA" w:rsidRPr="00673F51" w:rsidRDefault="00CB32B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B32BA" w:rsidRPr="00673F51" w14:paraId="77D174ED" w14:textId="77777777" w:rsidTr="003271D2">
        <w:tc>
          <w:tcPr>
            <w:tcW w:w="2500" w:type="pct"/>
          </w:tcPr>
          <w:p w14:paraId="5BA951BC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9B17490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CB32BA" w:rsidRPr="00673F51" w14:paraId="2B565F49" w14:textId="77777777" w:rsidTr="003271D2">
        <w:tc>
          <w:tcPr>
            <w:tcW w:w="2500" w:type="pct"/>
          </w:tcPr>
          <w:p w14:paraId="397FA647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11AC722" w14:textId="77777777" w:rsidR="00CB32BA" w:rsidRPr="00673F51" w:rsidRDefault="00CB32BA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</w:tbl>
    <w:p w14:paraId="2B9237A2" w14:textId="77777777" w:rsidR="00CB32BA" w:rsidRDefault="00CB32BA" w:rsidP="00CB32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6CF99A" w14:textId="77777777" w:rsidR="00CB32BA" w:rsidRPr="00853C95" w:rsidRDefault="00CB32BA" w:rsidP="00CB32B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6B041D1" w14:textId="77777777" w:rsidR="00CB32BA" w:rsidRPr="00142518" w:rsidRDefault="00CB32BA" w:rsidP="00CB32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D9C398" w14:textId="77777777" w:rsidR="00CB32BA" w:rsidRPr="00142518" w:rsidRDefault="00CB32BA" w:rsidP="00CB32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73181CD" w14:textId="77777777" w:rsidR="00CB32BA" w:rsidRPr="00142518" w:rsidRDefault="00CB32BA" w:rsidP="00CB3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14D5850" w14:textId="77777777" w:rsidR="00CB32BA" w:rsidRPr="00142518" w:rsidRDefault="00CB32BA" w:rsidP="00CB32B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B32BA" w:rsidRPr="00142518" w14:paraId="3612B9EA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41A970" w14:textId="77777777" w:rsidR="00CB32BA" w:rsidRPr="00142518" w:rsidRDefault="00CB32BA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0E0640" w14:textId="77777777" w:rsidR="00CB32BA" w:rsidRPr="00142518" w:rsidRDefault="00CB32BA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B32BA" w:rsidRPr="00142518" w14:paraId="2FC7E188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7318CF" w14:textId="77777777" w:rsidR="00CB32BA" w:rsidRPr="00142518" w:rsidRDefault="00CB32B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8B65A9" w14:textId="77777777" w:rsidR="00CB32BA" w:rsidRPr="00142518" w:rsidRDefault="00CB32B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B32BA" w:rsidRPr="00142518" w14:paraId="77453BB1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23EFC8" w14:textId="77777777" w:rsidR="00CB32BA" w:rsidRPr="00142518" w:rsidRDefault="00CB32B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B2892C" w14:textId="77777777" w:rsidR="00CB32BA" w:rsidRPr="00142518" w:rsidRDefault="00CB32B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60FE5EB" w14:textId="77777777" w:rsidR="00CB32BA" w:rsidRDefault="00CB32BA" w:rsidP="00CB32BA">
      <w:pPr>
        <w:rPr>
          <w:rFonts w:ascii="Times New Roman" w:hAnsi="Times New Roman" w:cs="Times New Roman"/>
          <w:b/>
          <w:sz w:val="28"/>
          <w:szCs w:val="28"/>
        </w:rPr>
      </w:pPr>
    </w:p>
    <w:p w14:paraId="1AF44283" w14:textId="77777777" w:rsidR="00CB32BA" w:rsidRPr="00142518" w:rsidRDefault="00CB32BA" w:rsidP="00CB32B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B32BA" w:rsidRPr="00142518" w14:paraId="74A57442" w14:textId="77777777" w:rsidTr="003271D2">
        <w:trPr>
          <w:trHeight w:val="521"/>
        </w:trPr>
        <w:tc>
          <w:tcPr>
            <w:tcW w:w="903" w:type="pct"/>
          </w:tcPr>
          <w:p w14:paraId="27A862C6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1E20ED7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85FF777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B32BA" w:rsidRPr="00142518" w14:paraId="4C8A27B7" w14:textId="77777777" w:rsidTr="003271D2">
        <w:trPr>
          <w:trHeight w:val="522"/>
        </w:trPr>
        <w:tc>
          <w:tcPr>
            <w:tcW w:w="903" w:type="pct"/>
          </w:tcPr>
          <w:p w14:paraId="0A6A0BA1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14CD883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C1AD5D6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B32BA" w:rsidRPr="00142518" w14:paraId="5A11BDAA" w14:textId="77777777" w:rsidTr="003271D2">
        <w:trPr>
          <w:trHeight w:val="661"/>
        </w:trPr>
        <w:tc>
          <w:tcPr>
            <w:tcW w:w="903" w:type="pct"/>
          </w:tcPr>
          <w:p w14:paraId="6B22816D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5CC2CA8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4D9FED3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B32BA" w:rsidRPr="00CA0A1D" w14:paraId="624C4481" w14:textId="77777777" w:rsidTr="003271D2">
        <w:trPr>
          <w:trHeight w:val="800"/>
        </w:trPr>
        <w:tc>
          <w:tcPr>
            <w:tcW w:w="903" w:type="pct"/>
          </w:tcPr>
          <w:p w14:paraId="75A61ADD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0619703" w14:textId="77777777" w:rsidR="00CB32BA" w:rsidRPr="00142518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AEAF1D5" w14:textId="77777777" w:rsidR="00CB32BA" w:rsidRPr="00CA0A1D" w:rsidRDefault="00CB32B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2ED0612" w14:textId="77777777" w:rsidR="00CB32BA" w:rsidRPr="0018274C" w:rsidRDefault="00CB32BA" w:rsidP="00CB32B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A0EA804" w14:textId="77777777" w:rsidR="00CB32BA" w:rsidRPr="007E6725" w:rsidRDefault="00CB32BA" w:rsidP="00CB32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6AD14ED" w:rsidR="00142518" w:rsidRPr="0018274C" w:rsidRDefault="00142518" w:rsidP="00CB32B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B06EE" w14:textId="77777777" w:rsidR="00060CD3" w:rsidRDefault="00060CD3" w:rsidP="00315CA6">
      <w:pPr>
        <w:spacing w:after="0" w:line="240" w:lineRule="auto"/>
      </w:pPr>
      <w:r>
        <w:separator/>
      </w:r>
    </w:p>
  </w:endnote>
  <w:endnote w:type="continuationSeparator" w:id="0">
    <w:p w14:paraId="2FBA6F75" w14:textId="77777777" w:rsidR="00060CD3" w:rsidRDefault="00060C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EBE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6D813" w14:textId="77777777" w:rsidR="00060CD3" w:rsidRDefault="00060CD3" w:rsidP="00315CA6">
      <w:pPr>
        <w:spacing w:after="0" w:line="240" w:lineRule="auto"/>
      </w:pPr>
      <w:r>
        <w:separator/>
      </w:r>
    </w:p>
  </w:footnote>
  <w:footnote w:type="continuationSeparator" w:id="0">
    <w:p w14:paraId="2687C7BA" w14:textId="77777777" w:rsidR="00060CD3" w:rsidRDefault="00060C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0CD3"/>
    <w:rsid w:val="000642C9"/>
    <w:rsid w:val="0007532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2B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EBE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3308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364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3544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2166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URL:%20https://urait.ru/bcode/53529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666FC-C0B6-41E2-AFED-9E7BA430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4023</Words>
  <Characters>22932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