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проектного финансирования и инвестиционное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AC91D5" w:rsidR="00A77598" w:rsidRPr="00274EE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431E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18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828">
              <w:rPr>
                <w:rFonts w:ascii="Times New Roman" w:hAnsi="Times New Roman" w:cs="Times New Roman"/>
                <w:sz w:val="20"/>
                <w:szCs w:val="20"/>
              </w:rPr>
              <w:t>к.э.н, Панфилова Ольга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C89E3C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1E7C0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413E98" w:rsidR="004475DA" w:rsidRPr="00274EE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431E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5219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5219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618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компетенций, позволяющих разрабатывать и анализировать инвестиционные проекты реализуемые  предприятиями реального сектора, своевременно осуществлять выход из неэффективных проектов и принимать обоснованные управленческие решения по вопросам реализации, участия или выхода из инвестиционных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Практика проектного финансирования и инвестиционное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618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18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18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18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18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18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8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18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18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18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18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828">
              <w:rPr>
                <w:rFonts w:ascii="Times New Roman" w:hAnsi="Times New Roman" w:cs="Times New Roman"/>
                <w:lang w:bidi="ru-RU"/>
              </w:rPr>
              <w:t>ПК-4.1 - Способен управлять рисками инвестиционного проекта и его эффективностью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18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1828">
              <w:rPr>
                <w:rFonts w:ascii="Times New Roman" w:hAnsi="Times New Roman" w:cs="Times New Roman"/>
              </w:rPr>
              <w:t>подходы к идентификации, классификации и управлению рисками</w:t>
            </w:r>
            <w:r w:rsidRPr="009618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18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1828">
              <w:rPr>
                <w:rFonts w:ascii="Times New Roman" w:hAnsi="Times New Roman" w:cs="Times New Roman"/>
              </w:rPr>
              <w:t xml:space="preserve">анализировать информации о внешнем и внутреннем окружении реализуемого/планируемого ИП; идентифицировать и классифицировать риски разрабатывать и </w:t>
            </w:r>
            <w:proofErr w:type="spellStart"/>
            <w:r w:rsidR="00FD518F" w:rsidRPr="00961828">
              <w:rPr>
                <w:rFonts w:ascii="Times New Roman" w:hAnsi="Times New Roman" w:cs="Times New Roman"/>
              </w:rPr>
              <w:t>и</w:t>
            </w:r>
            <w:proofErr w:type="spellEnd"/>
            <w:r w:rsidR="00FD518F" w:rsidRPr="00961828">
              <w:rPr>
                <w:rFonts w:ascii="Times New Roman" w:hAnsi="Times New Roman" w:cs="Times New Roman"/>
              </w:rPr>
              <w:t xml:space="preserve"> реализовывать комплекс мероприятий по минимизации рисков ИП</w:t>
            </w:r>
            <w:r w:rsidRPr="0096182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18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18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1828">
              <w:rPr>
                <w:rFonts w:ascii="Times New Roman" w:hAnsi="Times New Roman" w:cs="Times New Roman"/>
              </w:rPr>
              <w:t>навыками использования информации с целью идентификации и классификации рисков ИП; навыками минимизации влияния рисков на финансовый результат ИП</w:t>
            </w:r>
            <w:r w:rsidRPr="0096182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1828" w14:paraId="4639A5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50A96" w14:textId="77777777" w:rsidR="00751095" w:rsidRPr="009618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>ПК-1 - Способен к осуществлению финансового консультирования по широкому спектру финансовых услуг, а также к созданию и развитию организационной структуры по финансовому консультированию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F188" w14:textId="77777777" w:rsidR="00751095" w:rsidRPr="009618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828">
              <w:rPr>
                <w:rFonts w:ascii="Times New Roman" w:hAnsi="Times New Roman" w:cs="Times New Roman"/>
                <w:lang w:bidi="ru-RU"/>
              </w:rPr>
              <w:t>ПК-1.2 - Способен к проведению профессиональной финансовой консультации по анализу финансовой информации, а также владеет методами инвестиционного 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F4D3" w14:textId="77777777" w:rsidR="00751095" w:rsidRPr="009618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1828">
              <w:rPr>
                <w:rFonts w:ascii="Times New Roman" w:hAnsi="Times New Roman" w:cs="Times New Roman"/>
              </w:rPr>
              <w:t>организационные подходы финансового консультирования; подходы к анализу и интерпретации результатов финансово-экономических показателей проектно-инвестиционной деятельности корпораций; подходы к формированию и оценке источников финансирования ИП</w:t>
            </w:r>
            <w:r w:rsidRPr="00961828">
              <w:rPr>
                <w:rFonts w:ascii="Times New Roman" w:hAnsi="Times New Roman" w:cs="Times New Roman"/>
              </w:rPr>
              <w:t xml:space="preserve"> </w:t>
            </w:r>
          </w:p>
          <w:p w14:paraId="0F3E3D9D" w14:textId="77777777" w:rsidR="00751095" w:rsidRPr="009618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1828">
              <w:rPr>
                <w:rFonts w:ascii="Times New Roman" w:hAnsi="Times New Roman" w:cs="Times New Roman"/>
              </w:rPr>
              <w:t xml:space="preserve">анализировать информации о внешнем и внутреннем окружении реализуемого/планируемого ИП; идентифицировать и классифицировать риски разрабатывать и </w:t>
            </w:r>
            <w:proofErr w:type="spellStart"/>
            <w:r w:rsidR="00FD518F" w:rsidRPr="00961828">
              <w:rPr>
                <w:rFonts w:ascii="Times New Roman" w:hAnsi="Times New Roman" w:cs="Times New Roman"/>
              </w:rPr>
              <w:t>и</w:t>
            </w:r>
            <w:proofErr w:type="spellEnd"/>
            <w:r w:rsidR="00FD518F" w:rsidRPr="00961828">
              <w:rPr>
                <w:rFonts w:ascii="Times New Roman" w:hAnsi="Times New Roman" w:cs="Times New Roman"/>
              </w:rPr>
              <w:t xml:space="preserve"> реализовывать комплекс мероприятий по минимизации рисков ИП</w:t>
            </w:r>
            <w:r w:rsidRPr="00961828">
              <w:rPr>
                <w:rFonts w:ascii="Times New Roman" w:hAnsi="Times New Roman" w:cs="Times New Roman"/>
              </w:rPr>
              <w:t xml:space="preserve">. </w:t>
            </w:r>
          </w:p>
          <w:p w14:paraId="61CE665B" w14:textId="77777777" w:rsidR="00751095" w:rsidRPr="009618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18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1828">
              <w:rPr>
                <w:rFonts w:ascii="Times New Roman" w:hAnsi="Times New Roman" w:cs="Times New Roman"/>
              </w:rPr>
              <w:t>навыками использования информации с целью идентификации и классификации рисков ИП; навыками минимизации влияния рисков на финансовый результат ИП</w:t>
            </w:r>
            <w:r w:rsidRPr="0096182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18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Инвестиционная деятельность корпораций 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инвестиций и инвестиционной деятельности в реальном секторе. Рынок ресурсов финансирования инвестиционной активности предприятий и корпораций, традиционные участники. Особенности инструментов, используемых для финансирования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822F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91D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406C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исполнением при реализации инвестиционных проектов. ТЭО, алгоритм составления бизнес-плана.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D39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A37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8B5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76F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F7CCD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7C0D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финансирования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298A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финансирования инвестиционных проектов. Стоимость капитала, как определяющий фактор реализации инвестиционных проектов. Финансовые последствия прекращения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9BA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A49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09A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C73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7573D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06D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рисками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EA4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управления эффективностью проектов. Идентификация и классификация рисков проекта. Современные подходы к управлению рисками инвестиционных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C87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DBD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A01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971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7A307C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D729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Финансовое планирование и моделирование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9C4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модели управления проектами. Моделирование и прогнозирование с учетом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8D8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BF4F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DC6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9C8F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18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Сысоева Е.Ф., под ред., Барабанов А.И., Бородина А.С., Гаврилова А.Н., Григорьева Л.И., Долгова О.В., Козуб Л.А.,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Чигарев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Г.Г. Финансовый менеджмент</w:t>
            </w:r>
            <w:proofErr w:type="gram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Электрон.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, 2022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21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https://book.ru/books/943956</w:t>
              </w:r>
            </w:hyperlink>
          </w:p>
        </w:tc>
      </w:tr>
      <w:tr w:rsidR="00262CF0" w:rsidRPr="007E6725" w14:paraId="3524F3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1FEE3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Панфилова, Ольга Вячеславовна. Инвестиционное проектирование : учебное пособие /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020274" w14:textId="77777777" w:rsidR="00262CF0" w:rsidRPr="007E6725" w:rsidRDefault="00521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6182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E6725" w14:paraId="551CCA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9E941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Панфилова, Ольга Вячеславовна. Практика проектного финансирования и инвестиционное моделирование: учебное пособие /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61828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A5578F" w14:textId="77777777" w:rsidR="00262CF0" w:rsidRPr="007E6725" w:rsidRDefault="005219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6182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A36276" w14:textId="77777777" w:rsidTr="007B550D">
        <w:tc>
          <w:tcPr>
            <w:tcW w:w="9345" w:type="dxa"/>
          </w:tcPr>
          <w:p w14:paraId="4C9D5A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15B8589" w14:textId="77777777" w:rsidTr="007B550D">
        <w:tc>
          <w:tcPr>
            <w:tcW w:w="9345" w:type="dxa"/>
          </w:tcPr>
          <w:p w14:paraId="560538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219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18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18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18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18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18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18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1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828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18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1828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961828">
              <w:rPr>
                <w:sz w:val="22"/>
                <w:szCs w:val="22"/>
                <w:lang w:val="en-US"/>
              </w:rPr>
              <w:t>Intel</w:t>
            </w:r>
            <w:r w:rsidRPr="00961828">
              <w:rPr>
                <w:sz w:val="22"/>
                <w:szCs w:val="22"/>
              </w:rPr>
              <w:t xml:space="preserve">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1828">
              <w:rPr>
                <w:sz w:val="22"/>
                <w:szCs w:val="22"/>
              </w:rPr>
              <w:t xml:space="preserve">5 </w:t>
            </w:r>
            <w:r w:rsidRPr="00961828">
              <w:rPr>
                <w:sz w:val="22"/>
                <w:szCs w:val="22"/>
                <w:lang w:val="en-US"/>
              </w:rPr>
              <w:t>X</w:t>
            </w:r>
            <w:r w:rsidRPr="00961828">
              <w:rPr>
                <w:sz w:val="22"/>
                <w:szCs w:val="22"/>
              </w:rPr>
              <w:t>4 4460 3.2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61828">
              <w:rPr>
                <w:sz w:val="22"/>
                <w:szCs w:val="22"/>
              </w:rPr>
              <w:t>/8</w:t>
            </w:r>
            <w:r w:rsidRPr="00961828">
              <w:rPr>
                <w:sz w:val="22"/>
                <w:szCs w:val="22"/>
                <w:lang w:val="en-US"/>
              </w:rPr>
              <w:t>Gb</w:t>
            </w:r>
            <w:r w:rsidRPr="00961828">
              <w:rPr>
                <w:sz w:val="22"/>
                <w:szCs w:val="22"/>
              </w:rPr>
              <w:t>/1</w:t>
            </w:r>
            <w:r w:rsidRPr="00961828">
              <w:rPr>
                <w:sz w:val="22"/>
                <w:szCs w:val="22"/>
                <w:lang w:val="en-US"/>
              </w:rPr>
              <w:t>Tb</w:t>
            </w:r>
            <w:r w:rsidRPr="0096182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EX</w:t>
            </w:r>
            <w:r w:rsidRPr="0096182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61828">
              <w:rPr>
                <w:sz w:val="22"/>
                <w:szCs w:val="22"/>
                <w:lang w:val="en-US"/>
              </w:rPr>
              <w:t>Draper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Baronet</w:t>
            </w:r>
            <w:r w:rsidRPr="0096182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61828">
              <w:rPr>
                <w:sz w:val="22"/>
                <w:szCs w:val="22"/>
                <w:lang w:val="en-US"/>
              </w:rPr>
              <w:t>Hi</w:t>
            </w:r>
            <w:r w:rsidRPr="00961828">
              <w:rPr>
                <w:sz w:val="22"/>
                <w:szCs w:val="22"/>
              </w:rPr>
              <w:t>-</w:t>
            </w:r>
            <w:r w:rsidRPr="00961828">
              <w:rPr>
                <w:sz w:val="22"/>
                <w:szCs w:val="22"/>
                <w:lang w:val="en-US"/>
              </w:rPr>
              <w:t>Fi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PRO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MASK</w:t>
            </w:r>
            <w:r w:rsidRPr="00961828">
              <w:rPr>
                <w:sz w:val="22"/>
                <w:szCs w:val="22"/>
              </w:rPr>
              <w:t>6</w:t>
            </w:r>
            <w:r w:rsidRPr="00961828">
              <w:rPr>
                <w:sz w:val="22"/>
                <w:szCs w:val="22"/>
                <w:lang w:val="en-US"/>
              </w:rPr>
              <w:t>T</w:t>
            </w:r>
            <w:r w:rsidRPr="00961828">
              <w:rPr>
                <w:sz w:val="22"/>
                <w:szCs w:val="22"/>
              </w:rPr>
              <w:t>-</w:t>
            </w:r>
            <w:r w:rsidRPr="00961828">
              <w:rPr>
                <w:sz w:val="22"/>
                <w:szCs w:val="22"/>
                <w:lang w:val="en-US"/>
              </w:rPr>
              <w:t>W</w:t>
            </w:r>
            <w:r w:rsidRPr="0096182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TA</w:t>
            </w:r>
            <w:r w:rsidRPr="0096182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1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82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182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182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1828" w14:paraId="2AB2F696" w14:textId="77777777" w:rsidTr="008416EB">
        <w:tc>
          <w:tcPr>
            <w:tcW w:w="7797" w:type="dxa"/>
            <w:shd w:val="clear" w:color="auto" w:fill="auto"/>
          </w:tcPr>
          <w:p w14:paraId="4F1E9FF3" w14:textId="77777777" w:rsidR="002C735C" w:rsidRPr="00961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828">
              <w:rPr>
                <w:sz w:val="22"/>
                <w:szCs w:val="22"/>
              </w:rPr>
              <w:t xml:space="preserve">Ауд. 401 </w:t>
            </w:r>
            <w:proofErr w:type="spellStart"/>
            <w:r w:rsidRPr="00961828">
              <w:rPr>
                <w:sz w:val="22"/>
                <w:szCs w:val="22"/>
              </w:rPr>
              <w:t>пом</w:t>
            </w:r>
            <w:proofErr w:type="spellEnd"/>
            <w:r w:rsidRPr="00961828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61828">
              <w:rPr>
                <w:sz w:val="22"/>
                <w:szCs w:val="22"/>
              </w:rPr>
              <w:t>комплекс"</w:t>
            </w:r>
            <w:proofErr w:type="gramStart"/>
            <w:r w:rsidRPr="00961828">
              <w:rPr>
                <w:sz w:val="22"/>
                <w:szCs w:val="22"/>
              </w:rPr>
              <w:t>.С</w:t>
            </w:r>
            <w:proofErr w:type="gramEnd"/>
            <w:r w:rsidRPr="00961828">
              <w:rPr>
                <w:sz w:val="22"/>
                <w:szCs w:val="22"/>
              </w:rPr>
              <w:t>пециализированная</w:t>
            </w:r>
            <w:proofErr w:type="spellEnd"/>
            <w:r w:rsidRPr="00961828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61828">
              <w:rPr>
                <w:sz w:val="22"/>
                <w:szCs w:val="22"/>
                <w:lang w:val="en-US"/>
              </w:rPr>
              <w:t>FOX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MIMO</w:t>
            </w:r>
            <w:r w:rsidRPr="00961828">
              <w:rPr>
                <w:sz w:val="22"/>
                <w:szCs w:val="22"/>
              </w:rPr>
              <w:t xml:space="preserve"> 4450(</w:t>
            </w:r>
            <w:r w:rsidRPr="00961828">
              <w:rPr>
                <w:sz w:val="22"/>
                <w:szCs w:val="22"/>
                <w:lang w:val="en-US"/>
              </w:rPr>
              <w:t>Pentium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G</w:t>
            </w:r>
            <w:r w:rsidRPr="00961828">
              <w:rPr>
                <w:sz w:val="22"/>
                <w:szCs w:val="22"/>
              </w:rPr>
              <w:t>2020 2.9./4</w:t>
            </w:r>
            <w:r w:rsidRPr="00961828">
              <w:rPr>
                <w:sz w:val="22"/>
                <w:szCs w:val="22"/>
                <w:lang w:val="en-US"/>
              </w:rPr>
              <w:t>Gb</w:t>
            </w:r>
            <w:r w:rsidRPr="00961828">
              <w:rPr>
                <w:sz w:val="22"/>
                <w:szCs w:val="22"/>
              </w:rPr>
              <w:t>/500</w:t>
            </w:r>
            <w:r w:rsidRPr="00961828">
              <w:rPr>
                <w:sz w:val="22"/>
                <w:szCs w:val="22"/>
                <w:lang w:val="en-US"/>
              </w:rPr>
              <w:t>Gb</w:t>
            </w:r>
            <w:r w:rsidRPr="00961828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EB1C8B" w14:textId="77777777" w:rsidR="002C735C" w:rsidRPr="00961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82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182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182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1828" w14:paraId="3E82CBB9" w14:textId="77777777" w:rsidTr="008416EB">
        <w:tc>
          <w:tcPr>
            <w:tcW w:w="7797" w:type="dxa"/>
            <w:shd w:val="clear" w:color="auto" w:fill="auto"/>
          </w:tcPr>
          <w:p w14:paraId="2EAA9629" w14:textId="77777777" w:rsidR="002C735C" w:rsidRPr="00961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828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18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1828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Core</w:t>
            </w:r>
            <w:r w:rsidRPr="00961828">
              <w:rPr>
                <w:sz w:val="22"/>
                <w:szCs w:val="22"/>
              </w:rPr>
              <w:t xml:space="preserve">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1828">
              <w:rPr>
                <w:sz w:val="22"/>
                <w:szCs w:val="22"/>
              </w:rPr>
              <w:t>5-3570 3.5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61828">
              <w:rPr>
                <w:sz w:val="22"/>
                <w:szCs w:val="22"/>
              </w:rPr>
              <w:t>/4</w:t>
            </w:r>
            <w:r w:rsidRPr="00961828">
              <w:rPr>
                <w:sz w:val="22"/>
                <w:szCs w:val="22"/>
                <w:lang w:val="en-US"/>
              </w:rPr>
              <w:t>Gb</w:t>
            </w:r>
            <w:r w:rsidRPr="00961828">
              <w:rPr>
                <w:sz w:val="22"/>
                <w:szCs w:val="22"/>
              </w:rPr>
              <w:t>/500</w:t>
            </w:r>
            <w:r w:rsidRPr="00961828">
              <w:rPr>
                <w:sz w:val="22"/>
                <w:szCs w:val="22"/>
                <w:lang w:val="en-US"/>
              </w:rPr>
              <w:t>Gb</w:t>
            </w:r>
            <w:r w:rsidRPr="00961828">
              <w:rPr>
                <w:sz w:val="22"/>
                <w:szCs w:val="22"/>
              </w:rPr>
              <w:t xml:space="preserve"> - 1 шт., Мультимедиа проектор </w:t>
            </w:r>
            <w:r w:rsidRPr="00961828">
              <w:rPr>
                <w:sz w:val="22"/>
                <w:szCs w:val="22"/>
                <w:lang w:val="en-US"/>
              </w:rPr>
              <w:t>Epson</w:t>
            </w:r>
            <w:r w:rsidRPr="00961828">
              <w:rPr>
                <w:sz w:val="22"/>
                <w:szCs w:val="22"/>
              </w:rPr>
              <w:t xml:space="preserve">  </w:t>
            </w:r>
            <w:r w:rsidRPr="00961828">
              <w:rPr>
                <w:sz w:val="22"/>
                <w:szCs w:val="22"/>
                <w:lang w:val="en-US"/>
              </w:rPr>
              <w:t>EB</w:t>
            </w:r>
            <w:r w:rsidRPr="00961828">
              <w:rPr>
                <w:sz w:val="22"/>
                <w:szCs w:val="22"/>
              </w:rPr>
              <w:t>-</w:t>
            </w:r>
            <w:r w:rsidRPr="00961828">
              <w:rPr>
                <w:sz w:val="22"/>
                <w:szCs w:val="22"/>
                <w:lang w:val="en-US"/>
              </w:rPr>
              <w:t>X</w:t>
            </w:r>
            <w:r w:rsidRPr="0096182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TA</w:t>
            </w:r>
            <w:r w:rsidRPr="00961828">
              <w:rPr>
                <w:sz w:val="22"/>
                <w:szCs w:val="22"/>
              </w:rPr>
              <w:t xml:space="preserve">-1120  - 1 шт., Колонки </w:t>
            </w:r>
            <w:r w:rsidRPr="00961828">
              <w:rPr>
                <w:sz w:val="22"/>
                <w:szCs w:val="22"/>
                <w:lang w:val="en-US"/>
              </w:rPr>
              <w:t>Hi</w:t>
            </w:r>
            <w:r w:rsidRPr="00961828">
              <w:rPr>
                <w:sz w:val="22"/>
                <w:szCs w:val="22"/>
              </w:rPr>
              <w:t>-</w:t>
            </w:r>
            <w:r w:rsidRPr="00961828">
              <w:rPr>
                <w:sz w:val="22"/>
                <w:szCs w:val="22"/>
                <w:lang w:val="en-US"/>
              </w:rPr>
              <w:t>Fi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PRO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MASK</w:t>
            </w:r>
            <w:r w:rsidRPr="00961828">
              <w:rPr>
                <w:sz w:val="22"/>
                <w:szCs w:val="22"/>
              </w:rPr>
              <w:t>6</w:t>
            </w:r>
            <w:r w:rsidRPr="00961828">
              <w:rPr>
                <w:sz w:val="22"/>
                <w:szCs w:val="22"/>
                <w:lang w:val="en-US"/>
              </w:rPr>
              <w:t>T</w:t>
            </w:r>
            <w:r w:rsidRPr="00961828">
              <w:rPr>
                <w:sz w:val="22"/>
                <w:szCs w:val="22"/>
              </w:rPr>
              <w:t>-</w:t>
            </w:r>
            <w:r w:rsidRPr="00961828">
              <w:rPr>
                <w:sz w:val="22"/>
                <w:szCs w:val="22"/>
                <w:lang w:val="en-US"/>
              </w:rPr>
              <w:t>W</w:t>
            </w:r>
            <w:r w:rsidRPr="00961828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961828">
              <w:rPr>
                <w:sz w:val="22"/>
                <w:szCs w:val="22"/>
                <w:lang w:val="en-US"/>
              </w:rPr>
              <w:t>Matte</w:t>
            </w:r>
            <w:r w:rsidRPr="00961828">
              <w:rPr>
                <w:sz w:val="22"/>
                <w:szCs w:val="22"/>
              </w:rPr>
              <w:t xml:space="preserve"> </w:t>
            </w:r>
            <w:r w:rsidRPr="00961828">
              <w:rPr>
                <w:sz w:val="22"/>
                <w:szCs w:val="22"/>
                <w:lang w:val="en-US"/>
              </w:rPr>
              <w:t>White</w:t>
            </w:r>
            <w:r w:rsidRPr="0096182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F692D" w14:textId="77777777" w:rsidR="002C735C" w:rsidRPr="00961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82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182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182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182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 xml:space="preserve">Каков по Вашему мнению критерий приемлемости проекта по </w:t>
            </w:r>
            <w:r>
              <w:rPr>
                <w:sz w:val="23"/>
                <w:szCs w:val="23"/>
                <w:lang w:val="en-US"/>
              </w:rPr>
              <w:t>NPV</w:t>
            </w:r>
            <w:r w:rsidRPr="00961828">
              <w:rPr>
                <w:sz w:val="23"/>
                <w:szCs w:val="23"/>
              </w:rPr>
              <w:t>?</w:t>
            </w:r>
          </w:p>
        </w:tc>
      </w:tr>
      <w:tr w:rsidR="009E6058" w14:paraId="60ED34DF" w14:textId="77777777" w:rsidTr="00F00293">
        <w:tc>
          <w:tcPr>
            <w:tcW w:w="562" w:type="dxa"/>
          </w:tcPr>
          <w:p w14:paraId="3ACE5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53C65A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Каков характер взаимодействия между реальными и финансовыми инвестициями для корпорации на инвестиционной фазе?</w:t>
            </w:r>
          </w:p>
        </w:tc>
      </w:tr>
      <w:tr w:rsidR="009E6058" w14:paraId="4FF81FE6" w14:textId="77777777" w:rsidTr="00F00293">
        <w:tc>
          <w:tcPr>
            <w:tcW w:w="562" w:type="dxa"/>
          </w:tcPr>
          <w:p w14:paraId="07124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3730E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1828">
              <w:rPr>
                <w:sz w:val="23"/>
                <w:szCs w:val="23"/>
              </w:rPr>
              <w:t xml:space="preserve">В чем сущность участия научно-технического прогресса в инвестиционном процессе. </w:t>
            </w:r>
            <w:proofErr w:type="spellStart"/>
            <w:r>
              <w:rPr>
                <w:sz w:val="23"/>
                <w:szCs w:val="23"/>
                <w:lang w:val="en-US"/>
              </w:rPr>
              <w:t>Опишите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EA296B" w14:textId="77777777" w:rsidTr="00F00293">
        <w:tc>
          <w:tcPr>
            <w:tcW w:w="562" w:type="dxa"/>
          </w:tcPr>
          <w:p w14:paraId="7CEC8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FA6465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Дайте определение «Агентским отношениям». Опишите их роль в практике проектного финансирования.</w:t>
            </w:r>
          </w:p>
        </w:tc>
      </w:tr>
      <w:tr w:rsidR="009E6058" w14:paraId="7927847C" w14:textId="77777777" w:rsidTr="00F00293">
        <w:tc>
          <w:tcPr>
            <w:tcW w:w="562" w:type="dxa"/>
          </w:tcPr>
          <w:p w14:paraId="7343C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2644BC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Дайте определение инновации с позиций корпоративных финансов.</w:t>
            </w:r>
          </w:p>
        </w:tc>
      </w:tr>
      <w:tr w:rsidR="009E6058" w14:paraId="12C7E52E" w14:textId="77777777" w:rsidTr="00F00293">
        <w:tc>
          <w:tcPr>
            <w:tcW w:w="562" w:type="dxa"/>
          </w:tcPr>
          <w:p w14:paraId="7C127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C9E5FA3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 xml:space="preserve">Каков по Вашему мнению критерий приемлемости проекта по </w:t>
            </w:r>
            <w:r>
              <w:rPr>
                <w:sz w:val="23"/>
                <w:szCs w:val="23"/>
                <w:lang w:val="en-US"/>
              </w:rPr>
              <w:t>IRR</w:t>
            </w:r>
            <w:r w:rsidRPr="00961828">
              <w:rPr>
                <w:sz w:val="23"/>
                <w:szCs w:val="23"/>
              </w:rPr>
              <w:t>?</w:t>
            </w:r>
          </w:p>
        </w:tc>
      </w:tr>
      <w:tr w:rsidR="009E6058" w14:paraId="13A8F12B" w14:textId="77777777" w:rsidTr="00F00293">
        <w:tc>
          <w:tcPr>
            <w:tcW w:w="562" w:type="dxa"/>
          </w:tcPr>
          <w:p w14:paraId="19AFD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AE52429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 xml:space="preserve">Каков по Вашему мнению критерий приемлемости проекта по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961828">
              <w:rPr>
                <w:sz w:val="23"/>
                <w:szCs w:val="23"/>
              </w:rPr>
              <w:t>?</w:t>
            </w:r>
          </w:p>
        </w:tc>
      </w:tr>
      <w:tr w:rsidR="009E6058" w14:paraId="4A851E6F" w14:textId="77777777" w:rsidTr="00F00293">
        <w:tc>
          <w:tcPr>
            <w:tcW w:w="562" w:type="dxa"/>
          </w:tcPr>
          <w:p w14:paraId="5338C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73BF77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Дайте характеристику управляемости инвестиционного риска с течением времени от начала реализации проекта</w:t>
            </w:r>
          </w:p>
        </w:tc>
      </w:tr>
      <w:tr w:rsidR="009E6058" w14:paraId="1DEA5769" w14:textId="77777777" w:rsidTr="00F00293">
        <w:tc>
          <w:tcPr>
            <w:tcW w:w="562" w:type="dxa"/>
          </w:tcPr>
          <w:p w14:paraId="6FED5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7746F6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Перечислите особенности использования в качестве показателя доходности математического ожидания и стандартного отклонения, соответственно. Кто по Вашему мнению сформулировал и применил на практике данный подход?</w:t>
            </w:r>
          </w:p>
        </w:tc>
      </w:tr>
      <w:tr w:rsidR="009E6058" w14:paraId="0F80AF62" w14:textId="77777777" w:rsidTr="00F00293">
        <w:tc>
          <w:tcPr>
            <w:tcW w:w="562" w:type="dxa"/>
          </w:tcPr>
          <w:p w14:paraId="42281D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FAE71B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Назовите четыре основных вида эффекта от инноваций.</w:t>
            </w:r>
          </w:p>
        </w:tc>
      </w:tr>
      <w:tr w:rsidR="009E6058" w14:paraId="4F29E4D0" w14:textId="77777777" w:rsidTr="00F00293">
        <w:tc>
          <w:tcPr>
            <w:tcW w:w="562" w:type="dxa"/>
          </w:tcPr>
          <w:p w14:paraId="56D4F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3BD45C1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Является ли по Вашему мнению срок полной амортизации активов, созданных в процессе реализации инвестиционного проект сроком окупаемости проекта?</w:t>
            </w:r>
          </w:p>
        </w:tc>
      </w:tr>
      <w:tr w:rsidR="009E6058" w14:paraId="0F2F03E1" w14:textId="77777777" w:rsidTr="00F00293">
        <w:tc>
          <w:tcPr>
            <w:tcW w:w="562" w:type="dxa"/>
          </w:tcPr>
          <w:p w14:paraId="153BE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64EFC3A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 xml:space="preserve">Какой подход к управлению проектом реализует </w:t>
            </w:r>
            <w:r>
              <w:rPr>
                <w:sz w:val="23"/>
                <w:szCs w:val="23"/>
                <w:lang w:val="en-US"/>
              </w:rPr>
              <w:t>PMBOK</w:t>
            </w:r>
            <w:r w:rsidRPr="00961828">
              <w:rPr>
                <w:sz w:val="23"/>
                <w:szCs w:val="23"/>
              </w:rPr>
              <w:t>?</w:t>
            </w:r>
          </w:p>
        </w:tc>
      </w:tr>
      <w:tr w:rsidR="009E6058" w14:paraId="745222A5" w14:textId="77777777" w:rsidTr="00F00293">
        <w:tc>
          <w:tcPr>
            <w:tcW w:w="562" w:type="dxa"/>
          </w:tcPr>
          <w:p w14:paraId="19B49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0B17E96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Какой подход к управлению проектами определяет внутренний контроль как процесс, осуществляемый советом директоров, менеджментом и остальным персоналом компании, предназначенный для обеспечения «разумной уверенности» касательно достижения целей?</w:t>
            </w:r>
          </w:p>
        </w:tc>
      </w:tr>
      <w:tr w:rsidR="009E6058" w14:paraId="5E82CDA3" w14:textId="77777777" w:rsidTr="00F00293">
        <w:tc>
          <w:tcPr>
            <w:tcW w:w="562" w:type="dxa"/>
          </w:tcPr>
          <w:p w14:paraId="0E081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AEE48C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Дайте определение типам денежного потока:</w:t>
            </w:r>
          </w:p>
        </w:tc>
      </w:tr>
      <w:tr w:rsidR="009E6058" w14:paraId="0C05D310" w14:textId="77777777" w:rsidTr="00F00293">
        <w:tc>
          <w:tcPr>
            <w:tcW w:w="562" w:type="dxa"/>
          </w:tcPr>
          <w:p w14:paraId="5B17C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1E1484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Назовите и дайте характеристику риску, являющемуся катализатором реализации дополнительных внутренних рисков инвестиционного проекта.</w:t>
            </w:r>
          </w:p>
        </w:tc>
      </w:tr>
      <w:tr w:rsidR="009E6058" w14:paraId="5F9BFDDF" w14:textId="77777777" w:rsidTr="00F00293">
        <w:tc>
          <w:tcPr>
            <w:tcW w:w="562" w:type="dxa"/>
          </w:tcPr>
          <w:p w14:paraId="567EC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9CE6F98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Перечислите и дайте характеристику основным источникам финансирования проектов.</w:t>
            </w:r>
          </w:p>
        </w:tc>
      </w:tr>
      <w:tr w:rsidR="009E6058" w14:paraId="174EC275" w14:textId="77777777" w:rsidTr="00F00293">
        <w:tc>
          <w:tcPr>
            <w:tcW w:w="562" w:type="dxa"/>
          </w:tcPr>
          <w:p w14:paraId="7E674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AAF6F54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Какой критерий по Вашему мнению является одним из ключевых в различии форм ГЧП?</w:t>
            </w:r>
          </w:p>
        </w:tc>
      </w:tr>
      <w:tr w:rsidR="009E6058" w14:paraId="73C361F1" w14:textId="77777777" w:rsidTr="00F00293">
        <w:tc>
          <w:tcPr>
            <w:tcW w:w="562" w:type="dxa"/>
          </w:tcPr>
          <w:p w14:paraId="4386CD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57E27A3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Какие законы и законодательные акты по Вашему мнению имеют основополагающее значение для регулирования инвестиций и инвестиционной деятельности в России?</w:t>
            </w:r>
          </w:p>
        </w:tc>
      </w:tr>
      <w:tr w:rsidR="009E6058" w14:paraId="2E8EEA27" w14:textId="77777777" w:rsidTr="00F00293">
        <w:tc>
          <w:tcPr>
            <w:tcW w:w="562" w:type="dxa"/>
          </w:tcPr>
          <w:p w14:paraId="29915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6CC8173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Дайте всестороннюю характеристику предметом инвестиционного менеджмента?</w:t>
            </w:r>
          </w:p>
        </w:tc>
      </w:tr>
      <w:tr w:rsidR="009E6058" w14:paraId="580E01C6" w14:textId="77777777" w:rsidTr="00F00293">
        <w:tc>
          <w:tcPr>
            <w:tcW w:w="562" w:type="dxa"/>
          </w:tcPr>
          <w:p w14:paraId="3BB997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9FCF348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Что по Вашему мнению является начальным этапом реализации основных мер для эффективного управления инвестиционным риском?</w:t>
            </w:r>
          </w:p>
        </w:tc>
      </w:tr>
      <w:tr w:rsidR="009E6058" w14:paraId="7CD64838" w14:textId="77777777" w:rsidTr="00F00293">
        <w:tc>
          <w:tcPr>
            <w:tcW w:w="562" w:type="dxa"/>
          </w:tcPr>
          <w:p w14:paraId="2C66E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1F10DB" w14:textId="77777777" w:rsidR="009E6058" w:rsidRPr="00961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Дайте характеристику роли инвестиций на макро и микроуровне.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Особенности финансовых моделей ИП в строительстве (жилищное/коммерческое).</w:t>
            </w:r>
          </w:p>
        </w:tc>
      </w:tr>
      <w:tr w:rsidR="00AD3A54" w14:paraId="41B82009" w14:textId="77777777" w:rsidTr="00F00293">
        <w:tc>
          <w:tcPr>
            <w:tcW w:w="562" w:type="dxa"/>
          </w:tcPr>
          <w:p w14:paraId="0280FC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96FD12B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Проектное финансирование на предприятиях ОПК.</w:t>
            </w:r>
          </w:p>
        </w:tc>
      </w:tr>
      <w:tr w:rsidR="00AD3A54" w14:paraId="2767603D" w14:textId="77777777" w:rsidTr="00F00293">
        <w:tc>
          <w:tcPr>
            <w:tcW w:w="562" w:type="dxa"/>
          </w:tcPr>
          <w:p w14:paraId="4FB1D9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F99F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Финансирование инновационной деятельности корпораций.</w:t>
            </w:r>
          </w:p>
        </w:tc>
      </w:tr>
      <w:tr w:rsidR="00AD3A54" w14:paraId="267A5F96" w14:textId="77777777" w:rsidTr="00F00293">
        <w:tc>
          <w:tcPr>
            <w:tcW w:w="562" w:type="dxa"/>
          </w:tcPr>
          <w:p w14:paraId="43E3CD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3ED4E7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Финансовой моделирование проектов оптимального использования объектов имущественного комплекса Санкт-Петербурга.</w:t>
            </w:r>
          </w:p>
        </w:tc>
      </w:tr>
      <w:tr w:rsidR="00AD3A54" w14:paraId="08116A27" w14:textId="77777777" w:rsidTr="00F00293">
        <w:tc>
          <w:tcPr>
            <w:tcW w:w="562" w:type="dxa"/>
          </w:tcPr>
          <w:p w14:paraId="3FB1C3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B06B4F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Источники финансирования инновационного развития корпораций.</w:t>
            </w:r>
          </w:p>
        </w:tc>
      </w:tr>
      <w:tr w:rsidR="00AD3A54" w14:paraId="0FA6841E" w14:textId="77777777" w:rsidTr="00F00293">
        <w:tc>
          <w:tcPr>
            <w:tcW w:w="562" w:type="dxa"/>
          </w:tcPr>
          <w:p w14:paraId="1F2213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4CBAC8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Особенности финансового моделирования инвестиционных проектов в производственных отраслях.</w:t>
            </w:r>
          </w:p>
        </w:tc>
      </w:tr>
      <w:tr w:rsidR="00AD3A54" w14:paraId="49B0098A" w14:textId="77777777" w:rsidTr="00F00293">
        <w:tc>
          <w:tcPr>
            <w:tcW w:w="562" w:type="dxa"/>
          </w:tcPr>
          <w:p w14:paraId="022737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581A552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Теоретические аспекты моделирования денежного потока и финансового результата инвестиционной деятельности корпораций.</w:t>
            </w:r>
          </w:p>
        </w:tc>
      </w:tr>
      <w:tr w:rsidR="00AD3A54" w14:paraId="39C1092C" w14:textId="77777777" w:rsidTr="00F00293">
        <w:tc>
          <w:tcPr>
            <w:tcW w:w="562" w:type="dxa"/>
          </w:tcPr>
          <w:p w14:paraId="016AE0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2BDCC2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Интерпретация влияния и учета рисков в финансовом моделировании инвестиционных проектов деятельности корпораций.</w:t>
            </w:r>
          </w:p>
        </w:tc>
      </w:tr>
      <w:tr w:rsidR="00AD3A54" w14:paraId="05254AA9" w14:textId="77777777" w:rsidTr="00F00293">
        <w:tc>
          <w:tcPr>
            <w:tcW w:w="562" w:type="dxa"/>
          </w:tcPr>
          <w:p w14:paraId="3D89A4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6EAE65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Риск-ориентированное моделирование денежных потоков в проектном финансировании.</w:t>
            </w:r>
          </w:p>
        </w:tc>
      </w:tr>
      <w:tr w:rsidR="00AD3A54" w14:paraId="2B76598D" w14:textId="77777777" w:rsidTr="00F00293">
        <w:tc>
          <w:tcPr>
            <w:tcW w:w="562" w:type="dxa"/>
          </w:tcPr>
          <w:p w14:paraId="02ADF3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660D272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Подходы к обеспечению возвратности инвестиций в проектном финансировании.</w:t>
            </w:r>
          </w:p>
        </w:tc>
      </w:tr>
      <w:tr w:rsidR="00AD3A54" w14:paraId="14B625C6" w14:textId="77777777" w:rsidTr="00F00293">
        <w:tc>
          <w:tcPr>
            <w:tcW w:w="562" w:type="dxa"/>
          </w:tcPr>
          <w:p w14:paraId="765643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6A3D14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Кредитные ресурсы в проектном финансировании.</w:t>
            </w:r>
          </w:p>
        </w:tc>
      </w:tr>
      <w:tr w:rsidR="00AD3A54" w14:paraId="11867EA6" w14:textId="77777777" w:rsidTr="00F00293">
        <w:tc>
          <w:tcPr>
            <w:tcW w:w="562" w:type="dxa"/>
          </w:tcPr>
          <w:p w14:paraId="2AD3D9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5C0708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Финансовое моделирование проектов с привлечением кредитных средств.</w:t>
            </w:r>
          </w:p>
        </w:tc>
      </w:tr>
      <w:tr w:rsidR="00AD3A54" w14:paraId="09EB7668" w14:textId="77777777" w:rsidTr="00F00293">
        <w:tc>
          <w:tcPr>
            <w:tcW w:w="562" w:type="dxa"/>
          </w:tcPr>
          <w:p w14:paraId="6FB557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E62378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Минимизация кредитных и процентных рисков.</w:t>
            </w:r>
          </w:p>
        </w:tc>
      </w:tr>
      <w:tr w:rsidR="00AD3A54" w14:paraId="37569628" w14:textId="77777777" w:rsidTr="00F00293">
        <w:tc>
          <w:tcPr>
            <w:tcW w:w="562" w:type="dxa"/>
          </w:tcPr>
          <w:p w14:paraId="292A36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67272C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Моделированию финансового результата инвестиционного проекта.</w:t>
            </w:r>
          </w:p>
        </w:tc>
      </w:tr>
      <w:tr w:rsidR="00AD3A54" w14:paraId="15C441AE" w14:textId="77777777" w:rsidTr="00F00293">
        <w:tc>
          <w:tcPr>
            <w:tcW w:w="562" w:type="dxa"/>
          </w:tcPr>
          <w:p w14:paraId="0FCB47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8FA5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проектов M&amp;A.</w:t>
            </w:r>
          </w:p>
        </w:tc>
      </w:tr>
      <w:tr w:rsidR="00AD3A54" w14:paraId="461BFB1B" w14:textId="77777777" w:rsidTr="00F00293">
        <w:tc>
          <w:tcPr>
            <w:tcW w:w="562" w:type="dxa"/>
          </w:tcPr>
          <w:p w14:paraId="25185C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92D5AC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Применение моделей прогнозирования банкротства в финансовом моделирование.</w:t>
            </w:r>
          </w:p>
        </w:tc>
      </w:tr>
      <w:tr w:rsidR="00AD3A54" w14:paraId="7F6D1963" w14:textId="77777777" w:rsidTr="00F00293">
        <w:tc>
          <w:tcPr>
            <w:tcW w:w="562" w:type="dxa"/>
          </w:tcPr>
          <w:p w14:paraId="3A7D09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9E4891D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 xml:space="preserve">Особенности применения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961828">
              <w:rPr>
                <w:sz w:val="23"/>
                <w:szCs w:val="23"/>
              </w:rPr>
              <w:t xml:space="preserve"> в финансовых моделях.</w:t>
            </w:r>
          </w:p>
        </w:tc>
      </w:tr>
      <w:tr w:rsidR="00AD3A54" w14:paraId="32074C88" w14:textId="77777777" w:rsidTr="00F00293">
        <w:tc>
          <w:tcPr>
            <w:tcW w:w="562" w:type="dxa"/>
          </w:tcPr>
          <w:p w14:paraId="1773F4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8471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моделирования международных проектов.</w:t>
            </w:r>
          </w:p>
        </w:tc>
      </w:tr>
      <w:tr w:rsidR="00AD3A54" w14:paraId="7221F6BE" w14:textId="77777777" w:rsidTr="00F00293">
        <w:tc>
          <w:tcPr>
            <w:tcW w:w="562" w:type="dxa"/>
          </w:tcPr>
          <w:p w14:paraId="5D0FD5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3822067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IPO</w:t>
            </w:r>
            <w:r w:rsidRPr="00961828">
              <w:rPr>
                <w:sz w:val="23"/>
                <w:szCs w:val="23"/>
              </w:rPr>
              <w:t xml:space="preserve"> и </w:t>
            </w:r>
            <w:proofErr w:type="gramStart"/>
            <w:r>
              <w:rPr>
                <w:sz w:val="23"/>
                <w:szCs w:val="23"/>
                <w:lang w:val="en-US"/>
              </w:rPr>
              <w:t>SPO</w:t>
            </w:r>
            <w:r w:rsidRPr="00961828">
              <w:rPr>
                <w:sz w:val="23"/>
                <w:szCs w:val="23"/>
              </w:rPr>
              <w:t xml:space="preserve">  как</w:t>
            </w:r>
            <w:proofErr w:type="gramEnd"/>
            <w:r w:rsidRPr="00961828">
              <w:rPr>
                <w:sz w:val="23"/>
                <w:szCs w:val="23"/>
              </w:rPr>
              <w:t xml:space="preserve"> источник финансирования инвестиционной деятельности.</w:t>
            </w:r>
          </w:p>
        </w:tc>
      </w:tr>
      <w:tr w:rsidR="00AD3A54" w14:paraId="3A20BE63" w14:textId="77777777" w:rsidTr="00F00293">
        <w:tc>
          <w:tcPr>
            <w:tcW w:w="562" w:type="dxa"/>
          </w:tcPr>
          <w:p w14:paraId="1C03C3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76AE003" w14:textId="77777777" w:rsidR="00AD3A54" w:rsidRPr="00961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 xml:space="preserve">Применение </w:t>
            </w:r>
            <w:proofErr w:type="spellStart"/>
            <w:r w:rsidRPr="00961828">
              <w:rPr>
                <w:sz w:val="23"/>
                <w:szCs w:val="23"/>
              </w:rPr>
              <w:t>крауд-инвестинга</w:t>
            </w:r>
            <w:proofErr w:type="spellEnd"/>
            <w:r w:rsidRPr="00961828">
              <w:rPr>
                <w:sz w:val="23"/>
                <w:szCs w:val="23"/>
              </w:rPr>
              <w:t xml:space="preserve"> в финансировании инновационной деятельности.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6182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1828" w14:paraId="5A1C9382" w14:textId="77777777" w:rsidTr="00801458">
        <w:tc>
          <w:tcPr>
            <w:tcW w:w="2336" w:type="dxa"/>
          </w:tcPr>
          <w:p w14:paraId="4C518DAB" w14:textId="77777777" w:rsidR="005D65A5" w:rsidRPr="00961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8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1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8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1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8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1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8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1828" w14:paraId="07658034" w14:textId="77777777" w:rsidTr="00801458">
        <w:tc>
          <w:tcPr>
            <w:tcW w:w="2336" w:type="dxa"/>
          </w:tcPr>
          <w:p w14:paraId="1553D698" w14:textId="78F29BFB" w:rsidR="005D65A5" w:rsidRPr="009618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5D65A5" w:rsidRPr="00961828" w14:paraId="0971BA8B" w14:textId="77777777" w:rsidTr="00801458">
        <w:tc>
          <w:tcPr>
            <w:tcW w:w="2336" w:type="dxa"/>
          </w:tcPr>
          <w:p w14:paraId="1534BA01" w14:textId="77777777" w:rsidR="005D65A5" w:rsidRPr="009618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D06A45" w14:textId="77777777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0898B7F" w14:textId="77777777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B943FB" w14:textId="77777777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2-3-4</w:t>
            </w:r>
          </w:p>
        </w:tc>
      </w:tr>
      <w:tr w:rsidR="005D65A5" w:rsidRPr="00961828" w14:paraId="23828EC7" w14:textId="77777777" w:rsidTr="00801458">
        <w:tc>
          <w:tcPr>
            <w:tcW w:w="2336" w:type="dxa"/>
          </w:tcPr>
          <w:p w14:paraId="6B0E2F79" w14:textId="77777777" w:rsidR="005D65A5" w:rsidRPr="009618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403204" w14:textId="77777777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CB7D13" w14:textId="77777777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8A0F87" w14:textId="77777777" w:rsidR="005D65A5" w:rsidRPr="00961828" w:rsidRDefault="007478E0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96182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6182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6182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6182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1828" w:rsidRPr="00961828" w14:paraId="1200B455" w14:textId="77777777" w:rsidTr="00C216F6">
        <w:tc>
          <w:tcPr>
            <w:tcW w:w="562" w:type="dxa"/>
          </w:tcPr>
          <w:p w14:paraId="06765BF1" w14:textId="77777777" w:rsidR="00961828" w:rsidRPr="00961828" w:rsidRDefault="00961828" w:rsidP="00C216F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B1D338" w14:textId="77777777" w:rsidR="00961828" w:rsidRPr="00961828" w:rsidRDefault="00961828" w:rsidP="00C216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8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19BD0C" w14:textId="77777777" w:rsidR="00961828" w:rsidRPr="00961828" w:rsidRDefault="0096182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6182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6182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6182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1828" w14:paraId="0267C479" w14:textId="77777777" w:rsidTr="00801458">
        <w:tc>
          <w:tcPr>
            <w:tcW w:w="2500" w:type="pct"/>
          </w:tcPr>
          <w:p w14:paraId="37F699C9" w14:textId="77777777" w:rsidR="00B8237E" w:rsidRPr="009618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8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18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8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1828" w14:paraId="3F240151" w14:textId="77777777" w:rsidTr="00801458">
        <w:tc>
          <w:tcPr>
            <w:tcW w:w="2500" w:type="pct"/>
          </w:tcPr>
          <w:p w14:paraId="61E91592" w14:textId="61A0874C" w:rsidR="00B8237E" w:rsidRPr="009618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961828" w:rsidRDefault="005C548A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2-3-4</w:t>
            </w:r>
          </w:p>
        </w:tc>
      </w:tr>
      <w:tr w:rsidR="00B8237E" w:rsidRPr="00961828" w14:paraId="489545AB" w14:textId="77777777" w:rsidTr="00801458">
        <w:tc>
          <w:tcPr>
            <w:tcW w:w="2500" w:type="pct"/>
          </w:tcPr>
          <w:p w14:paraId="62AC2EE0" w14:textId="77777777" w:rsidR="00B8237E" w:rsidRPr="009618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8F2544" w14:textId="77777777" w:rsidR="00B8237E" w:rsidRPr="00961828" w:rsidRDefault="005C548A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61828" w14:paraId="214B73D3" w14:textId="77777777" w:rsidTr="00801458">
        <w:tc>
          <w:tcPr>
            <w:tcW w:w="2500" w:type="pct"/>
          </w:tcPr>
          <w:p w14:paraId="219E9228" w14:textId="77777777" w:rsidR="00B8237E" w:rsidRPr="009618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B59DBA0" w14:textId="77777777" w:rsidR="00B8237E" w:rsidRPr="00961828" w:rsidRDefault="005C548A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961828" w14:paraId="6D9EA00B" w14:textId="77777777" w:rsidTr="00801458">
        <w:tc>
          <w:tcPr>
            <w:tcW w:w="2500" w:type="pct"/>
          </w:tcPr>
          <w:p w14:paraId="66A7324D" w14:textId="77777777" w:rsidR="00B8237E" w:rsidRPr="009618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741AD35" w14:textId="77777777" w:rsidR="00B8237E" w:rsidRPr="00961828" w:rsidRDefault="005C548A" w:rsidP="00801458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961828" w:rsidRPr="00961828" w14:paraId="0D501167" w14:textId="77777777" w:rsidTr="00961828">
        <w:tc>
          <w:tcPr>
            <w:tcW w:w="2500" w:type="pct"/>
          </w:tcPr>
          <w:p w14:paraId="00FE3E85" w14:textId="61D39ACE" w:rsidR="00961828" w:rsidRPr="00961828" w:rsidRDefault="00961828" w:rsidP="00C21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34B13521" w14:textId="77777777" w:rsidR="00961828" w:rsidRPr="00961828" w:rsidRDefault="00961828" w:rsidP="00C216F6">
            <w:pPr>
              <w:rPr>
                <w:rFonts w:ascii="Times New Roman" w:hAnsi="Times New Roman" w:cs="Times New Roman"/>
              </w:rPr>
            </w:pPr>
            <w:r w:rsidRPr="009618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96182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62161" w14:textId="77777777" w:rsidR="00521904" w:rsidRDefault="00521904" w:rsidP="00315CA6">
      <w:pPr>
        <w:spacing w:after="0" w:line="240" w:lineRule="auto"/>
      </w:pPr>
      <w:r>
        <w:separator/>
      </w:r>
    </w:p>
  </w:endnote>
  <w:endnote w:type="continuationSeparator" w:id="0">
    <w:p w14:paraId="018BD02B" w14:textId="77777777" w:rsidR="00521904" w:rsidRDefault="005219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1E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AB96B" w14:textId="77777777" w:rsidR="00521904" w:rsidRDefault="00521904" w:rsidP="00315CA6">
      <w:pPr>
        <w:spacing w:after="0" w:line="240" w:lineRule="auto"/>
      </w:pPr>
      <w:r>
        <w:separator/>
      </w:r>
    </w:p>
  </w:footnote>
  <w:footnote w:type="continuationSeparator" w:id="0">
    <w:p w14:paraId="104D1EE0" w14:textId="77777777" w:rsidR="00521904" w:rsidRDefault="005219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EE8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1904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828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1EB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0%B2%D0%B5%D1%81%D1%82%D0%B8%D1%86%D0%B8%D0%BE%D0%BD%D0%BD%D0%BE%D0%B5%20%D0%BF%D1%80%D0%BE%D0%B5%D0%BA%D1%82%D0%B8%D1%80%D0%BE%D0%B2%D0%B0%D0%BD%D0%B8%D0%B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4395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20/ucheb/%D0%98%D0%BD%D0%B2%D0%B5%D1%81%D1%82%D0%B8%D1%86%D0%B8%D0%BE%D0%BD%D0%BD%D0%BE%D0%B5%20%D0%BF%D1%80%D0%BE%D0%B5%D0%BA%D1%82%D0%B8%D1%80%D0%BE%D0%B2%D0%B0%D0%BD%D0%B8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4FFFE-F716-4477-9703-613F2A49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3438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