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(научно-исследовательская работа)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38.04.08 Финансы и кредит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Финансовые рынки и банковский бизнес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0E548E">
              <w:rPr>
                <w:sz w:val="20"/>
                <w:szCs w:val="20"/>
              </w:rPr>
              <w:t>к.э.н</w:t>
            </w:r>
            <w:proofErr w:type="spellEnd"/>
            <w:r w:rsidRPr="000E548E">
              <w:rPr>
                <w:sz w:val="20"/>
                <w:szCs w:val="20"/>
              </w:rPr>
              <w:t>, Зайцева Ирина Геннадьевна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1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0E548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5CC7E88C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E548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696EBEE1" w:rsidR="00DC42AF" w:rsidRPr="0065641B" w:rsidRDefault="000E548E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17EF3243" w:rsidR="00DC42AF" w:rsidRPr="0065641B" w:rsidRDefault="000E548E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096806CC" w:rsidR="00DC42AF" w:rsidRPr="0065641B" w:rsidRDefault="000E548E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1192FBE" w:rsidR="00DC42AF" w:rsidRPr="0065641B" w:rsidRDefault="000E548E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 xml:space="preserve">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171EB717" w:rsidR="00DC42AF" w:rsidRPr="0065641B" w:rsidRDefault="000E548E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2C0C3238" w:rsidR="00DC42AF" w:rsidRPr="0065641B" w:rsidRDefault="000E548E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A96496D" w:rsidR="00DC42AF" w:rsidRPr="0065641B" w:rsidRDefault="000E548E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6E1E33C3" w:rsidR="00DC42AF" w:rsidRPr="0065641B" w:rsidRDefault="000E548E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0E548E" w14:paraId="446CCDDC" w14:textId="77777777" w:rsidTr="000E548E">
        <w:tc>
          <w:tcPr>
            <w:tcW w:w="851" w:type="dxa"/>
          </w:tcPr>
          <w:p w14:paraId="503E2208" w14:textId="77777777" w:rsidR="007D0C0D" w:rsidRPr="000E548E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0E548E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0E548E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0E548E">
              <w:t>Формирование у магистрантов первичных научно-исследовательских умений и навыков в профессиональной сфере.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(научно-исследовательская работа)</w:t>
      </w:r>
      <w:r w:rsidRPr="0065641B">
        <w:rPr>
          <w:i/>
        </w:rPr>
        <w:t>.</w:t>
      </w:r>
    </w:p>
    <w:p w14:paraId="1DCD0D83" w14:textId="77777777" w:rsidR="000E548E" w:rsidRDefault="000E548E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44688A49" w:rsidR="00C65FCC" w:rsidRPr="000E548E" w:rsidRDefault="00C65FCC" w:rsidP="000E548E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0E548E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0E548E">
        <w:t>й</w:t>
      </w:r>
      <w:r w:rsidRPr="000E548E">
        <w:t xml:space="preserve"> практики</w:t>
      </w:r>
      <w:r w:rsidR="000E548E" w:rsidRPr="000E548E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209"/>
        <w:gridCol w:w="5064"/>
      </w:tblGrid>
      <w:tr w:rsidR="0065641B" w:rsidRPr="000E548E" w14:paraId="273DB8CE" w14:textId="77777777" w:rsidTr="000E548E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0E548E" w:rsidRDefault="006F0EAF" w:rsidP="000E548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0E548E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0E548E" w:rsidRDefault="006F0EAF" w:rsidP="000E548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0E548E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0E548E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0E548E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0E548E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0E548E" w14:paraId="3BBEAA3A" w14:textId="77777777" w:rsidTr="000E548E">
        <w:trPr>
          <w:trHeight w:val="212"/>
        </w:trPr>
        <w:tc>
          <w:tcPr>
            <w:tcW w:w="958" w:type="pct"/>
          </w:tcPr>
          <w:p w14:paraId="05E778A0" w14:textId="77777777" w:rsidR="00996FB3" w:rsidRPr="000E548E" w:rsidRDefault="00C76457" w:rsidP="000E548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0E548E" w:rsidRDefault="00C76457" w:rsidP="000E548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3011" w:type="pct"/>
          </w:tcPr>
          <w:p w14:paraId="7A3D16CD" w14:textId="77777777" w:rsidR="00DC0676" w:rsidRPr="000E548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0E548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грамотно и логично определить направление научного исследования и спланировать его этапы</w:t>
            </w:r>
          </w:p>
          <w:p w14:paraId="7208F990" w14:textId="77777777" w:rsidR="00DC0676" w:rsidRPr="000E548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0E548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0E548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логично построить план диссертационного исследования, выдвинуть гипотезу и обосновать порядок работы с ней</w:t>
            </w:r>
          </w:p>
        </w:tc>
      </w:tr>
      <w:tr w:rsidR="00996FB3" w:rsidRPr="000E548E" w14:paraId="48B5D9F6" w14:textId="77777777" w:rsidTr="000E548E">
        <w:trPr>
          <w:trHeight w:val="212"/>
        </w:trPr>
        <w:tc>
          <w:tcPr>
            <w:tcW w:w="958" w:type="pct"/>
          </w:tcPr>
          <w:p w14:paraId="325980F7" w14:textId="77777777" w:rsidR="00996FB3" w:rsidRPr="000E548E" w:rsidRDefault="00C76457" w:rsidP="000E548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2EB554F4" w14:textId="77777777" w:rsidR="00996FB3" w:rsidRPr="000E548E" w:rsidRDefault="00C76457" w:rsidP="000E548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3011" w:type="pct"/>
          </w:tcPr>
          <w:p w14:paraId="7D88EA94" w14:textId="77777777" w:rsidR="00DC0676" w:rsidRPr="000E548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Уметь:</w:t>
            </w:r>
          </w:p>
          <w:p w14:paraId="089C3D16" w14:textId="77777777" w:rsidR="00DC0676" w:rsidRPr="000E548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спланировать стратегию и этапы реализации проекта, определить задачи на каждом этапе</w:t>
            </w:r>
          </w:p>
          <w:p w14:paraId="6CE01848" w14:textId="77777777" w:rsidR="00DC0676" w:rsidRPr="000E548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C107133" w14:textId="77777777" w:rsidR="002E5704" w:rsidRPr="000E548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Владеть:</w:t>
            </w:r>
          </w:p>
          <w:p w14:paraId="4DD392DC" w14:textId="77777777" w:rsidR="00996FB3" w:rsidRPr="000E548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навыками определения темы диссертационного исследования, выбора формулировок, построения плана по главам и параграфам</w:t>
            </w:r>
          </w:p>
        </w:tc>
      </w:tr>
      <w:tr w:rsidR="00996FB3" w:rsidRPr="000E548E" w14:paraId="54EBF6EA" w14:textId="77777777" w:rsidTr="000E548E">
        <w:trPr>
          <w:trHeight w:val="212"/>
        </w:trPr>
        <w:tc>
          <w:tcPr>
            <w:tcW w:w="958" w:type="pct"/>
          </w:tcPr>
          <w:p w14:paraId="03779C9F" w14:textId="77777777" w:rsidR="00996FB3" w:rsidRPr="000E548E" w:rsidRDefault="00C76457" w:rsidP="000E548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0E548E">
              <w:rPr>
                <w:sz w:val="22"/>
                <w:szCs w:val="22"/>
              </w:rPr>
              <w:t>ых</w:t>
            </w:r>
            <w:proofErr w:type="spellEnd"/>
            <w:r w:rsidRPr="000E548E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1EC0229B" w14:textId="77777777" w:rsidR="00996FB3" w:rsidRPr="000E548E" w:rsidRDefault="00C76457" w:rsidP="000E548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0E548E">
              <w:rPr>
                <w:sz w:val="22"/>
                <w:szCs w:val="22"/>
              </w:rPr>
              <w:t>ых</w:t>
            </w:r>
            <w:proofErr w:type="spellEnd"/>
            <w:r w:rsidRPr="000E548E">
              <w:rPr>
                <w:sz w:val="22"/>
                <w:szCs w:val="22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3011" w:type="pct"/>
          </w:tcPr>
          <w:p w14:paraId="4BFC598B" w14:textId="77777777" w:rsidR="00DC0676" w:rsidRPr="000E548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Уметь:</w:t>
            </w:r>
          </w:p>
          <w:p w14:paraId="2B03FD0B" w14:textId="77777777" w:rsidR="00DC0676" w:rsidRPr="000E548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использовать государственный и иностранный язык для деловой коммуникации в устной и письменной формах</w:t>
            </w:r>
          </w:p>
          <w:p w14:paraId="530F56C7" w14:textId="77777777" w:rsidR="00DC0676" w:rsidRPr="000E548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E80EA96" w14:textId="77777777" w:rsidR="002E5704" w:rsidRPr="000E548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Владеть:</w:t>
            </w:r>
          </w:p>
          <w:p w14:paraId="02B42B40" w14:textId="77777777" w:rsidR="00996FB3" w:rsidRPr="000E548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навыками использования устной и письменной речи для профессиональной коммуникации</w:t>
            </w:r>
          </w:p>
        </w:tc>
      </w:tr>
      <w:tr w:rsidR="00996FB3" w:rsidRPr="000E548E" w14:paraId="7CD89CB0" w14:textId="77777777" w:rsidTr="000E548E">
        <w:trPr>
          <w:trHeight w:val="212"/>
        </w:trPr>
        <w:tc>
          <w:tcPr>
            <w:tcW w:w="958" w:type="pct"/>
          </w:tcPr>
          <w:p w14:paraId="7B6C3F7B" w14:textId="77777777" w:rsidR="00996FB3" w:rsidRPr="000E548E" w:rsidRDefault="00C76457" w:rsidP="000E548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lastRenderedPageBreak/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02CC45AD" w14:textId="77777777" w:rsidR="00996FB3" w:rsidRPr="000E548E" w:rsidRDefault="00C76457" w:rsidP="000E548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3011" w:type="pct"/>
          </w:tcPr>
          <w:p w14:paraId="7199B837" w14:textId="77777777" w:rsidR="00DC0676" w:rsidRPr="000E548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Уметь:</w:t>
            </w:r>
          </w:p>
          <w:p w14:paraId="313D02EE" w14:textId="77777777" w:rsidR="00DC0676" w:rsidRPr="000E548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находить данные и иную информацию профессионального характера для взаимодействия с коллегами и руководителем</w:t>
            </w:r>
          </w:p>
          <w:p w14:paraId="0CA63310" w14:textId="77777777" w:rsidR="00DC0676" w:rsidRPr="000E548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F01B50B" w14:textId="77777777" w:rsidR="002E5704" w:rsidRPr="000E548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Владеть:</w:t>
            </w:r>
          </w:p>
          <w:p w14:paraId="5F8B44BB" w14:textId="77777777" w:rsidR="00996FB3" w:rsidRPr="000E548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анализировать и использовать информацию в профессиональной сфере</w:t>
            </w:r>
          </w:p>
        </w:tc>
      </w:tr>
      <w:tr w:rsidR="00996FB3" w:rsidRPr="000E548E" w14:paraId="5708560B" w14:textId="77777777" w:rsidTr="000E548E">
        <w:trPr>
          <w:trHeight w:val="212"/>
        </w:trPr>
        <w:tc>
          <w:tcPr>
            <w:tcW w:w="958" w:type="pct"/>
          </w:tcPr>
          <w:p w14:paraId="1CFFF537" w14:textId="77777777" w:rsidR="00996FB3" w:rsidRPr="000E548E" w:rsidRDefault="00C76457" w:rsidP="000E548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ОПК-1 - Способен решать практические и (или) научно-исследовательские задачи в области финансовых отношений на основе применения знаний фундаментальной экономической науки;</w:t>
            </w:r>
          </w:p>
        </w:tc>
        <w:tc>
          <w:tcPr>
            <w:tcW w:w="1031" w:type="pct"/>
          </w:tcPr>
          <w:p w14:paraId="226EFA67" w14:textId="77777777" w:rsidR="00996FB3" w:rsidRPr="000E548E" w:rsidRDefault="00C76457" w:rsidP="000E548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ОПК-1.3 - Разрабатывает эффективное решение проблем, предлагает новые оригинальные проекты, вырабатывает стратегию и планы действий</w:t>
            </w:r>
          </w:p>
        </w:tc>
        <w:tc>
          <w:tcPr>
            <w:tcW w:w="3011" w:type="pct"/>
          </w:tcPr>
          <w:p w14:paraId="1688F678" w14:textId="77777777" w:rsidR="00DC0676" w:rsidRPr="000E548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Уметь:</w:t>
            </w:r>
          </w:p>
          <w:p w14:paraId="1F642426" w14:textId="77777777" w:rsidR="00DC0676" w:rsidRPr="000E548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использовать достижения фундаментальной науки для эффективного решения проблемы и составления плана действий</w:t>
            </w:r>
          </w:p>
          <w:p w14:paraId="5FCB9560" w14:textId="77777777" w:rsidR="00DC0676" w:rsidRPr="000E548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02E8055" w14:textId="77777777" w:rsidR="002E5704" w:rsidRPr="000E548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Владеть:</w:t>
            </w:r>
          </w:p>
          <w:p w14:paraId="32FE0B68" w14:textId="77777777" w:rsidR="00996FB3" w:rsidRPr="000E548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приемами использования имеющихся научных знаний для планирования научного исследования</w:t>
            </w:r>
          </w:p>
        </w:tc>
      </w:tr>
      <w:tr w:rsidR="00996FB3" w:rsidRPr="000E548E" w14:paraId="0F5553A5" w14:textId="77777777" w:rsidTr="000E548E">
        <w:trPr>
          <w:trHeight w:val="212"/>
        </w:trPr>
        <w:tc>
          <w:tcPr>
            <w:tcW w:w="958" w:type="pct"/>
          </w:tcPr>
          <w:p w14:paraId="75D9C5D9" w14:textId="77777777" w:rsidR="00996FB3" w:rsidRPr="000E548E" w:rsidRDefault="00C76457" w:rsidP="000E548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ОПК-2 - Способен применять продвинутые инструментальные методы экономического и финансового анализа в прикладных и (или) фундаментальных исследованиях в области финансовых отношений, в том числе с использованием интеллектуальных информационно-аналитических систем;</w:t>
            </w:r>
          </w:p>
        </w:tc>
        <w:tc>
          <w:tcPr>
            <w:tcW w:w="1031" w:type="pct"/>
          </w:tcPr>
          <w:p w14:paraId="3E881E94" w14:textId="77777777" w:rsidR="00996FB3" w:rsidRPr="000E548E" w:rsidRDefault="00C76457" w:rsidP="000E548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ОПК-2.2 - Демонстрирует способность решения проектно-экономических задач в профессиональной деятельности, в том числе с использованием интеллектуальных информационно-аналитических систем</w:t>
            </w:r>
          </w:p>
        </w:tc>
        <w:tc>
          <w:tcPr>
            <w:tcW w:w="3011" w:type="pct"/>
          </w:tcPr>
          <w:p w14:paraId="0709DA47" w14:textId="77777777" w:rsidR="00DC0676" w:rsidRPr="000E548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Уметь:</w:t>
            </w:r>
          </w:p>
          <w:p w14:paraId="20078659" w14:textId="77777777" w:rsidR="00DC0676" w:rsidRPr="000E548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использовать интеллектуальные информационно-аналитические системы в профессиональной сфере</w:t>
            </w:r>
          </w:p>
          <w:p w14:paraId="5BB9D2C8" w14:textId="77777777" w:rsidR="00DC0676" w:rsidRPr="000E548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2D82351" w14:textId="77777777" w:rsidR="002E5704" w:rsidRPr="000E548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Владеть:</w:t>
            </w:r>
          </w:p>
          <w:p w14:paraId="38CF9A0A" w14:textId="77777777" w:rsidR="00996FB3" w:rsidRPr="000E548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навыками применения интеллектуальных информационно-аналитических систем для решения профессиональных задач в рамках научного исследования</w:t>
            </w:r>
          </w:p>
        </w:tc>
      </w:tr>
      <w:tr w:rsidR="00996FB3" w:rsidRPr="000E548E" w14:paraId="51CB6ABF" w14:textId="77777777" w:rsidTr="000E548E">
        <w:trPr>
          <w:trHeight w:val="212"/>
        </w:trPr>
        <w:tc>
          <w:tcPr>
            <w:tcW w:w="958" w:type="pct"/>
          </w:tcPr>
          <w:p w14:paraId="57769B89" w14:textId="77777777" w:rsidR="00996FB3" w:rsidRPr="000E548E" w:rsidRDefault="00C76457" w:rsidP="000E548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lastRenderedPageBreak/>
              <w:t>ОПК-3 - Способен обобщать и критически оценивать результаты научных исследований и самостоятельно выполнять исследовательские проекты в области финансов и смежных областях;</w:t>
            </w:r>
          </w:p>
        </w:tc>
        <w:tc>
          <w:tcPr>
            <w:tcW w:w="1031" w:type="pct"/>
          </w:tcPr>
          <w:p w14:paraId="7C39B241" w14:textId="77777777" w:rsidR="00996FB3" w:rsidRPr="000E548E" w:rsidRDefault="00C76457" w:rsidP="000E548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ОПК-3.2 - Применяет современные методы анализа и оценки рисков деятельности организаций (включая финансово-кредитные организации) и предлагает решения по их минимизации и инновационному развитию в контексте достижения финансовой стабильности и долгосрочной устойчивости</w:t>
            </w:r>
          </w:p>
        </w:tc>
        <w:tc>
          <w:tcPr>
            <w:tcW w:w="3011" w:type="pct"/>
          </w:tcPr>
          <w:p w14:paraId="4C785F80" w14:textId="77777777" w:rsidR="00DC0676" w:rsidRPr="000E548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Уметь:</w:t>
            </w:r>
          </w:p>
          <w:p w14:paraId="40F47CF4" w14:textId="77777777" w:rsidR="00DC0676" w:rsidRPr="000E548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анализировать риски деятельности финансово-кредитных организаций и предлагать подходы и методы управления ими</w:t>
            </w:r>
          </w:p>
          <w:p w14:paraId="7E6A731B" w14:textId="77777777" w:rsidR="00DC0676" w:rsidRPr="000E548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4CEC42D" w14:textId="77777777" w:rsidR="002E5704" w:rsidRPr="000E548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Владеть:</w:t>
            </w:r>
          </w:p>
          <w:p w14:paraId="1B48C572" w14:textId="77777777" w:rsidR="00996FB3" w:rsidRPr="000E548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навыками выбора методов и инструментов управления рисками финансово-кредитных организаций и определения направлений инновационного развития в контексте достижения финансовой стабильности и долгосрочной устойчивости</w:t>
            </w:r>
          </w:p>
        </w:tc>
      </w:tr>
      <w:tr w:rsidR="00996FB3" w:rsidRPr="000E548E" w14:paraId="38B0A567" w14:textId="77777777" w:rsidTr="000E548E">
        <w:trPr>
          <w:trHeight w:val="212"/>
        </w:trPr>
        <w:tc>
          <w:tcPr>
            <w:tcW w:w="958" w:type="pct"/>
          </w:tcPr>
          <w:p w14:paraId="03CB1468" w14:textId="77777777" w:rsidR="00996FB3" w:rsidRPr="000E548E" w:rsidRDefault="00C76457" w:rsidP="000E548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ОПК-4 - Способен обосновывать и принимать финансово-экономические и организационно-управленческие решения в профессиональной деятельности.</w:t>
            </w:r>
          </w:p>
        </w:tc>
        <w:tc>
          <w:tcPr>
            <w:tcW w:w="1031" w:type="pct"/>
          </w:tcPr>
          <w:p w14:paraId="20DA864A" w14:textId="77777777" w:rsidR="00996FB3" w:rsidRPr="000E548E" w:rsidRDefault="00C76457" w:rsidP="000E548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ОПК-4.2 - Организует и управляет процессом составления публичной финансовой отчетности организаций, институтов финансового рынка, публично-правовых образований</w:t>
            </w:r>
          </w:p>
        </w:tc>
        <w:tc>
          <w:tcPr>
            <w:tcW w:w="3011" w:type="pct"/>
          </w:tcPr>
          <w:p w14:paraId="7A5E9AAC" w14:textId="77777777" w:rsidR="00DC0676" w:rsidRPr="000E548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Уметь:</w:t>
            </w:r>
          </w:p>
          <w:p w14:paraId="1A60B7DD" w14:textId="77777777" w:rsidR="00DC0676" w:rsidRPr="000E548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использовать данные публичной финансовой отчетности в своей работе</w:t>
            </w:r>
          </w:p>
          <w:p w14:paraId="0B7A6B09" w14:textId="77777777" w:rsidR="00DC0676" w:rsidRPr="000E548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268F243" w14:textId="77777777" w:rsidR="002E5704" w:rsidRPr="000E548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Владеть:</w:t>
            </w:r>
          </w:p>
          <w:p w14:paraId="3F22E4CF" w14:textId="77777777" w:rsidR="00996FB3" w:rsidRPr="000E548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навыками анализа публичной финансовой отчетности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190"/>
        <w:gridCol w:w="5382"/>
      </w:tblGrid>
      <w:tr w:rsidR="0065641B" w:rsidRPr="000E548E" w14:paraId="65314A5A" w14:textId="77777777" w:rsidTr="000E548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0E548E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E548E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0E548E" w:rsidRDefault="005D11CD" w:rsidP="000E548E">
            <w:pPr>
              <w:ind w:left="-35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E548E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0E548E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E548E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0E548E" w14:paraId="1ED871D2" w14:textId="77777777" w:rsidTr="000E548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0E548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E548E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0E548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0E548E">
              <w:rPr>
                <w:sz w:val="22"/>
                <w:szCs w:val="22"/>
                <w:lang w:bidi="ru-RU"/>
              </w:rPr>
              <w:t>Подготовительный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0E548E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E548E">
              <w:rPr>
                <w:sz w:val="22"/>
                <w:szCs w:val="22"/>
                <w:lang w:bidi="ru-RU"/>
              </w:rPr>
              <w:t>Организационное собрание, формулирование заданий. Инструктаж по технике безопасности и правилам работы</w:t>
            </w:r>
          </w:p>
        </w:tc>
      </w:tr>
      <w:tr w:rsidR="005D11CD" w:rsidRPr="000E548E" w14:paraId="20894294" w14:textId="77777777" w:rsidTr="000E548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62FD7" w14:textId="77777777" w:rsidR="005D11CD" w:rsidRPr="000E548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E548E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639A0" w14:textId="77777777" w:rsidR="005D11CD" w:rsidRPr="000E548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0E548E">
              <w:rPr>
                <w:sz w:val="22"/>
                <w:szCs w:val="22"/>
                <w:lang w:bidi="ru-RU"/>
              </w:rPr>
              <w:t>Основной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D85F8" w14:textId="77777777" w:rsidR="005D11CD" w:rsidRPr="000E548E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E548E">
              <w:rPr>
                <w:sz w:val="22"/>
                <w:szCs w:val="22"/>
                <w:lang w:bidi="ru-RU"/>
              </w:rPr>
              <w:t>Сбор и систематизация информации. Анализ и обработка информации. Подготовка и оформление отчета</w:t>
            </w:r>
          </w:p>
        </w:tc>
      </w:tr>
      <w:tr w:rsidR="005D11CD" w:rsidRPr="000E548E" w14:paraId="1710B16B" w14:textId="77777777" w:rsidTr="000E548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BE62E" w14:textId="77777777" w:rsidR="005D11CD" w:rsidRPr="000E548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E548E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A5850" w14:textId="77777777" w:rsidR="005D11CD" w:rsidRPr="000E548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0E548E">
              <w:rPr>
                <w:sz w:val="22"/>
                <w:szCs w:val="22"/>
                <w:lang w:bidi="ru-RU"/>
              </w:rPr>
              <w:t>Завершающий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DA97" w14:textId="77777777" w:rsidR="005D11CD" w:rsidRPr="000E548E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E548E">
              <w:rPr>
                <w:sz w:val="22"/>
                <w:szCs w:val="22"/>
                <w:lang w:bidi="ru-RU"/>
              </w:rPr>
              <w:t>Представление отчета и его защита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 xml:space="preserve"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</w:t>
      </w:r>
      <w:r w:rsidRPr="0065641B">
        <w:lastRenderedPageBreak/>
        <w:t>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65641B" w:rsidRPr="000E548E" w14:paraId="3464B1F7" w14:textId="77777777" w:rsidTr="003C73A5">
        <w:tc>
          <w:tcPr>
            <w:tcW w:w="2500" w:type="pct"/>
            <w:shd w:val="clear" w:color="auto" w:fill="auto"/>
          </w:tcPr>
          <w:p w14:paraId="7E1C7DCA" w14:textId="77777777" w:rsidR="00530A60" w:rsidRPr="000E548E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0E548E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2612A585" w14:textId="77777777" w:rsidR="00530A60" w:rsidRPr="000E548E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0E548E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0E548E" w14:paraId="4C2605EA" w14:textId="77777777" w:rsidTr="003C73A5">
        <w:tc>
          <w:tcPr>
            <w:tcW w:w="2500" w:type="pct"/>
            <w:shd w:val="clear" w:color="auto" w:fill="auto"/>
          </w:tcPr>
          <w:p w14:paraId="160C119F" w14:textId="77777777" w:rsidR="00530A60" w:rsidRPr="000E548E" w:rsidRDefault="00C76457">
            <w:pPr>
              <w:rPr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 xml:space="preserve">Банковское </w:t>
            </w:r>
            <w:proofErr w:type="gramStart"/>
            <w:r w:rsidRPr="000E548E">
              <w:rPr>
                <w:sz w:val="22"/>
                <w:szCs w:val="22"/>
              </w:rPr>
              <w:t>дело :</w:t>
            </w:r>
            <w:proofErr w:type="gramEnd"/>
            <w:r w:rsidRPr="000E548E">
              <w:rPr>
                <w:sz w:val="22"/>
                <w:szCs w:val="22"/>
              </w:rPr>
              <w:t xml:space="preserve"> учебник / [Н.П. </w:t>
            </w:r>
            <w:proofErr w:type="spellStart"/>
            <w:r w:rsidRPr="000E548E">
              <w:rPr>
                <w:sz w:val="22"/>
                <w:szCs w:val="22"/>
              </w:rPr>
              <w:t>Радковская</w:t>
            </w:r>
            <w:proofErr w:type="spellEnd"/>
            <w:r w:rsidRPr="000E548E">
              <w:rPr>
                <w:sz w:val="22"/>
                <w:szCs w:val="22"/>
              </w:rPr>
              <w:t xml:space="preserve"> и др.] ; под ред. Е.В. Тихомировой, Н.П. </w:t>
            </w:r>
            <w:proofErr w:type="spellStart"/>
            <w:r w:rsidRPr="000E548E">
              <w:rPr>
                <w:sz w:val="22"/>
                <w:szCs w:val="22"/>
              </w:rPr>
              <w:t>Радковской</w:t>
            </w:r>
            <w:proofErr w:type="spellEnd"/>
            <w:r w:rsidRPr="000E548E">
              <w:rPr>
                <w:sz w:val="22"/>
                <w:szCs w:val="22"/>
              </w:rPr>
              <w:t xml:space="preserve"> .— Санкт-Петербург : Изд-во </w:t>
            </w:r>
            <w:proofErr w:type="spellStart"/>
            <w:r w:rsidRPr="000E548E">
              <w:rPr>
                <w:sz w:val="22"/>
                <w:szCs w:val="22"/>
              </w:rPr>
              <w:t>СПбГЭУ</w:t>
            </w:r>
            <w:proofErr w:type="spellEnd"/>
            <w:r w:rsidRPr="000E548E">
              <w:rPr>
                <w:sz w:val="22"/>
                <w:szCs w:val="22"/>
              </w:rPr>
              <w:t xml:space="preserve">, 2018 .— 236 с. — Сведения доступны также по Интернету: </w:t>
            </w:r>
            <w:proofErr w:type="spellStart"/>
            <w:r w:rsidRPr="000E548E">
              <w:rPr>
                <w:sz w:val="22"/>
                <w:szCs w:val="22"/>
                <w:lang w:val="en-US"/>
              </w:rPr>
              <w:t>opac</w:t>
            </w:r>
            <w:proofErr w:type="spellEnd"/>
            <w:r w:rsidRPr="000E548E">
              <w:rPr>
                <w:sz w:val="22"/>
                <w:szCs w:val="22"/>
              </w:rPr>
              <w:t>.</w:t>
            </w:r>
            <w:proofErr w:type="spellStart"/>
            <w:r w:rsidRPr="000E548E">
              <w:rPr>
                <w:sz w:val="22"/>
                <w:szCs w:val="22"/>
                <w:lang w:val="en-US"/>
              </w:rPr>
              <w:t>unecon</w:t>
            </w:r>
            <w:proofErr w:type="spellEnd"/>
            <w:r w:rsidRPr="000E548E">
              <w:rPr>
                <w:sz w:val="22"/>
                <w:szCs w:val="22"/>
              </w:rPr>
              <w:t>.</w:t>
            </w:r>
            <w:proofErr w:type="spellStart"/>
            <w:r w:rsidRPr="000E548E">
              <w:rPr>
                <w:sz w:val="22"/>
                <w:szCs w:val="22"/>
                <w:lang w:val="en-US"/>
              </w:rPr>
              <w:t>ru</w:t>
            </w:r>
            <w:proofErr w:type="spellEnd"/>
          </w:p>
        </w:tc>
        <w:tc>
          <w:tcPr>
            <w:tcW w:w="2500" w:type="pct"/>
            <w:shd w:val="clear" w:color="auto" w:fill="auto"/>
          </w:tcPr>
          <w:p w14:paraId="680CBFC6" w14:textId="77777777" w:rsidR="00530A60" w:rsidRPr="000E548E" w:rsidRDefault="000E548E">
            <w:pPr>
              <w:rPr>
                <w:sz w:val="22"/>
                <w:szCs w:val="22"/>
              </w:rPr>
            </w:pPr>
            <w:hyperlink r:id="rId8" w:history="1">
              <w:r w:rsidR="00C76457" w:rsidRPr="000E548E">
                <w:rPr>
                  <w:color w:val="00008B"/>
                  <w:sz w:val="22"/>
                  <w:szCs w:val="22"/>
                  <w:u w:val="single"/>
                </w:rPr>
                <w:t>https://opac.unecon.ru/elibrar ... 20%D0%B4%D0%B5%D0%BB%D0%BE.pdf</w:t>
              </w:r>
            </w:hyperlink>
          </w:p>
        </w:tc>
      </w:tr>
      <w:tr w:rsidR="00530A60" w:rsidRPr="000E548E" w14:paraId="4EE967DA" w14:textId="77777777" w:rsidTr="003C73A5">
        <w:tc>
          <w:tcPr>
            <w:tcW w:w="2500" w:type="pct"/>
            <w:shd w:val="clear" w:color="auto" w:fill="auto"/>
          </w:tcPr>
          <w:p w14:paraId="7673122F" w14:textId="77777777" w:rsidR="00530A60" w:rsidRPr="000E548E" w:rsidRDefault="00C76457">
            <w:pPr>
              <w:rPr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 xml:space="preserve">Деньги, кредит, банки. Финансовые рынки : учебник для вузов / С. Ю. Янова [и др.] ; под редакцией С. Ю. Яновой. — 2-е изд., </w:t>
            </w:r>
            <w:proofErr w:type="spellStart"/>
            <w:r w:rsidRPr="000E548E">
              <w:rPr>
                <w:sz w:val="22"/>
                <w:szCs w:val="22"/>
              </w:rPr>
              <w:t>перераб</w:t>
            </w:r>
            <w:proofErr w:type="spellEnd"/>
            <w:r w:rsidRPr="000E548E">
              <w:rPr>
                <w:sz w:val="22"/>
                <w:szCs w:val="22"/>
              </w:rPr>
              <w:t xml:space="preserve">. и доп. — </w:t>
            </w:r>
            <w:proofErr w:type="gramStart"/>
            <w:r w:rsidRPr="000E548E">
              <w:rPr>
                <w:sz w:val="22"/>
                <w:szCs w:val="22"/>
              </w:rPr>
              <w:t>Москва :</w:t>
            </w:r>
            <w:proofErr w:type="gramEnd"/>
            <w:r w:rsidRPr="000E548E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0E548E">
              <w:rPr>
                <w:sz w:val="22"/>
                <w:szCs w:val="22"/>
              </w:rPr>
              <w:t>Юрайт</w:t>
            </w:r>
            <w:proofErr w:type="spellEnd"/>
            <w:r w:rsidRPr="000E548E">
              <w:rPr>
                <w:sz w:val="22"/>
                <w:szCs w:val="22"/>
              </w:rPr>
              <w:t xml:space="preserve">, 2023. — 591 с. — (Высшее образование). — </w:t>
            </w:r>
            <w:r w:rsidRPr="000E548E">
              <w:rPr>
                <w:sz w:val="22"/>
                <w:szCs w:val="22"/>
                <w:lang w:val="en-US"/>
              </w:rPr>
              <w:t>ISBN</w:t>
            </w:r>
            <w:r w:rsidRPr="000E548E">
              <w:rPr>
                <w:sz w:val="22"/>
                <w:szCs w:val="22"/>
              </w:rPr>
              <w:t xml:space="preserve"> 978-5-534-16459-6.</w:t>
            </w:r>
          </w:p>
        </w:tc>
        <w:tc>
          <w:tcPr>
            <w:tcW w:w="2500" w:type="pct"/>
            <w:shd w:val="clear" w:color="auto" w:fill="auto"/>
          </w:tcPr>
          <w:p w14:paraId="378D9DBF" w14:textId="77777777" w:rsidR="00530A60" w:rsidRPr="000E548E" w:rsidRDefault="000E548E">
            <w:pPr>
              <w:rPr>
                <w:sz w:val="22"/>
                <w:szCs w:val="22"/>
                <w:lang w:val="en-US"/>
              </w:rPr>
            </w:pPr>
            <w:hyperlink r:id="rId9" w:history="1">
              <w:r w:rsidR="00C76457" w:rsidRPr="000E548E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https://www.urait.ru/book/deng ... -banki-finansovye-rynki-531103</w:t>
              </w:r>
            </w:hyperlink>
          </w:p>
        </w:tc>
      </w:tr>
    </w:tbl>
    <w:p w14:paraId="69BDCCEE" w14:textId="77777777" w:rsidR="009E28D5" w:rsidRPr="000E548E" w:rsidRDefault="009E28D5" w:rsidP="009E28D5">
      <w:pPr>
        <w:jc w:val="both"/>
        <w:rPr>
          <w:szCs w:val="28"/>
          <w:lang w:val="en-US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5AC504E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B41EA4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3777B40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359CF6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4155F9B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642878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299AE4F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A5AD49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0E548E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3130"/>
      </w:tblGrid>
      <w:tr w:rsidR="0065641B" w:rsidRPr="000E548E" w14:paraId="111BDC10" w14:textId="77777777" w:rsidTr="000E548E">
        <w:tc>
          <w:tcPr>
            <w:tcW w:w="6232" w:type="dxa"/>
            <w:shd w:val="clear" w:color="auto" w:fill="auto"/>
          </w:tcPr>
          <w:p w14:paraId="37B261DC" w14:textId="77777777" w:rsidR="00EE504A" w:rsidRPr="000E548E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E548E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130" w:type="dxa"/>
            <w:shd w:val="clear" w:color="auto" w:fill="auto"/>
          </w:tcPr>
          <w:p w14:paraId="5160FECD" w14:textId="77777777" w:rsidR="00EE504A" w:rsidRPr="000E548E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E548E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0E548E" w14:paraId="1B8E9F61" w14:textId="77777777" w:rsidTr="000E548E">
        <w:tc>
          <w:tcPr>
            <w:tcW w:w="6232" w:type="dxa"/>
            <w:shd w:val="clear" w:color="auto" w:fill="auto"/>
          </w:tcPr>
          <w:p w14:paraId="74D60044" w14:textId="7D24AA81" w:rsidR="00EE504A" w:rsidRPr="000E548E" w:rsidRDefault="00783533" w:rsidP="00BA48A8">
            <w:pPr>
              <w:jc w:val="both"/>
              <w:rPr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 xml:space="preserve">Ауд. 401 </w:t>
            </w:r>
            <w:proofErr w:type="spellStart"/>
            <w:r w:rsidRPr="000E548E">
              <w:rPr>
                <w:sz w:val="22"/>
                <w:szCs w:val="22"/>
              </w:rPr>
              <w:t>пом</w:t>
            </w:r>
            <w:proofErr w:type="spellEnd"/>
            <w:r w:rsidRPr="000E548E">
              <w:rPr>
                <w:sz w:val="22"/>
                <w:szCs w:val="22"/>
              </w:rPr>
              <w:t xml:space="preserve"> 2 Лаборатория "Лабораторный комплекс".</w:t>
            </w:r>
            <w:r w:rsidR="000E548E">
              <w:rPr>
                <w:sz w:val="22"/>
                <w:szCs w:val="22"/>
              </w:rPr>
              <w:t xml:space="preserve"> </w:t>
            </w:r>
            <w:proofErr w:type="gramStart"/>
            <w:r w:rsidRPr="000E548E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0E548E">
              <w:rPr>
                <w:sz w:val="22"/>
                <w:szCs w:val="22"/>
              </w:rPr>
              <w:t xml:space="preserve"> и оборудование: Учебная мебель на 25 посадочных мест; Компьютер </w:t>
            </w:r>
            <w:r w:rsidRPr="000E548E">
              <w:rPr>
                <w:sz w:val="22"/>
                <w:szCs w:val="22"/>
                <w:lang w:val="en-US"/>
              </w:rPr>
              <w:t>Intel</w:t>
            </w:r>
            <w:r w:rsidRPr="000E548E">
              <w:rPr>
                <w:sz w:val="22"/>
                <w:szCs w:val="22"/>
              </w:rPr>
              <w:t xml:space="preserve"> </w:t>
            </w:r>
            <w:r w:rsidRPr="000E548E">
              <w:rPr>
                <w:sz w:val="22"/>
                <w:szCs w:val="22"/>
                <w:lang w:val="en-US"/>
              </w:rPr>
              <w:t>Core</w:t>
            </w:r>
            <w:r w:rsidRPr="000E548E">
              <w:rPr>
                <w:sz w:val="22"/>
                <w:szCs w:val="22"/>
              </w:rPr>
              <w:t xml:space="preserve"> </w:t>
            </w:r>
            <w:r w:rsidRPr="000E548E">
              <w:rPr>
                <w:sz w:val="22"/>
                <w:szCs w:val="22"/>
                <w:lang w:val="en-US"/>
              </w:rPr>
              <w:t>I</w:t>
            </w:r>
            <w:r w:rsidRPr="000E548E">
              <w:rPr>
                <w:sz w:val="22"/>
                <w:szCs w:val="22"/>
              </w:rPr>
              <w:t>5-7400/</w:t>
            </w:r>
            <w:r w:rsidRPr="000E548E">
              <w:rPr>
                <w:sz w:val="22"/>
                <w:szCs w:val="22"/>
                <w:lang w:val="en-US"/>
              </w:rPr>
              <w:t>DDR</w:t>
            </w:r>
            <w:r w:rsidRPr="000E548E">
              <w:rPr>
                <w:sz w:val="22"/>
                <w:szCs w:val="22"/>
              </w:rPr>
              <w:t>4 8</w:t>
            </w:r>
            <w:r w:rsidRPr="000E548E">
              <w:rPr>
                <w:sz w:val="22"/>
                <w:szCs w:val="22"/>
                <w:lang w:val="en-US"/>
              </w:rPr>
              <w:t>GB</w:t>
            </w:r>
            <w:r w:rsidRPr="000E548E">
              <w:rPr>
                <w:sz w:val="22"/>
                <w:szCs w:val="22"/>
              </w:rPr>
              <w:t>/1</w:t>
            </w:r>
            <w:r w:rsidRPr="000E548E">
              <w:rPr>
                <w:sz w:val="22"/>
                <w:szCs w:val="22"/>
                <w:lang w:val="en-US"/>
              </w:rPr>
              <w:t>Tb</w:t>
            </w:r>
            <w:r w:rsidRPr="000E548E">
              <w:rPr>
                <w:sz w:val="22"/>
                <w:szCs w:val="22"/>
              </w:rPr>
              <w:t>/</w:t>
            </w:r>
            <w:r w:rsidRPr="000E548E">
              <w:rPr>
                <w:sz w:val="22"/>
                <w:szCs w:val="22"/>
                <w:lang w:val="en-US"/>
              </w:rPr>
              <w:t>Dell</w:t>
            </w:r>
            <w:r w:rsidRPr="000E548E">
              <w:rPr>
                <w:sz w:val="22"/>
                <w:szCs w:val="22"/>
              </w:rPr>
              <w:t xml:space="preserve"> 23 </w:t>
            </w:r>
            <w:r w:rsidRPr="000E548E">
              <w:rPr>
                <w:sz w:val="22"/>
                <w:szCs w:val="22"/>
                <w:lang w:val="en-US"/>
              </w:rPr>
              <w:t>E</w:t>
            </w:r>
            <w:r w:rsidRPr="000E548E">
              <w:rPr>
                <w:sz w:val="22"/>
                <w:szCs w:val="22"/>
              </w:rPr>
              <w:t>2318</w:t>
            </w:r>
            <w:r w:rsidRPr="000E548E">
              <w:rPr>
                <w:sz w:val="22"/>
                <w:szCs w:val="22"/>
                <w:lang w:val="en-US"/>
              </w:rPr>
              <w:t>H</w:t>
            </w:r>
            <w:r w:rsidRPr="000E548E">
              <w:rPr>
                <w:sz w:val="22"/>
                <w:szCs w:val="22"/>
              </w:rPr>
              <w:t xml:space="preserve"> - 20 шт., Ноутбук </w:t>
            </w:r>
            <w:r w:rsidRPr="000E548E">
              <w:rPr>
                <w:sz w:val="22"/>
                <w:szCs w:val="22"/>
                <w:lang w:val="en-US"/>
              </w:rPr>
              <w:t>HP</w:t>
            </w:r>
            <w:r w:rsidRPr="000E548E">
              <w:rPr>
                <w:sz w:val="22"/>
                <w:szCs w:val="22"/>
              </w:rPr>
              <w:t xml:space="preserve"> 250 </w:t>
            </w:r>
            <w:r w:rsidRPr="000E548E">
              <w:rPr>
                <w:sz w:val="22"/>
                <w:szCs w:val="22"/>
                <w:lang w:val="en-US"/>
              </w:rPr>
              <w:t>G</w:t>
            </w:r>
            <w:r w:rsidRPr="000E548E">
              <w:rPr>
                <w:sz w:val="22"/>
                <w:szCs w:val="22"/>
              </w:rPr>
              <w:t>6 1</w:t>
            </w:r>
            <w:r w:rsidRPr="000E548E">
              <w:rPr>
                <w:sz w:val="22"/>
                <w:szCs w:val="22"/>
                <w:lang w:val="en-US"/>
              </w:rPr>
              <w:t>WY</w:t>
            </w:r>
            <w:r w:rsidRPr="000E548E">
              <w:rPr>
                <w:sz w:val="22"/>
                <w:szCs w:val="22"/>
              </w:rPr>
              <w:t>58</w:t>
            </w:r>
            <w:r w:rsidRPr="000E548E">
              <w:rPr>
                <w:sz w:val="22"/>
                <w:szCs w:val="22"/>
                <w:lang w:val="en-US"/>
              </w:rPr>
              <w:t>EA</w:t>
            </w:r>
            <w:r w:rsidRPr="000E548E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50D52238" w14:textId="77777777" w:rsidR="00EE504A" w:rsidRPr="000E548E" w:rsidRDefault="00783533" w:rsidP="00BA48A8">
            <w:pPr>
              <w:jc w:val="both"/>
              <w:rPr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E548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E548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E548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0E548E" w14:paraId="33CA69DB" w14:textId="77777777" w:rsidTr="000E548E">
        <w:tc>
          <w:tcPr>
            <w:tcW w:w="6232" w:type="dxa"/>
            <w:shd w:val="clear" w:color="auto" w:fill="auto"/>
          </w:tcPr>
          <w:p w14:paraId="364EF3CF" w14:textId="02AE1FB0" w:rsidR="00EE504A" w:rsidRPr="000E548E" w:rsidRDefault="00783533" w:rsidP="00BA48A8">
            <w:pPr>
              <w:jc w:val="both"/>
              <w:rPr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Ауд. 406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E548E">
              <w:rPr>
                <w:sz w:val="22"/>
                <w:szCs w:val="22"/>
              </w:rPr>
              <w:t xml:space="preserve"> </w:t>
            </w:r>
            <w:r w:rsidRPr="000E548E">
              <w:rPr>
                <w:sz w:val="22"/>
                <w:szCs w:val="22"/>
              </w:rPr>
              <w:t xml:space="preserve">Специализированная  мебель и оборудование: Учебная мебель на 36 посадочных мест; доска меловая - 1 шт.; тумба - 1 шт.; Компьютер </w:t>
            </w:r>
            <w:r w:rsidRPr="000E548E">
              <w:rPr>
                <w:sz w:val="22"/>
                <w:szCs w:val="22"/>
                <w:lang w:val="en-US"/>
              </w:rPr>
              <w:t>Athlon</w:t>
            </w:r>
            <w:r w:rsidRPr="000E548E">
              <w:rPr>
                <w:sz w:val="22"/>
                <w:szCs w:val="22"/>
              </w:rPr>
              <w:t xml:space="preserve"> 64 </w:t>
            </w:r>
            <w:r w:rsidRPr="000E548E">
              <w:rPr>
                <w:sz w:val="22"/>
                <w:szCs w:val="22"/>
                <w:lang w:val="en-US"/>
              </w:rPr>
              <w:t>x</w:t>
            </w:r>
            <w:r w:rsidRPr="000E548E">
              <w:rPr>
                <w:sz w:val="22"/>
                <w:szCs w:val="22"/>
              </w:rPr>
              <w:t>2 4400 2.3/4</w:t>
            </w:r>
            <w:r w:rsidRPr="000E548E">
              <w:rPr>
                <w:sz w:val="22"/>
                <w:szCs w:val="22"/>
                <w:lang w:val="en-US"/>
              </w:rPr>
              <w:t>Gb</w:t>
            </w:r>
            <w:r w:rsidRPr="000E548E">
              <w:rPr>
                <w:sz w:val="22"/>
                <w:szCs w:val="22"/>
              </w:rPr>
              <w:t>./150</w:t>
            </w:r>
            <w:r w:rsidRPr="000E548E">
              <w:rPr>
                <w:sz w:val="22"/>
                <w:szCs w:val="22"/>
                <w:lang w:val="en-US"/>
              </w:rPr>
              <w:t>Gb</w:t>
            </w:r>
            <w:r w:rsidRPr="000E548E">
              <w:rPr>
                <w:sz w:val="22"/>
                <w:szCs w:val="22"/>
              </w:rPr>
              <w:t xml:space="preserve"> - 1шт., Проектор цифровой </w:t>
            </w:r>
            <w:r w:rsidRPr="000E548E">
              <w:rPr>
                <w:sz w:val="22"/>
                <w:szCs w:val="22"/>
                <w:lang w:val="en-US"/>
              </w:rPr>
              <w:t>Acer</w:t>
            </w:r>
            <w:r w:rsidRPr="000E548E">
              <w:rPr>
                <w:sz w:val="22"/>
                <w:szCs w:val="22"/>
              </w:rPr>
              <w:t xml:space="preserve"> </w:t>
            </w:r>
            <w:r w:rsidRPr="000E548E">
              <w:rPr>
                <w:sz w:val="22"/>
                <w:szCs w:val="22"/>
                <w:lang w:val="en-US"/>
              </w:rPr>
              <w:t>X</w:t>
            </w:r>
            <w:r w:rsidRPr="000E548E">
              <w:rPr>
                <w:sz w:val="22"/>
                <w:szCs w:val="22"/>
              </w:rPr>
              <w:t xml:space="preserve">1240 - 1 шт., Колонки </w:t>
            </w:r>
            <w:r w:rsidRPr="000E548E">
              <w:rPr>
                <w:sz w:val="22"/>
                <w:szCs w:val="22"/>
                <w:lang w:val="en-US"/>
              </w:rPr>
              <w:t>Hi</w:t>
            </w:r>
            <w:r w:rsidRPr="000E548E">
              <w:rPr>
                <w:sz w:val="22"/>
                <w:szCs w:val="22"/>
              </w:rPr>
              <w:t>-</w:t>
            </w:r>
            <w:r w:rsidRPr="000E548E">
              <w:rPr>
                <w:sz w:val="22"/>
                <w:szCs w:val="22"/>
                <w:lang w:val="en-US"/>
              </w:rPr>
              <w:t>Fi</w:t>
            </w:r>
            <w:r w:rsidRPr="000E548E">
              <w:rPr>
                <w:sz w:val="22"/>
                <w:szCs w:val="22"/>
              </w:rPr>
              <w:t xml:space="preserve"> </w:t>
            </w:r>
            <w:r w:rsidRPr="000E548E">
              <w:rPr>
                <w:sz w:val="22"/>
                <w:szCs w:val="22"/>
                <w:lang w:val="en-US"/>
              </w:rPr>
              <w:t>PRO</w:t>
            </w:r>
            <w:r w:rsidRPr="000E548E">
              <w:rPr>
                <w:sz w:val="22"/>
                <w:szCs w:val="22"/>
              </w:rPr>
              <w:t xml:space="preserve"> </w:t>
            </w:r>
            <w:r w:rsidRPr="000E548E">
              <w:rPr>
                <w:sz w:val="22"/>
                <w:szCs w:val="22"/>
                <w:lang w:val="en-US"/>
              </w:rPr>
              <w:t>MASK</w:t>
            </w:r>
            <w:r w:rsidRPr="000E548E">
              <w:rPr>
                <w:sz w:val="22"/>
                <w:szCs w:val="22"/>
              </w:rPr>
              <w:t>6</w:t>
            </w:r>
            <w:r w:rsidRPr="000E548E">
              <w:rPr>
                <w:sz w:val="22"/>
                <w:szCs w:val="22"/>
                <w:lang w:val="en-US"/>
              </w:rPr>
              <w:t>T</w:t>
            </w:r>
            <w:r w:rsidRPr="000E548E">
              <w:rPr>
                <w:sz w:val="22"/>
                <w:szCs w:val="22"/>
              </w:rPr>
              <w:t>-</w:t>
            </w:r>
            <w:r w:rsidRPr="000E548E">
              <w:rPr>
                <w:sz w:val="22"/>
                <w:szCs w:val="22"/>
                <w:lang w:val="en-US"/>
              </w:rPr>
              <w:t>W</w:t>
            </w:r>
            <w:r w:rsidRPr="000E548E">
              <w:rPr>
                <w:sz w:val="22"/>
                <w:szCs w:val="22"/>
              </w:rPr>
              <w:t xml:space="preserve"> (2 шт.) - 1 шт., Экран </w:t>
            </w:r>
            <w:proofErr w:type="spellStart"/>
            <w:r w:rsidRPr="000E548E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0E548E">
              <w:rPr>
                <w:sz w:val="22"/>
                <w:szCs w:val="22"/>
              </w:rPr>
              <w:t xml:space="preserve"> </w:t>
            </w:r>
            <w:r w:rsidRPr="000E548E">
              <w:rPr>
                <w:sz w:val="22"/>
                <w:szCs w:val="22"/>
                <w:lang w:val="en-US"/>
              </w:rPr>
              <w:t>Compact</w:t>
            </w:r>
            <w:r w:rsidRPr="000E548E">
              <w:rPr>
                <w:sz w:val="22"/>
                <w:szCs w:val="22"/>
              </w:rPr>
              <w:t xml:space="preserve"> </w:t>
            </w:r>
            <w:proofErr w:type="spellStart"/>
            <w:r w:rsidRPr="000E548E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0E548E">
              <w:rPr>
                <w:sz w:val="22"/>
                <w:szCs w:val="22"/>
              </w:rPr>
              <w:t xml:space="preserve"> 153</w:t>
            </w:r>
            <w:r w:rsidRPr="000E548E">
              <w:rPr>
                <w:sz w:val="22"/>
                <w:szCs w:val="22"/>
                <w:lang w:val="en-US"/>
              </w:rPr>
              <w:t>x</w:t>
            </w:r>
            <w:r w:rsidRPr="000E548E">
              <w:rPr>
                <w:sz w:val="22"/>
                <w:szCs w:val="22"/>
              </w:rPr>
              <w:t xml:space="preserve">200 </w:t>
            </w:r>
            <w:r w:rsidRPr="000E548E">
              <w:rPr>
                <w:sz w:val="22"/>
                <w:szCs w:val="22"/>
                <w:lang w:val="en-US"/>
              </w:rPr>
              <w:t>c</w:t>
            </w:r>
            <w:r w:rsidRPr="000E548E">
              <w:rPr>
                <w:sz w:val="22"/>
                <w:szCs w:val="22"/>
              </w:rPr>
              <w:t xml:space="preserve">м </w:t>
            </w:r>
            <w:r w:rsidRPr="000E548E">
              <w:rPr>
                <w:sz w:val="22"/>
                <w:szCs w:val="22"/>
                <w:lang w:val="en-US"/>
              </w:rPr>
              <w:t>M</w:t>
            </w:r>
            <w:r w:rsidRPr="000E548E">
              <w:rPr>
                <w:sz w:val="22"/>
                <w:szCs w:val="22"/>
              </w:rPr>
              <w:t>а</w:t>
            </w:r>
            <w:proofErr w:type="spellStart"/>
            <w:r w:rsidRPr="000E548E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0E548E">
              <w:rPr>
                <w:sz w:val="22"/>
                <w:szCs w:val="22"/>
              </w:rPr>
              <w:t xml:space="preserve">е </w:t>
            </w:r>
            <w:r w:rsidRPr="000E548E">
              <w:rPr>
                <w:sz w:val="22"/>
                <w:szCs w:val="22"/>
                <w:lang w:val="en-US"/>
              </w:rPr>
              <w:t>White</w:t>
            </w:r>
            <w:r w:rsidRPr="000E548E">
              <w:rPr>
                <w:sz w:val="22"/>
                <w:szCs w:val="22"/>
              </w:rPr>
              <w:t xml:space="preserve"> </w:t>
            </w:r>
            <w:r w:rsidRPr="000E548E">
              <w:rPr>
                <w:sz w:val="22"/>
                <w:szCs w:val="22"/>
                <w:lang w:val="en-US"/>
              </w:rPr>
              <w:t>S</w:t>
            </w:r>
            <w:r w:rsidRPr="000E548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0DEC0D64" w14:textId="77777777" w:rsidR="00EE504A" w:rsidRPr="000E548E" w:rsidRDefault="00783533" w:rsidP="00BA48A8">
            <w:pPr>
              <w:jc w:val="both"/>
              <w:rPr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E548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E548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E548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0E548E" w14:paraId="32F89A8A" w14:textId="77777777" w:rsidTr="000E548E">
        <w:tc>
          <w:tcPr>
            <w:tcW w:w="6232" w:type="dxa"/>
            <w:shd w:val="clear" w:color="auto" w:fill="auto"/>
          </w:tcPr>
          <w:p w14:paraId="774BB6B2" w14:textId="6D024A1F" w:rsidR="00EE504A" w:rsidRPr="000E548E" w:rsidRDefault="00783533" w:rsidP="00BA48A8">
            <w:pPr>
              <w:jc w:val="both"/>
              <w:rPr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E548E">
              <w:rPr>
                <w:sz w:val="22"/>
                <w:szCs w:val="22"/>
              </w:rPr>
              <w:t xml:space="preserve"> </w:t>
            </w:r>
            <w:r w:rsidRPr="000E548E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мест; доска меловая - 1 шт.; тумба - 1 шт.; Компьютер </w:t>
            </w:r>
            <w:r w:rsidRPr="000E548E">
              <w:rPr>
                <w:sz w:val="22"/>
                <w:szCs w:val="22"/>
                <w:lang w:val="en-US"/>
              </w:rPr>
              <w:t>Intel</w:t>
            </w:r>
            <w:r w:rsidRPr="000E548E">
              <w:rPr>
                <w:sz w:val="22"/>
                <w:szCs w:val="22"/>
              </w:rPr>
              <w:t xml:space="preserve"> </w:t>
            </w:r>
            <w:proofErr w:type="spellStart"/>
            <w:r w:rsidRPr="000E548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E548E">
              <w:rPr>
                <w:sz w:val="22"/>
                <w:szCs w:val="22"/>
              </w:rPr>
              <w:t>3 2100 3.1/2</w:t>
            </w:r>
            <w:r w:rsidRPr="000E548E">
              <w:rPr>
                <w:sz w:val="22"/>
                <w:szCs w:val="22"/>
                <w:lang w:val="en-US"/>
              </w:rPr>
              <w:t>Gb</w:t>
            </w:r>
            <w:r w:rsidRPr="000E548E">
              <w:rPr>
                <w:sz w:val="22"/>
                <w:szCs w:val="22"/>
              </w:rPr>
              <w:t>/500</w:t>
            </w:r>
            <w:r w:rsidRPr="000E548E">
              <w:rPr>
                <w:sz w:val="22"/>
                <w:szCs w:val="22"/>
                <w:lang w:val="en-US"/>
              </w:rPr>
              <w:t>Gb</w:t>
            </w:r>
            <w:r w:rsidRPr="000E548E">
              <w:rPr>
                <w:sz w:val="22"/>
                <w:szCs w:val="22"/>
              </w:rPr>
              <w:t>/</w:t>
            </w:r>
            <w:r w:rsidRPr="000E548E">
              <w:rPr>
                <w:sz w:val="22"/>
                <w:szCs w:val="22"/>
                <w:lang w:val="en-US"/>
              </w:rPr>
              <w:t>LG</w:t>
            </w:r>
            <w:r w:rsidRPr="000E548E">
              <w:rPr>
                <w:sz w:val="22"/>
                <w:szCs w:val="22"/>
              </w:rPr>
              <w:t xml:space="preserve"> </w:t>
            </w:r>
            <w:r w:rsidRPr="000E548E">
              <w:rPr>
                <w:sz w:val="22"/>
                <w:szCs w:val="22"/>
                <w:lang w:val="en-US"/>
              </w:rPr>
              <w:t>L</w:t>
            </w:r>
            <w:r w:rsidRPr="000E548E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0E548E">
              <w:rPr>
                <w:sz w:val="22"/>
                <w:szCs w:val="22"/>
              </w:rPr>
              <w:t>Мультимедиф</w:t>
            </w:r>
            <w:proofErr w:type="spellEnd"/>
            <w:r w:rsidRPr="000E548E">
              <w:rPr>
                <w:sz w:val="22"/>
                <w:szCs w:val="22"/>
              </w:rPr>
              <w:t xml:space="preserve"> </w:t>
            </w:r>
            <w:r w:rsidRPr="000E548E">
              <w:rPr>
                <w:sz w:val="22"/>
                <w:szCs w:val="22"/>
                <w:lang w:val="en-US"/>
              </w:rPr>
              <w:t>Epson</w:t>
            </w:r>
            <w:r w:rsidRPr="000E548E">
              <w:rPr>
                <w:sz w:val="22"/>
                <w:szCs w:val="22"/>
              </w:rPr>
              <w:t xml:space="preserve"> </w:t>
            </w:r>
            <w:r w:rsidRPr="000E548E">
              <w:rPr>
                <w:sz w:val="22"/>
                <w:szCs w:val="22"/>
                <w:lang w:val="en-US"/>
              </w:rPr>
              <w:t>EB</w:t>
            </w:r>
            <w:r w:rsidRPr="000E548E">
              <w:rPr>
                <w:sz w:val="22"/>
                <w:szCs w:val="22"/>
              </w:rPr>
              <w:t>-</w:t>
            </w:r>
            <w:r w:rsidRPr="000E548E">
              <w:rPr>
                <w:sz w:val="22"/>
                <w:szCs w:val="22"/>
                <w:lang w:val="en-US"/>
              </w:rPr>
              <w:t>X</w:t>
            </w:r>
            <w:r w:rsidRPr="000E548E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0E548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E548E">
              <w:rPr>
                <w:sz w:val="22"/>
                <w:szCs w:val="22"/>
              </w:rPr>
              <w:t xml:space="preserve"> </w:t>
            </w:r>
            <w:r w:rsidRPr="000E548E">
              <w:rPr>
                <w:sz w:val="22"/>
                <w:szCs w:val="22"/>
                <w:lang w:val="en-US"/>
              </w:rPr>
              <w:t>TA</w:t>
            </w:r>
            <w:r w:rsidRPr="000E548E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0E548E">
              <w:rPr>
                <w:sz w:val="22"/>
                <w:szCs w:val="22"/>
                <w:lang w:val="en-US"/>
              </w:rPr>
              <w:t>Hi</w:t>
            </w:r>
            <w:r w:rsidRPr="000E548E">
              <w:rPr>
                <w:sz w:val="22"/>
                <w:szCs w:val="22"/>
              </w:rPr>
              <w:t>-</w:t>
            </w:r>
            <w:r w:rsidRPr="000E548E">
              <w:rPr>
                <w:sz w:val="22"/>
                <w:szCs w:val="22"/>
                <w:lang w:val="en-US"/>
              </w:rPr>
              <w:t>Fi</w:t>
            </w:r>
            <w:r w:rsidRPr="000E548E">
              <w:rPr>
                <w:sz w:val="22"/>
                <w:szCs w:val="22"/>
              </w:rPr>
              <w:t xml:space="preserve"> </w:t>
            </w:r>
            <w:r w:rsidRPr="000E548E">
              <w:rPr>
                <w:sz w:val="22"/>
                <w:szCs w:val="22"/>
                <w:lang w:val="en-US"/>
              </w:rPr>
              <w:t>PRO</w:t>
            </w:r>
            <w:r w:rsidRPr="000E548E">
              <w:rPr>
                <w:sz w:val="22"/>
                <w:szCs w:val="22"/>
              </w:rPr>
              <w:t xml:space="preserve"> </w:t>
            </w:r>
            <w:r w:rsidRPr="000E548E">
              <w:rPr>
                <w:sz w:val="22"/>
                <w:szCs w:val="22"/>
                <w:lang w:val="en-US"/>
              </w:rPr>
              <w:t>MASK</w:t>
            </w:r>
            <w:r w:rsidRPr="000E548E">
              <w:rPr>
                <w:sz w:val="22"/>
                <w:szCs w:val="22"/>
              </w:rPr>
              <w:t>6</w:t>
            </w:r>
            <w:r w:rsidRPr="000E548E">
              <w:rPr>
                <w:sz w:val="22"/>
                <w:szCs w:val="22"/>
                <w:lang w:val="en-US"/>
              </w:rPr>
              <w:t>T</w:t>
            </w:r>
            <w:r w:rsidRPr="000E548E">
              <w:rPr>
                <w:sz w:val="22"/>
                <w:szCs w:val="22"/>
              </w:rPr>
              <w:t>-</w:t>
            </w:r>
            <w:r w:rsidRPr="000E548E">
              <w:rPr>
                <w:sz w:val="22"/>
                <w:szCs w:val="22"/>
                <w:lang w:val="en-US"/>
              </w:rPr>
              <w:t>W</w:t>
            </w:r>
            <w:r w:rsidRPr="000E548E">
              <w:rPr>
                <w:sz w:val="22"/>
                <w:szCs w:val="22"/>
              </w:rPr>
              <w:t xml:space="preserve"> - 2 шт., Экран  с электроприводом </w:t>
            </w:r>
            <w:r w:rsidRPr="000E548E">
              <w:rPr>
                <w:sz w:val="22"/>
                <w:szCs w:val="22"/>
                <w:lang w:val="en-US"/>
              </w:rPr>
              <w:t>Draper</w:t>
            </w:r>
            <w:r w:rsidRPr="000E548E">
              <w:rPr>
                <w:sz w:val="22"/>
                <w:szCs w:val="22"/>
              </w:rPr>
              <w:t xml:space="preserve"> </w:t>
            </w:r>
            <w:r w:rsidRPr="000E548E">
              <w:rPr>
                <w:sz w:val="22"/>
                <w:szCs w:val="22"/>
                <w:lang w:val="en-US"/>
              </w:rPr>
              <w:t>Baronet</w:t>
            </w:r>
            <w:r w:rsidRPr="000E548E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2EACB716" w14:textId="77777777" w:rsidR="00EE504A" w:rsidRPr="000E548E" w:rsidRDefault="00783533" w:rsidP="00BA48A8">
            <w:pPr>
              <w:jc w:val="both"/>
              <w:rPr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E548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E548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E548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0E548E" w14:paraId="093376BB" w14:textId="77777777" w:rsidTr="000E548E">
        <w:tc>
          <w:tcPr>
            <w:tcW w:w="6232" w:type="dxa"/>
            <w:shd w:val="clear" w:color="auto" w:fill="auto"/>
          </w:tcPr>
          <w:p w14:paraId="064D67EB" w14:textId="0BE28765" w:rsidR="00EE504A" w:rsidRPr="000E548E" w:rsidRDefault="00783533" w:rsidP="00BA48A8">
            <w:pPr>
              <w:jc w:val="both"/>
              <w:rPr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E548E">
              <w:rPr>
                <w:sz w:val="22"/>
                <w:szCs w:val="22"/>
              </w:rPr>
              <w:t xml:space="preserve"> </w:t>
            </w:r>
            <w:r w:rsidRPr="000E548E">
              <w:rPr>
                <w:sz w:val="22"/>
                <w:szCs w:val="22"/>
              </w:rPr>
              <w:t xml:space="preserve">Специализированная  мебель и оборудование: Мебель на 20 посадочных мест; доска маркерная – 1 шт., Телевизор </w:t>
            </w:r>
            <w:r w:rsidRPr="000E548E">
              <w:rPr>
                <w:sz w:val="22"/>
                <w:szCs w:val="22"/>
                <w:lang w:val="en-US"/>
              </w:rPr>
              <w:t>LCD</w:t>
            </w:r>
            <w:r w:rsidRPr="000E548E">
              <w:rPr>
                <w:sz w:val="22"/>
                <w:szCs w:val="22"/>
              </w:rPr>
              <w:t xml:space="preserve">  </w:t>
            </w:r>
            <w:r w:rsidRPr="000E548E">
              <w:rPr>
                <w:sz w:val="22"/>
                <w:szCs w:val="22"/>
                <w:lang w:val="en-US"/>
              </w:rPr>
              <w:t>Akira</w:t>
            </w:r>
            <w:r w:rsidRPr="000E548E">
              <w:rPr>
                <w:sz w:val="22"/>
                <w:szCs w:val="22"/>
              </w:rPr>
              <w:t xml:space="preserve"> </w:t>
            </w:r>
            <w:r w:rsidRPr="000E548E">
              <w:rPr>
                <w:sz w:val="22"/>
                <w:szCs w:val="22"/>
                <w:lang w:val="en-US"/>
              </w:rPr>
              <w:t>LCT</w:t>
            </w:r>
            <w:r w:rsidRPr="000E548E">
              <w:rPr>
                <w:sz w:val="22"/>
                <w:szCs w:val="22"/>
              </w:rPr>
              <w:t>-42</w:t>
            </w:r>
            <w:r w:rsidRPr="000E548E">
              <w:rPr>
                <w:sz w:val="22"/>
                <w:szCs w:val="22"/>
                <w:lang w:val="en-US"/>
              </w:rPr>
              <w:t>CH</w:t>
            </w:r>
            <w:r w:rsidRPr="000E548E">
              <w:rPr>
                <w:sz w:val="22"/>
                <w:szCs w:val="22"/>
              </w:rPr>
              <w:t>41</w:t>
            </w:r>
            <w:r w:rsidRPr="000E548E">
              <w:rPr>
                <w:sz w:val="22"/>
                <w:szCs w:val="22"/>
                <w:lang w:val="en-US"/>
              </w:rPr>
              <w:t>ST</w:t>
            </w:r>
            <w:r w:rsidRPr="000E548E">
              <w:rPr>
                <w:sz w:val="22"/>
                <w:szCs w:val="22"/>
              </w:rPr>
              <w:t xml:space="preserve"> - 1 шт.  Переносной мультимедийный комплект: Ноутбук </w:t>
            </w:r>
            <w:r w:rsidRPr="000E548E">
              <w:rPr>
                <w:sz w:val="22"/>
                <w:szCs w:val="22"/>
                <w:lang w:val="en-US"/>
              </w:rPr>
              <w:t>HP</w:t>
            </w:r>
            <w:r w:rsidRPr="000E548E">
              <w:rPr>
                <w:sz w:val="22"/>
                <w:szCs w:val="22"/>
              </w:rPr>
              <w:t xml:space="preserve"> 250 </w:t>
            </w:r>
            <w:r w:rsidRPr="000E548E">
              <w:rPr>
                <w:sz w:val="22"/>
                <w:szCs w:val="22"/>
                <w:lang w:val="en-US"/>
              </w:rPr>
              <w:t>G</w:t>
            </w:r>
            <w:r w:rsidRPr="000E548E">
              <w:rPr>
                <w:sz w:val="22"/>
                <w:szCs w:val="22"/>
              </w:rPr>
              <w:t>6 1</w:t>
            </w:r>
            <w:r w:rsidRPr="000E548E">
              <w:rPr>
                <w:sz w:val="22"/>
                <w:szCs w:val="22"/>
                <w:lang w:val="en-US"/>
              </w:rPr>
              <w:t>WY</w:t>
            </w:r>
            <w:r w:rsidRPr="000E548E">
              <w:rPr>
                <w:sz w:val="22"/>
                <w:szCs w:val="22"/>
              </w:rPr>
              <w:t>58</w:t>
            </w:r>
            <w:r w:rsidRPr="000E548E">
              <w:rPr>
                <w:sz w:val="22"/>
                <w:szCs w:val="22"/>
                <w:lang w:val="en-US"/>
              </w:rPr>
              <w:t>EA</w:t>
            </w:r>
            <w:r w:rsidRPr="000E548E">
              <w:rPr>
                <w:sz w:val="22"/>
                <w:szCs w:val="22"/>
              </w:rPr>
              <w:t xml:space="preserve">, Мультимедийный проектор </w:t>
            </w:r>
            <w:r w:rsidRPr="000E548E">
              <w:rPr>
                <w:sz w:val="22"/>
                <w:szCs w:val="22"/>
                <w:lang w:val="en-US"/>
              </w:rPr>
              <w:t>LG</w:t>
            </w:r>
            <w:r w:rsidRPr="000E548E">
              <w:rPr>
                <w:sz w:val="22"/>
                <w:szCs w:val="22"/>
              </w:rPr>
              <w:t xml:space="preserve"> </w:t>
            </w:r>
            <w:r w:rsidRPr="000E548E">
              <w:rPr>
                <w:sz w:val="22"/>
                <w:szCs w:val="22"/>
                <w:lang w:val="en-US"/>
              </w:rPr>
              <w:t>PF</w:t>
            </w:r>
            <w:r w:rsidRPr="000E548E">
              <w:rPr>
                <w:sz w:val="22"/>
                <w:szCs w:val="22"/>
              </w:rPr>
              <w:t>1500</w:t>
            </w:r>
            <w:r w:rsidRPr="000E548E">
              <w:rPr>
                <w:sz w:val="22"/>
                <w:szCs w:val="22"/>
                <w:lang w:val="en-US"/>
              </w:rPr>
              <w:t>G</w:t>
            </w:r>
            <w:r w:rsidRPr="000E548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6298564B" w14:textId="77777777" w:rsidR="00EE504A" w:rsidRPr="000E548E" w:rsidRDefault="00783533" w:rsidP="00BA48A8">
            <w:pPr>
              <w:jc w:val="both"/>
              <w:rPr>
                <w:sz w:val="22"/>
                <w:szCs w:val="22"/>
              </w:rPr>
            </w:pPr>
            <w:r w:rsidRPr="000E548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E548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E548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E548E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 xml:space="preserve"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</w:t>
      </w:r>
      <w:r w:rsidR="00866346" w:rsidRPr="0065641B">
        <w:lastRenderedPageBreak/>
        <w:t>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lastRenderedPageBreak/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1CBEF558" w:rsidR="00710478" w:rsidRPr="000E548E" w:rsidRDefault="00710478" w:rsidP="000E548E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0E548E">
              <w:rPr>
                <w:rFonts w:eastAsia="Calibri"/>
              </w:rPr>
              <w:t>Сформулировать направление научного исследование на время обучения в магистратуре.</w:t>
            </w:r>
          </w:p>
        </w:tc>
      </w:tr>
      <w:tr w:rsidR="00710478" w14:paraId="47DD520E" w14:textId="77777777" w:rsidTr="003F74F8">
        <w:tc>
          <w:tcPr>
            <w:tcW w:w="9356" w:type="dxa"/>
          </w:tcPr>
          <w:p w14:paraId="165EA499" w14:textId="3FC9CE76" w:rsidR="00710478" w:rsidRPr="000E548E" w:rsidRDefault="00710478" w:rsidP="000E548E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0E548E">
              <w:rPr>
                <w:rFonts w:eastAsia="Calibri"/>
              </w:rPr>
              <w:t>Составить план исследования по годам.</w:t>
            </w:r>
          </w:p>
        </w:tc>
      </w:tr>
      <w:tr w:rsidR="00710478" w14:paraId="28525C57" w14:textId="77777777" w:rsidTr="003F74F8">
        <w:tc>
          <w:tcPr>
            <w:tcW w:w="9356" w:type="dxa"/>
          </w:tcPr>
          <w:p w14:paraId="10A1C013" w14:textId="0752EF41" w:rsidR="00710478" w:rsidRPr="000E548E" w:rsidRDefault="00710478" w:rsidP="000E548E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0E548E">
              <w:rPr>
                <w:rFonts w:eastAsia="Calibri"/>
              </w:rPr>
              <w:t>Подобрать литературу по направлению работы (минимум 20 источников отечественных авторов и 5 источников иностранных авторов). Сформировать список источников.</w:t>
            </w:r>
          </w:p>
        </w:tc>
      </w:tr>
      <w:tr w:rsidR="00710478" w14:paraId="62CB3CBE" w14:textId="77777777" w:rsidTr="003F74F8">
        <w:tc>
          <w:tcPr>
            <w:tcW w:w="9356" w:type="dxa"/>
          </w:tcPr>
          <w:p w14:paraId="7AAD3B5C" w14:textId="5BFBA335" w:rsidR="00710478" w:rsidRPr="000E548E" w:rsidRDefault="00710478" w:rsidP="000E548E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0E548E">
              <w:rPr>
                <w:rFonts w:eastAsia="Calibri"/>
              </w:rPr>
              <w:t>Составить перечень нормативно-правовых источников в рамках направления работы. Сделать краткий обзор содержания основных источников.</w:t>
            </w:r>
          </w:p>
        </w:tc>
      </w:tr>
      <w:tr w:rsidR="00710478" w14:paraId="00B8A23B" w14:textId="77777777" w:rsidTr="003F74F8">
        <w:tc>
          <w:tcPr>
            <w:tcW w:w="9356" w:type="dxa"/>
          </w:tcPr>
          <w:p w14:paraId="29E63CD6" w14:textId="35FD9715" w:rsidR="00710478" w:rsidRPr="000E548E" w:rsidRDefault="00710478" w:rsidP="000E548E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0E548E">
              <w:rPr>
                <w:rFonts w:eastAsia="Calibri"/>
              </w:rPr>
              <w:t xml:space="preserve">Составить обзор различных точек зрения ученых РФ и </w:t>
            </w:r>
            <w:proofErr w:type="spellStart"/>
            <w:r w:rsidRPr="000E548E">
              <w:rPr>
                <w:rFonts w:eastAsia="Calibri"/>
              </w:rPr>
              <w:t>др</w:t>
            </w:r>
            <w:proofErr w:type="spellEnd"/>
            <w:r w:rsidRPr="000E548E">
              <w:rPr>
                <w:rFonts w:eastAsia="Calibri"/>
              </w:rPr>
              <w:t xml:space="preserve"> стран на те проблемы (проблему), которые характерны для выбранного направления исследования.</w:t>
            </w:r>
          </w:p>
        </w:tc>
      </w:tr>
      <w:tr w:rsidR="00710478" w14:paraId="632CCF06" w14:textId="77777777" w:rsidTr="003F74F8">
        <w:tc>
          <w:tcPr>
            <w:tcW w:w="9356" w:type="dxa"/>
          </w:tcPr>
          <w:p w14:paraId="1D243F8D" w14:textId="77777777" w:rsidR="000E548E" w:rsidRDefault="00710478" w:rsidP="000E548E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0E548E">
              <w:rPr>
                <w:rFonts w:eastAsia="Calibri"/>
              </w:rPr>
              <w:t>Студенты учебной группы делятся на мини-группы по 4-5 человек. В каждой группе происходит самостоятельное распределение обязанностей и полномочий участников.</w:t>
            </w:r>
          </w:p>
          <w:p w14:paraId="1A93FFF6" w14:textId="77777777" w:rsidR="000E548E" w:rsidRDefault="00710478" w:rsidP="000E548E">
            <w:pPr>
              <w:pStyle w:val="ac"/>
              <w:ind w:left="460"/>
              <w:jc w:val="both"/>
              <w:rPr>
                <w:rFonts w:eastAsia="Calibri"/>
              </w:rPr>
            </w:pPr>
            <w:r w:rsidRPr="000E548E">
              <w:rPr>
                <w:rFonts w:eastAsia="Calibri"/>
              </w:rPr>
              <w:t>Участники должны выбрать определенный сегмент финансового рынка для проведения анализа. В рамках сегмента составить список 10 ведущих компаний на рынке.</w:t>
            </w:r>
            <w:r w:rsidR="000E548E">
              <w:rPr>
                <w:rFonts w:eastAsia="Calibri"/>
              </w:rPr>
              <w:t xml:space="preserve"> </w:t>
            </w:r>
          </w:p>
          <w:p w14:paraId="463465A9" w14:textId="142640E3" w:rsidR="00710478" w:rsidRPr="000E548E" w:rsidRDefault="00710478" w:rsidP="000E548E">
            <w:pPr>
              <w:pStyle w:val="ac"/>
              <w:ind w:left="460"/>
              <w:jc w:val="both"/>
              <w:rPr>
                <w:rFonts w:eastAsia="Calibri"/>
              </w:rPr>
            </w:pPr>
            <w:r w:rsidRPr="000E548E">
              <w:rPr>
                <w:rFonts w:eastAsia="Calibri"/>
              </w:rPr>
              <w:t xml:space="preserve">В качестве объекта исследования выбрать одну компанию, находящуюся на 5-7 месте и провести </w:t>
            </w:r>
            <w:r w:rsidRPr="000E548E">
              <w:rPr>
                <w:rFonts w:eastAsia="Calibri"/>
                <w:lang w:val="en-US"/>
              </w:rPr>
              <w:t>SWOT</w:t>
            </w:r>
            <w:r w:rsidRPr="000E548E">
              <w:rPr>
                <w:rFonts w:eastAsia="Calibri"/>
              </w:rPr>
              <w:t xml:space="preserve">- анализ ее деятельности. Используя инструменты проектной деятельности, основанные на технологии </w:t>
            </w:r>
            <w:r w:rsidRPr="000E548E">
              <w:rPr>
                <w:rFonts w:eastAsia="Calibri"/>
                <w:lang w:val="en-US"/>
              </w:rPr>
              <w:t>Agile</w:t>
            </w:r>
            <w:r w:rsidRPr="000E548E">
              <w:rPr>
                <w:rFonts w:eastAsia="Calibri"/>
              </w:rPr>
              <w:t xml:space="preserve"> разработать инвестиционный (иной) продукт для выбранной компании и обосновать свою разработку.</w:t>
            </w:r>
          </w:p>
        </w:tc>
      </w:tr>
      <w:tr w:rsidR="00710478" w14:paraId="5EC72A64" w14:textId="77777777" w:rsidTr="003F74F8">
        <w:tc>
          <w:tcPr>
            <w:tcW w:w="9356" w:type="dxa"/>
          </w:tcPr>
          <w:p w14:paraId="490EFB30" w14:textId="7D4DE100" w:rsidR="00710478" w:rsidRPr="000E548E" w:rsidRDefault="00710478" w:rsidP="000E548E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0E548E">
              <w:rPr>
                <w:rFonts w:eastAsia="Calibri"/>
              </w:rPr>
              <w:t>Составить отчет по практике, включив туда все задания. Оформить все документы по практике в соответствии с требованиями.</w:t>
            </w:r>
          </w:p>
        </w:tc>
      </w:tr>
      <w:tr w:rsidR="00710478" w14:paraId="61F108CC" w14:textId="77777777" w:rsidTr="003F74F8">
        <w:tc>
          <w:tcPr>
            <w:tcW w:w="9356" w:type="dxa"/>
          </w:tcPr>
          <w:p w14:paraId="19B222E2" w14:textId="4BA11F0C" w:rsidR="00710478" w:rsidRPr="000E548E" w:rsidRDefault="00710478" w:rsidP="000E548E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0E548E">
              <w:rPr>
                <w:rFonts w:eastAsia="Calibri"/>
              </w:rPr>
              <w:t>Составить презентацию по результатам работы.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0E548E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0E548E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0E548E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0E548E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0E548E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0E548E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0E548E" w:rsidRDefault="006E5421" w:rsidP="0035746E">
            <w:pPr>
              <w:jc w:val="center"/>
              <w:rPr>
                <w:sz w:val="22"/>
                <w:szCs w:val="22"/>
              </w:rPr>
            </w:pPr>
            <w:r w:rsidRPr="000E548E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0E548E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0E548E" w:rsidRDefault="006E5421" w:rsidP="000E548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0E548E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</w:t>
            </w:r>
            <w:r w:rsidRPr="000E548E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0E548E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548E">
              <w:rPr>
                <w:rFonts w:eastAsia="Calibri"/>
                <w:sz w:val="22"/>
                <w:szCs w:val="22"/>
                <w:lang w:eastAsia="en-US"/>
              </w:rPr>
              <w:lastRenderedPageBreak/>
              <w:t>5 (балл 85-100)</w:t>
            </w:r>
          </w:p>
        </w:tc>
      </w:tr>
      <w:tr w:rsidR="0065641B" w:rsidRPr="000E548E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0E548E" w:rsidRDefault="006E5421" w:rsidP="000E548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0E548E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0E548E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548E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0E548E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0E548E" w:rsidRDefault="006E5421" w:rsidP="000E548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0E548E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0E548E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548E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0E548E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0E548E" w:rsidRDefault="006E5421" w:rsidP="000E548E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0E548E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0E548E" w:rsidRDefault="006E5421" w:rsidP="000E548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0E548E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0E548E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548E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0E548E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C7062AA"/>
    <w:multiLevelType w:val="hybridMultilevel"/>
    <w:tmpl w:val="DFDC7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5"/>
  </w:num>
  <w:num w:numId="8">
    <w:abstractNumId w:val="13"/>
  </w:num>
  <w:num w:numId="9">
    <w:abstractNumId w:val="2"/>
  </w:num>
  <w:num w:numId="10">
    <w:abstractNumId w:val="20"/>
  </w:num>
  <w:num w:numId="11">
    <w:abstractNumId w:val="3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3"/>
  </w:num>
  <w:num w:numId="24">
    <w:abstractNumId w:val="7"/>
  </w:num>
  <w:num w:numId="25">
    <w:abstractNumId w:val="17"/>
  </w:num>
  <w:num w:numId="26">
    <w:abstractNumId w:val="9"/>
  </w:num>
  <w:num w:numId="27">
    <w:abstractNumId w:val="5"/>
  </w:num>
  <w:num w:numId="2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E548E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ucheb/%D0%A2%D0%98%D0%A5%D0%9E%D0%9C%D0%98%D0%A0%D0%9E%D0%92%D0%90_%D0%91%D0%B0%D0%BD%D0%BA%D0%BE%D0%B2%D1%81%D0%BA%D0%BE%D0%B5%20%D0%B4%D0%B5%D0%BB%D0%BE.pdf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rait.ru/book/dengi-kredit-banki-finansovye-rynki-531103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B65054-6DD9-45FA-BB79-76A396FCF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11</Pages>
  <Words>3583</Words>
  <Characters>20424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23960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2025-05-12T12:59:00Z</dcterms:modified>
</cp:coreProperties>
</file>