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Финансовые рынки и банковский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C5E1A">
              <w:rPr>
                <w:sz w:val="20"/>
                <w:szCs w:val="20"/>
              </w:rPr>
              <w:t>к.э.н</w:t>
            </w:r>
            <w:proofErr w:type="spellEnd"/>
            <w:r w:rsidRPr="00BC5E1A">
              <w:rPr>
                <w:sz w:val="20"/>
                <w:szCs w:val="20"/>
              </w:rPr>
              <w:t>, Зайцева Ирина Геннадьевна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C5E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48CD46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C5E1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2AB393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818B287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92F841A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8676E1E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343AFB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4435092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C29769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F306028" w:rsidR="00DC42AF" w:rsidRPr="0065641B" w:rsidRDefault="00BC5E1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C5E1A" w14:paraId="446CCDDC" w14:textId="77777777" w:rsidTr="00BC5E1A">
        <w:tc>
          <w:tcPr>
            <w:tcW w:w="851" w:type="dxa"/>
          </w:tcPr>
          <w:p w14:paraId="503E2208" w14:textId="77777777" w:rsidR="007D0C0D" w:rsidRPr="00BC5E1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C5E1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C5E1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C5E1A">
              <w:t>Получение студентами профессиональных навыков и опыта самостоятельной практической деятельности в финансовой сфере в соответствии с направлением магистерской подготовки и конкретными видами профессиональной деятельности, предусмотренными ОПОП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5455335" w14:textId="77777777" w:rsidR="00BC5E1A" w:rsidRDefault="00BC5E1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2DA6EFA" w:rsidR="00C65FCC" w:rsidRPr="00BC5E1A" w:rsidRDefault="00C65FCC" w:rsidP="00BC5E1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C5E1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C5E1A">
        <w:t>й</w:t>
      </w:r>
      <w:r w:rsidRPr="00BC5E1A">
        <w:t xml:space="preserve"> практики</w:t>
      </w:r>
      <w:r w:rsidR="00BC5E1A" w:rsidRPr="00BC5E1A">
        <w:t>.</w:t>
      </w:r>
    </w:p>
    <w:p w14:paraId="216C6277" w14:textId="77777777" w:rsidR="00C65FCC" w:rsidRPr="00BC5E1A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19"/>
        <w:gridCol w:w="5254"/>
      </w:tblGrid>
      <w:tr w:rsidR="0065641B" w:rsidRPr="0065641B" w14:paraId="273DB8CE" w14:textId="77777777" w:rsidTr="00BC5E1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C5E1A" w:rsidRDefault="006F0EAF" w:rsidP="00BC5E1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C5E1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C5E1A" w:rsidRDefault="006F0EAF" w:rsidP="00BC5E1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C5E1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C5E1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C5E1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C5E1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C5E1A">
        <w:trPr>
          <w:trHeight w:val="212"/>
        </w:trPr>
        <w:tc>
          <w:tcPr>
            <w:tcW w:w="958" w:type="pct"/>
          </w:tcPr>
          <w:p w14:paraId="05E778A0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разработать стратегию выполнения проекта и определить круг задач для достижения поставленной цели</w:t>
            </w:r>
          </w:p>
          <w:p w14:paraId="7208F990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проектной деятельности, необходимыми для работы на всех этапах жизненного цикла проекта</w:t>
            </w:r>
          </w:p>
        </w:tc>
      </w:tr>
      <w:tr w:rsidR="00996FB3" w:rsidRPr="0065641B" w14:paraId="475B6E5C" w14:textId="77777777" w:rsidTr="00BC5E1A">
        <w:trPr>
          <w:trHeight w:val="212"/>
        </w:trPr>
        <w:tc>
          <w:tcPr>
            <w:tcW w:w="958" w:type="pct"/>
          </w:tcPr>
          <w:p w14:paraId="6660D56C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BE876D0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1022D698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238F2E35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использовать командные и лидерские качества для решения профессиональных задач</w:t>
            </w:r>
          </w:p>
          <w:p w14:paraId="46EC6871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6F91F0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313E8AB1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лидерства и командной работы в профессиональной сфере</w:t>
            </w:r>
          </w:p>
        </w:tc>
      </w:tr>
      <w:tr w:rsidR="00996FB3" w:rsidRPr="0065641B" w14:paraId="6142F7F3" w14:textId="77777777" w:rsidTr="00BC5E1A">
        <w:trPr>
          <w:trHeight w:val="212"/>
        </w:trPr>
        <w:tc>
          <w:tcPr>
            <w:tcW w:w="958" w:type="pct"/>
          </w:tcPr>
          <w:p w14:paraId="19A592E5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C5E1A">
              <w:rPr>
                <w:sz w:val="22"/>
                <w:szCs w:val="22"/>
              </w:rPr>
              <w:t>ых</w:t>
            </w:r>
            <w:proofErr w:type="spellEnd"/>
            <w:r w:rsidRPr="00BC5E1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0011C02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C5E1A">
              <w:rPr>
                <w:sz w:val="22"/>
                <w:szCs w:val="22"/>
              </w:rPr>
              <w:t>ых</w:t>
            </w:r>
            <w:proofErr w:type="spellEnd"/>
            <w:r w:rsidRPr="00BC5E1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59C30C6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1407F0AE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воспринимать и </w:t>
            </w:r>
            <w:proofErr w:type="gramStart"/>
            <w:r w:rsidRPr="00BC5E1A">
              <w:rPr>
                <w:sz w:val="22"/>
                <w:szCs w:val="22"/>
              </w:rPr>
              <w:t>анализировать  устную</w:t>
            </w:r>
            <w:proofErr w:type="gramEnd"/>
            <w:r w:rsidRPr="00BC5E1A">
              <w:rPr>
                <w:sz w:val="22"/>
                <w:szCs w:val="22"/>
              </w:rPr>
              <w:t xml:space="preserve"> и письменную деловую информацию на государственном и иностранном языке в профессиональной сфере</w:t>
            </w:r>
          </w:p>
          <w:p w14:paraId="0FA8EEE6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E19D0F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10532870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критически оценивать и использовать для решения профессиональных задач устную и письменную деловую информацию на государственном и иностранном языке</w:t>
            </w:r>
          </w:p>
        </w:tc>
      </w:tr>
      <w:tr w:rsidR="00996FB3" w:rsidRPr="0065641B" w14:paraId="2A2781CB" w14:textId="77777777" w:rsidTr="00BC5E1A">
        <w:trPr>
          <w:trHeight w:val="212"/>
        </w:trPr>
        <w:tc>
          <w:tcPr>
            <w:tcW w:w="958" w:type="pct"/>
          </w:tcPr>
          <w:p w14:paraId="612F0602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40667AC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4C40F5E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508E79D7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применять приемы и методы взаимодействия с людьми с учетом их социокультурных особенностей в целях достижения поставленных профессиональных задач</w:t>
            </w:r>
          </w:p>
          <w:p w14:paraId="04E50E24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5C372B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06BD6064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взаимодействия в профессиональной сфере</w:t>
            </w:r>
          </w:p>
        </w:tc>
      </w:tr>
      <w:tr w:rsidR="00996FB3" w:rsidRPr="0065641B" w14:paraId="770428C8" w14:textId="77777777" w:rsidTr="00BC5E1A">
        <w:trPr>
          <w:trHeight w:val="212"/>
        </w:trPr>
        <w:tc>
          <w:tcPr>
            <w:tcW w:w="958" w:type="pct"/>
          </w:tcPr>
          <w:p w14:paraId="48AB1BB1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752320F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575764B5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4EBF45E0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планировать перспективные цели своей деятельности с учетом разных факторов и условий</w:t>
            </w:r>
          </w:p>
          <w:p w14:paraId="1AE87F37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65167A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151C3AB0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планирования своей карьеры и перспектив на финансовом рынке и на рынке труда</w:t>
            </w:r>
          </w:p>
        </w:tc>
      </w:tr>
      <w:tr w:rsidR="00996FB3" w:rsidRPr="0065641B" w14:paraId="2AE1240E" w14:textId="77777777" w:rsidTr="00BC5E1A">
        <w:trPr>
          <w:trHeight w:val="212"/>
        </w:trPr>
        <w:tc>
          <w:tcPr>
            <w:tcW w:w="958" w:type="pct"/>
          </w:tcPr>
          <w:p w14:paraId="759D7F5B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lastRenderedPageBreak/>
              <w:t>ПК-3 - Способен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1031" w:type="pct"/>
          </w:tcPr>
          <w:p w14:paraId="362BCC42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ПК-3.1 - Предоставляет клиентам современные финансовые продукты и услуги</w:t>
            </w:r>
          </w:p>
        </w:tc>
        <w:tc>
          <w:tcPr>
            <w:tcW w:w="3011" w:type="pct"/>
          </w:tcPr>
          <w:p w14:paraId="4947BFBE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6093A59A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Осуществлять взаимодействие с клиентами в связи с предоставлением им полного спектра финансовых услуг</w:t>
            </w:r>
          </w:p>
          <w:p w14:paraId="1B44ED06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45BE1F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149B74EB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планирования и реализации взаимодействия с клиентами финансово-кредитных организаций по поводу предоставления им полного спектра финансовых услуг</w:t>
            </w:r>
          </w:p>
        </w:tc>
      </w:tr>
      <w:tr w:rsidR="00996FB3" w:rsidRPr="0065641B" w14:paraId="293F3BAF" w14:textId="77777777" w:rsidTr="00BC5E1A">
        <w:trPr>
          <w:trHeight w:val="212"/>
        </w:trPr>
        <w:tc>
          <w:tcPr>
            <w:tcW w:w="958" w:type="pct"/>
          </w:tcPr>
          <w:p w14:paraId="1A30E7E8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ПК-4 - Способен управлять финансово-кредитной организацией в целом, ее отдельными структурными подразделениями и функциональными направлениями, временными творческими коллективами, создаваемыми для разработки и реализации финансовых аспектов стандартных и нестандартных проектов и задач</w:t>
            </w:r>
          </w:p>
        </w:tc>
        <w:tc>
          <w:tcPr>
            <w:tcW w:w="1031" w:type="pct"/>
          </w:tcPr>
          <w:p w14:paraId="613D794F" w14:textId="77777777" w:rsidR="00996FB3" w:rsidRPr="00BC5E1A" w:rsidRDefault="00C76457" w:rsidP="00BC5E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ПК-4.1 - Планирует и развивает в финансово-кредитной организации организационные подразделения по функциональному и продуктовому принципу, управляет их работой для решения задач в профессиональной сфере</w:t>
            </w:r>
          </w:p>
        </w:tc>
        <w:tc>
          <w:tcPr>
            <w:tcW w:w="3011" w:type="pct"/>
          </w:tcPr>
          <w:p w14:paraId="0E63B73A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Уметь:</w:t>
            </w:r>
          </w:p>
          <w:p w14:paraId="2278D249" w14:textId="77777777" w:rsidR="00DC0676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планировать организационную структуру финансово-кредитной организации и ее организационные подразделения исходя из поставленных задач</w:t>
            </w:r>
          </w:p>
          <w:p w14:paraId="1028066D" w14:textId="77777777" w:rsidR="00DC0676" w:rsidRPr="00BC5E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8B3725" w14:textId="77777777" w:rsidR="002E5704" w:rsidRPr="00BC5E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Владеть:</w:t>
            </w:r>
          </w:p>
          <w:p w14:paraId="79CF8571" w14:textId="77777777" w:rsidR="00996FB3" w:rsidRPr="00BC5E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навыками создания и развития организационных подразделений в финансово-кредитных организациях исходя из поставленных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BC5E1A" w14:paraId="65314A5A" w14:textId="77777777" w:rsidTr="00BC5E1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C5E1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C5E1A">
              <w:rPr>
                <w:rFonts w:eastAsia="Calibri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C5E1A" w:rsidRDefault="005D11CD" w:rsidP="00BC5E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C5E1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C5E1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C5E1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C5E1A" w14:paraId="1ED871D2" w14:textId="77777777" w:rsidTr="00BC5E1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C5E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C5E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C5E1A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C5E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Организационное собрание, формулирование заданий. Инструктаж по технике безопасности и правилам работы</w:t>
            </w:r>
          </w:p>
        </w:tc>
      </w:tr>
      <w:tr w:rsidR="005D11CD" w:rsidRPr="00BC5E1A" w14:paraId="72BCF966" w14:textId="77777777" w:rsidTr="00BC5E1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7752" w14:textId="77777777" w:rsidR="005D11CD" w:rsidRPr="00BC5E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8152" w14:textId="77777777" w:rsidR="005D11CD" w:rsidRPr="00BC5E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C5E1A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FC6F" w14:textId="77777777" w:rsidR="005D11CD" w:rsidRPr="00BC5E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Изучение, сбор, анализ и обработка данных об объекте исследования. Выполнение конкретных заданий, полученных от руководителя практики. Систематизация полученных данных, подготовка выводов.</w:t>
            </w:r>
          </w:p>
        </w:tc>
      </w:tr>
      <w:tr w:rsidR="005D11CD" w:rsidRPr="00BC5E1A" w14:paraId="39B18D30" w14:textId="77777777" w:rsidTr="00BC5E1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BE68" w14:textId="77777777" w:rsidR="005D11CD" w:rsidRPr="00BC5E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7B78" w14:textId="77777777" w:rsidR="005D11CD" w:rsidRPr="00BC5E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C5E1A">
              <w:rPr>
                <w:sz w:val="22"/>
                <w:szCs w:val="22"/>
                <w:lang w:bidi="ru-RU"/>
              </w:rPr>
              <w:t>Завершающий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C58" w14:textId="77777777" w:rsidR="005D11CD" w:rsidRPr="00BC5E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C5E1A">
              <w:rPr>
                <w:sz w:val="22"/>
                <w:szCs w:val="22"/>
                <w:lang w:bidi="ru-RU"/>
              </w:rPr>
              <w:t>Представление отчета и его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BC5E1A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BC5E1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C5E1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BC5E1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C5E1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C5E1A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BC5E1A" w:rsidRDefault="00C76457">
            <w:pPr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Банковское </w:t>
            </w:r>
            <w:proofErr w:type="gramStart"/>
            <w:r w:rsidRPr="00BC5E1A">
              <w:rPr>
                <w:sz w:val="22"/>
                <w:szCs w:val="22"/>
              </w:rPr>
              <w:t>дело :</w:t>
            </w:r>
            <w:proofErr w:type="gramEnd"/>
            <w:r w:rsidRPr="00BC5E1A">
              <w:rPr>
                <w:sz w:val="22"/>
                <w:szCs w:val="22"/>
              </w:rPr>
              <w:t xml:space="preserve"> учебник / [Н.П. </w:t>
            </w:r>
            <w:proofErr w:type="spellStart"/>
            <w:r w:rsidRPr="00BC5E1A">
              <w:rPr>
                <w:sz w:val="22"/>
                <w:szCs w:val="22"/>
              </w:rPr>
              <w:t>Радковская</w:t>
            </w:r>
            <w:proofErr w:type="spellEnd"/>
            <w:r w:rsidRPr="00BC5E1A">
              <w:rPr>
                <w:sz w:val="22"/>
                <w:szCs w:val="22"/>
              </w:rPr>
              <w:t xml:space="preserve"> и др.] ; под ред. Е.В. Тихомировой, Н.П. </w:t>
            </w:r>
            <w:proofErr w:type="spellStart"/>
            <w:r w:rsidRPr="00BC5E1A">
              <w:rPr>
                <w:sz w:val="22"/>
                <w:szCs w:val="22"/>
              </w:rPr>
              <w:t>Радковской</w:t>
            </w:r>
            <w:proofErr w:type="spellEnd"/>
            <w:r w:rsidRPr="00BC5E1A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BC5E1A">
              <w:rPr>
                <w:sz w:val="22"/>
                <w:szCs w:val="22"/>
              </w:rPr>
              <w:t>СПбГЭУ</w:t>
            </w:r>
            <w:proofErr w:type="spellEnd"/>
            <w:r w:rsidRPr="00BC5E1A">
              <w:rPr>
                <w:sz w:val="22"/>
                <w:szCs w:val="22"/>
              </w:rPr>
              <w:t xml:space="preserve">, 2018 .— 236 с. — Сведения доступны также по Интернету: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BC5E1A">
              <w:rPr>
                <w:sz w:val="22"/>
                <w:szCs w:val="22"/>
              </w:rPr>
              <w:t>.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BC5E1A">
              <w:rPr>
                <w:sz w:val="22"/>
                <w:szCs w:val="22"/>
              </w:rPr>
              <w:t>.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BC5E1A" w:rsidRDefault="00BC5E1A">
            <w:pPr>
              <w:rPr>
                <w:sz w:val="22"/>
                <w:szCs w:val="22"/>
              </w:rPr>
            </w:pPr>
            <w:hyperlink r:id="rId8" w:history="1">
              <w:r w:rsidR="00C76457" w:rsidRPr="00BC5E1A">
                <w:rPr>
                  <w:color w:val="00008B"/>
                  <w:sz w:val="22"/>
                  <w:szCs w:val="22"/>
                  <w:u w:val="single"/>
                </w:rPr>
                <w:t>https://opac.unecon.ru/elibrar ... 20%D0%B4%D0%B5%D0%BB%D0%BE.pdf</w:t>
              </w:r>
            </w:hyperlink>
          </w:p>
        </w:tc>
      </w:tr>
      <w:tr w:rsidR="00530A60" w:rsidRPr="00BC5E1A" w14:paraId="5B9369F2" w14:textId="77777777" w:rsidTr="003C73A5">
        <w:tc>
          <w:tcPr>
            <w:tcW w:w="2500" w:type="pct"/>
            <w:shd w:val="clear" w:color="auto" w:fill="auto"/>
          </w:tcPr>
          <w:p w14:paraId="6B822F98" w14:textId="77777777" w:rsidR="00530A60" w:rsidRPr="00BC5E1A" w:rsidRDefault="00C76457">
            <w:pPr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Деньги, кредит, банки. Финансовые рынки : учебник для вузов / С. Ю. Янова [и др.] ; под редакцией С. Ю. Яновой. — 2-е изд., </w:t>
            </w:r>
            <w:proofErr w:type="spellStart"/>
            <w:r w:rsidRPr="00BC5E1A">
              <w:rPr>
                <w:sz w:val="22"/>
                <w:szCs w:val="22"/>
              </w:rPr>
              <w:t>перераб</w:t>
            </w:r>
            <w:proofErr w:type="spellEnd"/>
            <w:r w:rsidRPr="00BC5E1A">
              <w:rPr>
                <w:sz w:val="22"/>
                <w:szCs w:val="22"/>
              </w:rPr>
              <w:t xml:space="preserve">. и доп. — </w:t>
            </w:r>
            <w:proofErr w:type="gramStart"/>
            <w:r w:rsidRPr="00BC5E1A">
              <w:rPr>
                <w:sz w:val="22"/>
                <w:szCs w:val="22"/>
              </w:rPr>
              <w:t>Москва :</w:t>
            </w:r>
            <w:proofErr w:type="gramEnd"/>
            <w:r w:rsidRPr="00BC5E1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C5E1A">
              <w:rPr>
                <w:sz w:val="22"/>
                <w:szCs w:val="22"/>
              </w:rPr>
              <w:t>Юрайт</w:t>
            </w:r>
            <w:proofErr w:type="spellEnd"/>
            <w:r w:rsidRPr="00BC5E1A">
              <w:rPr>
                <w:sz w:val="22"/>
                <w:szCs w:val="22"/>
              </w:rPr>
              <w:t xml:space="preserve">, 2023. — 591 с. — (Высшее образование). — </w:t>
            </w:r>
            <w:r w:rsidRPr="00BC5E1A">
              <w:rPr>
                <w:sz w:val="22"/>
                <w:szCs w:val="22"/>
                <w:lang w:val="en-US"/>
              </w:rPr>
              <w:t>ISBN</w:t>
            </w:r>
            <w:r w:rsidRPr="00BC5E1A">
              <w:rPr>
                <w:sz w:val="22"/>
                <w:szCs w:val="22"/>
              </w:rPr>
              <w:t xml:space="preserve"> 978-5-534-16459-6.</w:t>
            </w:r>
          </w:p>
        </w:tc>
        <w:tc>
          <w:tcPr>
            <w:tcW w:w="2500" w:type="pct"/>
            <w:shd w:val="clear" w:color="auto" w:fill="auto"/>
          </w:tcPr>
          <w:p w14:paraId="7C68CD28" w14:textId="77777777" w:rsidR="00530A60" w:rsidRPr="00BC5E1A" w:rsidRDefault="00BC5E1A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BC5E1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https://www.urait.ru/book/deng ... -banki-finansovye-rynki-531103</w:t>
              </w:r>
            </w:hyperlink>
          </w:p>
        </w:tc>
      </w:tr>
    </w:tbl>
    <w:p w14:paraId="69BDCCEE" w14:textId="77777777" w:rsidR="009E28D5" w:rsidRPr="00BC5E1A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AAE1F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5450D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E17377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FA36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AAA0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B89E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DBC9DA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CF5A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C5E1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C5E1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BC5E1A" w14:paraId="111BDC10" w14:textId="77777777" w:rsidTr="00BC5E1A">
        <w:tc>
          <w:tcPr>
            <w:tcW w:w="6374" w:type="dxa"/>
            <w:shd w:val="clear" w:color="auto" w:fill="auto"/>
          </w:tcPr>
          <w:p w14:paraId="37B261DC" w14:textId="77777777" w:rsidR="00EE504A" w:rsidRPr="00BC5E1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C5E1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BC5E1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C5E1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C5E1A" w14:paraId="1B8E9F61" w14:textId="77777777" w:rsidTr="00BC5E1A">
        <w:tc>
          <w:tcPr>
            <w:tcW w:w="6374" w:type="dxa"/>
            <w:shd w:val="clear" w:color="auto" w:fill="auto"/>
          </w:tcPr>
          <w:p w14:paraId="74D60044" w14:textId="05A2E437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Core</w:t>
            </w:r>
            <w:r w:rsidRPr="00BC5E1A">
              <w:rPr>
                <w:sz w:val="22"/>
                <w:szCs w:val="22"/>
              </w:rPr>
              <w:t xml:space="preserve">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5E1A">
              <w:rPr>
                <w:sz w:val="22"/>
                <w:szCs w:val="22"/>
              </w:rPr>
              <w:t>5-3570 3.5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C5E1A">
              <w:rPr>
                <w:sz w:val="22"/>
                <w:szCs w:val="22"/>
              </w:rPr>
              <w:t>/4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>/500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 xml:space="preserve"> - 1 шт., Мультимедиа проектор </w:t>
            </w:r>
            <w:r w:rsidRPr="00BC5E1A">
              <w:rPr>
                <w:sz w:val="22"/>
                <w:szCs w:val="22"/>
                <w:lang w:val="en-US"/>
              </w:rPr>
              <w:t>Epson</w:t>
            </w:r>
            <w:r w:rsidRPr="00BC5E1A">
              <w:rPr>
                <w:sz w:val="22"/>
                <w:szCs w:val="22"/>
              </w:rPr>
              <w:t xml:space="preserve">  </w:t>
            </w:r>
            <w:r w:rsidRPr="00BC5E1A">
              <w:rPr>
                <w:sz w:val="22"/>
                <w:szCs w:val="22"/>
                <w:lang w:val="en-US"/>
              </w:rPr>
              <w:t>EB</w:t>
            </w:r>
            <w:r w:rsidRPr="00BC5E1A">
              <w:rPr>
                <w:sz w:val="22"/>
                <w:szCs w:val="22"/>
              </w:rPr>
              <w:t>-</w:t>
            </w:r>
            <w:r w:rsidRPr="00BC5E1A">
              <w:rPr>
                <w:sz w:val="22"/>
                <w:szCs w:val="22"/>
                <w:lang w:val="en-US"/>
              </w:rPr>
              <w:t>X</w:t>
            </w:r>
            <w:r w:rsidRPr="00BC5E1A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TA</w:t>
            </w:r>
            <w:r w:rsidRPr="00BC5E1A">
              <w:rPr>
                <w:sz w:val="22"/>
                <w:szCs w:val="22"/>
              </w:rPr>
              <w:t xml:space="preserve">-1120  - 1 шт., Колонки </w:t>
            </w:r>
            <w:r w:rsidRPr="00BC5E1A">
              <w:rPr>
                <w:sz w:val="22"/>
                <w:szCs w:val="22"/>
                <w:lang w:val="en-US"/>
              </w:rPr>
              <w:t>Hi</w:t>
            </w:r>
            <w:r w:rsidRPr="00BC5E1A">
              <w:rPr>
                <w:sz w:val="22"/>
                <w:szCs w:val="22"/>
              </w:rPr>
              <w:t>-</w:t>
            </w:r>
            <w:r w:rsidRPr="00BC5E1A">
              <w:rPr>
                <w:sz w:val="22"/>
                <w:szCs w:val="22"/>
                <w:lang w:val="en-US"/>
              </w:rPr>
              <w:t>Fi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PRO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MASK</w:t>
            </w:r>
            <w:r w:rsidRPr="00BC5E1A">
              <w:rPr>
                <w:sz w:val="22"/>
                <w:szCs w:val="22"/>
              </w:rPr>
              <w:t>6</w:t>
            </w:r>
            <w:r w:rsidRPr="00BC5E1A">
              <w:rPr>
                <w:sz w:val="22"/>
                <w:szCs w:val="22"/>
                <w:lang w:val="en-US"/>
              </w:rPr>
              <w:t>T</w:t>
            </w:r>
            <w:r w:rsidRPr="00BC5E1A">
              <w:rPr>
                <w:sz w:val="22"/>
                <w:szCs w:val="22"/>
              </w:rPr>
              <w:t>-</w:t>
            </w:r>
            <w:r w:rsidRPr="00BC5E1A">
              <w:rPr>
                <w:sz w:val="22"/>
                <w:szCs w:val="22"/>
                <w:lang w:val="en-US"/>
              </w:rPr>
              <w:t>W</w:t>
            </w:r>
            <w:r w:rsidRPr="00BC5E1A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C5E1A">
              <w:rPr>
                <w:sz w:val="22"/>
                <w:szCs w:val="22"/>
                <w:lang w:val="en-US"/>
              </w:rPr>
              <w:t>Matte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White</w:t>
            </w:r>
            <w:r w:rsidRPr="00BC5E1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5E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C5E1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BC5E1A" w14:paraId="4F437F0F" w14:textId="77777777" w:rsidTr="00BC5E1A">
        <w:tc>
          <w:tcPr>
            <w:tcW w:w="6374" w:type="dxa"/>
            <w:shd w:val="clear" w:color="auto" w:fill="auto"/>
          </w:tcPr>
          <w:p w14:paraId="17F9AA00" w14:textId="5519C2E8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BC5E1A">
              <w:rPr>
                <w:sz w:val="22"/>
                <w:szCs w:val="22"/>
                <w:lang w:val="en-US"/>
              </w:rPr>
              <w:t>Athlon</w:t>
            </w:r>
            <w:r w:rsidRPr="00BC5E1A">
              <w:rPr>
                <w:sz w:val="22"/>
                <w:szCs w:val="22"/>
              </w:rPr>
              <w:t xml:space="preserve"> 64 </w:t>
            </w:r>
            <w:r w:rsidRPr="00BC5E1A">
              <w:rPr>
                <w:sz w:val="22"/>
                <w:szCs w:val="22"/>
                <w:lang w:val="en-US"/>
              </w:rPr>
              <w:t>x</w:t>
            </w:r>
            <w:r w:rsidRPr="00BC5E1A">
              <w:rPr>
                <w:sz w:val="22"/>
                <w:szCs w:val="22"/>
              </w:rPr>
              <w:t>2 4400 2.3/4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>./150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 xml:space="preserve"> - 1 шт., Проектор </w:t>
            </w:r>
            <w:r w:rsidRPr="00BC5E1A">
              <w:rPr>
                <w:sz w:val="22"/>
                <w:szCs w:val="22"/>
                <w:lang w:val="en-US"/>
              </w:rPr>
              <w:t>NEC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NP</w:t>
            </w:r>
            <w:r w:rsidRPr="00BC5E1A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BC5E1A">
              <w:rPr>
                <w:sz w:val="22"/>
                <w:szCs w:val="22"/>
                <w:lang w:val="en-US"/>
              </w:rPr>
              <w:t>Apart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Concept</w:t>
            </w:r>
            <w:r w:rsidRPr="00BC5E1A">
              <w:rPr>
                <w:sz w:val="22"/>
                <w:szCs w:val="22"/>
              </w:rPr>
              <w:t xml:space="preserve">+ микрофон </w:t>
            </w:r>
            <w:r w:rsidRPr="00BC5E1A">
              <w:rPr>
                <w:sz w:val="22"/>
                <w:szCs w:val="22"/>
                <w:lang w:val="en-US"/>
              </w:rPr>
              <w:t>BEHRINGER</w:t>
            </w:r>
            <w:r w:rsidRPr="00BC5E1A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BC5E1A">
              <w:rPr>
                <w:sz w:val="22"/>
                <w:szCs w:val="22"/>
                <w:lang w:val="en-US"/>
              </w:rPr>
              <w:t>Hi</w:t>
            </w:r>
            <w:r w:rsidRPr="00BC5E1A">
              <w:rPr>
                <w:sz w:val="22"/>
                <w:szCs w:val="22"/>
              </w:rPr>
              <w:t>-</w:t>
            </w:r>
            <w:r w:rsidRPr="00BC5E1A">
              <w:rPr>
                <w:sz w:val="22"/>
                <w:szCs w:val="22"/>
                <w:lang w:val="en-US"/>
              </w:rPr>
              <w:t>Fi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PRO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MASKGT</w:t>
            </w:r>
            <w:r w:rsidRPr="00BC5E1A">
              <w:rPr>
                <w:sz w:val="22"/>
                <w:szCs w:val="22"/>
              </w:rPr>
              <w:t>-</w:t>
            </w:r>
            <w:r w:rsidRPr="00BC5E1A">
              <w:rPr>
                <w:sz w:val="22"/>
                <w:szCs w:val="22"/>
                <w:lang w:val="en-US"/>
              </w:rPr>
              <w:t>W</w:t>
            </w:r>
            <w:r w:rsidRPr="00BC5E1A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Compact</w:t>
            </w:r>
            <w:r w:rsidRPr="00BC5E1A">
              <w:rPr>
                <w:sz w:val="22"/>
                <w:szCs w:val="22"/>
              </w:rPr>
              <w:t xml:space="preserve">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C5E1A">
              <w:rPr>
                <w:sz w:val="22"/>
                <w:szCs w:val="22"/>
              </w:rPr>
              <w:t xml:space="preserve"> 153</w:t>
            </w:r>
            <w:r w:rsidRPr="00BC5E1A">
              <w:rPr>
                <w:sz w:val="22"/>
                <w:szCs w:val="22"/>
                <w:lang w:val="en-US"/>
              </w:rPr>
              <w:t>x</w:t>
            </w:r>
            <w:r w:rsidRPr="00BC5E1A">
              <w:rPr>
                <w:sz w:val="22"/>
                <w:szCs w:val="22"/>
              </w:rPr>
              <w:t xml:space="preserve">200 </w:t>
            </w:r>
            <w:r w:rsidRPr="00BC5E1A">
              <w:rPr>
                <w:sz w:val="22"/>
                <w:szCs w:val="22"/>
                <w:lang w:val="en-US"/>
              </w:rPr>
              <w:t>c</w:t>
            </w:r>
            <w:r w:rsidRPr="00BC5E1A">
              <w:rPr>
                <w:sz w:val="22"/>
                <w:szCs w:val="22"/>
              </w:rPr>
              <w:t xml:space="preserve">м </w:t>
            </w:r>
            <w:r w:rsidRPr="00BC5E1A">
              <w:rPr>
                <w:sz w:val="22"/>
                <w:szCs w:val="22"/>
                <w:lang w:val="en-US"/>
              </w:rPr>
              <w:t>MATTE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White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S</w:t>
            </w:r>
            <w:r w:rsidRPr="00BC5E1A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FFB85A9" w14:textId="77777777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5E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C5E1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BC5E1A" w14:paraId="1CD90501" w14:textId="77777777" w:rsidTr="00BC5E1A">
        <w:tc>
          <w:tcPr>
            <w:tcW w:w="6374" w:type="dxa"/>
            <w:shd w:val="clear" w:color="auto" w:fill="auto"/>
          </w:tcPr>
          <w:p w14:paraId="6B6E340B" w14:textId="58572F92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BC5E1A">
              <w:rPr>
                <w:sz w:val="22"/>
                <w:szCs w:val="22"/>
                <w:lang w:val="en-US"/>
              </w:rPr>
              <w:t>Intel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Core</w:t>
            </w:r>
            <w:r w:rsidRPr="00BC5E1A">
              <w:rPr>
                <w:sz w:val="22"/>
                <w:szCs w:val="22"/>
              </w:rPr>
              <w:t xml:space="preserve"> 2 </w:t>
            </w:r>
            <w:r w:rsidRPr="00BC5E1A">
              <w:rPr>
                <w:sz w:val="22"/>
                <w:szCs w:val="22"/>
                <w:lang w:val="en-US"/>
              </w:rPr>
              <w:t>Duo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E</w:t>
            </w:r>
            <w:r w:rsidRPr="00BC5E1A">
              <w:rPr>
                <w:sz w:val="22"/>
                <w:szCs w:val="22"/>
              </w:rPr>
              <w:t>7300 2.6/2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>/120</w:t>
            </w:r>
            <w:r w:rsidRPr="00BC5E1A">
              <w:rPr>
                <w:sz w:val="22"/>
                <w:szCs w:val="22"/>
                <w:lang w:val="en-US"/>
              </w:rPr>
              <w:t>Gb</w:t>
            </w:r>
            <w:r w:rsidRPr="00BC5E1A">
              <w:rPr>
                <w:sz w:val="22"/>
                <w:szCs w:val="22"/>
              </w:rPr>
              <w:t>/19</w:t>
            </w:r>
            <w:r w:rsidRPr="00BC5E1A">
              <w:rPr>
                <w:sz w:val="22"/>
                <w:szCs w:val="22"/>
                <w:lang w:val="en-US"/>
              </w:rPr>
              <w:t>Samsung</w:t>
            </w:r>
            <w:r w:rsidRPr="00BC5E1A">
              <w:rPr>
                <w:sz w:val="22"/>
                <w:szCs w:val="22"/>
              </w:rPr>
              <w:t xml:space="preserve"> 943</w:t>
            </w:r>
            <w:r w:rsidRPr="00BC5E1A">
              <w:rPr>
                <w:sz w:val="22"/>
                <w:szCs w:val="22"/>
                <w:lang w:val="en-US"/>
              </w:rPr>
              <w:t>N</w:t>
            </w:r>
            <w:r w:rsidRPr="00BC5E1A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EX</w:t>
            </w:r>
            <w:r w:rsidRPr="00BC5E1A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C5E1A">
              <w:rPr>
                <w:sz w:val="22"/>
                <w:szCs w:val="22"/>
              </w:rPr>
              <w:t>доп.комплект</w:t>
            </w:r>
            <w:proofErr w:type="spellEnd"/>
            <w:r w:rsidRPr="00BC5E1A">
              <w:rPr>
                <w:sz w:val="22"/>
                <w:szCs w:val="22"/>
              </w:rPr>
              <w:t>. - 1 шт.</w:t>
            </w:r>
            <w:proofErr w:type="gramStart"/>
            <w:r w:rsidRPr="00BC5E1A">
              <w:rPr>
                <w:sz w:val="22"/>
                <w:szCs w:val="22"/>
              </w:rPr>
              <w:t>,  Акустическая</w:t>
            </w:r>
            <w:proofErr w:type="gramEnd"/>
            <w:r w:rsidRPr="00BC5E1A">
              <w:rPr>
                <w:sz w:val="22"/>
                <w:szCs w:val="22"/>
              </w:rPr>
              <w:t xml:space="preserve"> система </w:t>
            </w:r>
            <w:r w:rsidRPr="00BC5E1A">
              <w:rPr>
                <w:sz w:val="22"/>
                <w:szCs w:val="22"/>
                <w:lang w:val="en-US"/>
              </w:rPr>
              <w:t>JBL</w:t>
            </w:r>
            <w:r w:rsidRPr="00BC5E1A">
              <w:rPr>
                <w:sz w:val="22"/>
                <w:szCs w:val="22"/>
              </w:rPr>
              <w:t xml:space="preserve"> </w:t>
            </w:r>
            <w:r w:rsidRPr="00BC5E1A">
              <w:rPr>
                <w:sz w:val="22"/>
                <w:szCs w:val="22"/>
                <w:lang w:val="en-US"/>
              </w:rPr>
              <w:t>CONTROL</w:t>
            </w:r>
            <w:r w:rsidRPr="00BC5E1A">
              <w:rPr>
                <w:sz w:val="22"/>
                <w:szCs w:val="22"/>
              </w:rPr>
              <w:t xml:space="preserve"> 25 </w:t>
            </w:r>
            <w:r w:rsidRPr="00BC5E1A">
              <w:rPr>
                <w:sz w:val="22"/>
                <w:szCs w:val="22"/>
                <w:lang w:val="en-US"/>
              </w:rPr>
              <w:t>WH</w:t>
            </w:r>
            <w:r w:rsidRPr="00BC5E1A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DCF82C7" w14:textId="77777777" w:rsidR="00EE504A" w:rsidRPr="00BC5E1A" w:rsidRDefault="00783533" w:rsidP="00BA48A8">
            <w:pPr>
              <w:jc w:val="both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5E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C5E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C5E1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F5242C0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1Дать общую характеристику деятельности объекта исследования: наименование, направления деятельности, имеющиеся лицензии, членство в профессиональных объединениях, предоставляемые услуги, характеристика клиентской базы и т.д.</w:t>
            </w:r>
          </w:p>
        </w:tc>
      </w:tr>
      <w:tr w:rsidR="00710478" w14:paraId="74BBA264" w14:textId="77777777" w:rsidTr="003F74F8">
        <w:tc>
          <w:tcPr>
            <w:tcW w:w="9356" w:type="dxa"/>
          </w:tcPr>
          <w:p w14:paraId="4CA1C2D1" w14:textId="5F1E29FF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Провести анализ доли рынка компании (организации) на разных сегментах финансового рынка с расчетом соответствующих количественных показателей.</w:t>
            </w:r>
          </w:p>
        </w:tc>
      </w:tr>
      <w:tr w:rsidR="00710478" w14:paraId="2566CAC3" w14:textId="77777777" w:rsidTr="003F74F8">
        <w:tc>
          <w:tcPr>
            <w:tcW w:w="9356" w:type="dxa"/>
          </w:tcPr>
          <w:p w14:paraId="5D51C7B1" w14:textId="0193A9F6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Провести финансовый анализ деятельности объекта исследования</w:t>
            </w:r>
            <w:r w:rsidR="00BC5E1A">
              <w:rPr>
                <w:rFonts w:eastAsia="Calibri"/>
              </w:rPr>
              <w:t>.</w:t>
            </w:r>
          </w:p>
        </w:tc>
      </w:tr>
      <w:tr w:rsidR="00710478" w14:paraId="2BB90E00" w14:textId="77777777" w:rsidTr="003F74F8">
        <w:tc>
          <w:tcPr>
            <w:tcW w:w="9356" w:type="dxa"/>
          </w:tcPr>
          <w:p w14:paraId="737D5F2C" w14:textId="1017BD79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Обосновать финансово-экономические показатели, характеризующие деятельность объекта практики.</w:t>
            </w:r>
          </w:p>
        </w:tc>
      </w:tr>
      <w:tr w:rsidR="00710478" w14:paraId="3BA768AD" w14:textId="77777777" w:rsidTr="003F74F8">
        <w:tc>
          <w:tcPr>
            <w:tcW w:w="9356" w:type="dxa"/>
          </w:tcPr>
          <w:p w14:paraId="755AE8F1" w14:textId="1DA182C0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Провести вертикальный и горизонтальный анализ баланса предприятия (банка).</w:t>
            </w:r>
          </w:p>
        </w:tc>
      </w:tr>
      <w:tr w:rsidR="00710478" w14:paraId="3F21CFE3" w14:textId="77777777" w:rsidTr="003F74F8">
        <w:tc>
          <w:tcPr>
            <w:tcW w:w="9356" w:type="dxa"/>
          </w:tcPr>
          <w:p w14:paraId="206789E5" w14:textId="63685E65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Описать основные виды рисков, с которыми компания (организация) сталкивается в своей работе. Привести регулирующие нормы, касающиеся рисков, действующие в этой сфере.</w:t>
            </w:r>
          </w:p>
        </w:tc>
      </w:tr>
      <w:tr w:rsidR="00710478" w14:paraId="67A8780F" w14:textId="77777777" w:rsidTr="003F74F8">
        <w:tc>
          <w:tcPr>
            <w:tcW w:w="9356" w:type="dxa"/>
          </w:tcPr>
          <w:p w14:paraId="0F310C10" w14:textId="34011F8B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Дать количественную оценку рискам, принимаемым компанией, охарактеризовать методы управления рисками, принятые в компании.</w:t>
            </w:r>
          </w:p>
        </w:tc>
      </w:tr>
      <w:tr w:rsidR="00710478" w14:paraId="7C1393ED" w14:textId="77777777" w:rsidTr="003F74F8">
        <w:tc>
          <w:tcPr>
            <w:tcW w:w="9356" w:type="dxa"/>
          </w:tcPr>
          <w:p w14:paraId="4512C4C5" w14:textId="445B57B8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Описать услуги, предоставляемые банком (компанией) разным категориям клиентов.</w:t>
            </w:r>
          </w:p>
        </w:tc>
      </w:tr>
      <w:tr w:rsidR="00710478" w14:paraId="3B8BF6D7" w14:textId="77777777" w:rsidTr="003F74F8">
        <w:tc>
          <w:tcPr>
            <w:tcW w:w="9356" w:type="dxa"/>
          </w:tcPr>
          <w:p w14:paraId="161EED8D" w14:textId="17FD4CE2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Составить отчет по практике, включив туда все задания. Оформить все документы по практике в соответствии с требованиями.</w:t>
            </w:r>
          </w:p>
        </w:tc>
      </w:tr>
      <w:tr w:rsidR="00710478" w14:paraId="4A4ACC14" w14:textId="77777777" w:rsidTr="003F74F8">
        <w:tc>
          <w:tcPr>
            <w:tcW w:w="9356" w:type="dxa"/>
          </w:tcPr>
          <w:p w14:paraId="03896DED" w14:textId="4800A968" w:rsidR="00710478" w:rsidRPr="00BC5E1A" w:rsidRDefault="00710478" w:rsidP="00BC5E1A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BC5E1A">
              <w:rPr>
                <w:rFonts w:eastAsia="Calibri"/>
              </w:rPr>
              <w:t>Составить презентацию по результатам работы.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C5E1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C5E1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C5E1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C5E1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C5E1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C5E1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C5E1A" w:rsidRDefault="006E5421" w:rsidP="0035746E">
            <w:pPr>
              <w:jc w:val="center"/>
              <w:rPr>
                <w:sz w:val="22"/>
                <w:szCs w:val="22"/>
              </w:rPr>
            </w:pPr>
            <w:r w:rsidRPr="00BC5E1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C5E1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C5E1A" w:rsidRDefault="006E5421" w:rsidP="00BC5E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C5E1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C5E1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C5E1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C5E1A" w:rsidRDefault="006E5421" w:rsidP="00BC5E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</w:t>
            </w: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C5E1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C5E1A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BC5E1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C5E1A" w:rsidRDefault="006E5421" w:rsidP="00BC5E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C5E1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C5E1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C5E1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C5E1A" w:rsidRDefault="006E5421" w:rsidP="00BC5E1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C5E1A" w:rsidRDefault="006E5421" w:rsidP="00BC5E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C5E1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C5E1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C5E1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C5E1A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86D3C"/>
    <w:multiLevelType w:val="hybridMultilevel"/>
    <w:tmpl w:val="F126C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C5E1A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2%D0%98%D0%A5%D0%9E%D0%9C%D0%98%D0%A0%D0%9E%D0%92%D0%90_%D0%91%D0%B0%D0%BD%D0%BA%D0%BE%D0%B2%D1%81%D0%BA%D0%BE%D0%B5%20%D0%B4%D0%B5%D0%BB%D0%BE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book/dengi-kredit-banki-finansovye-rynki-53110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0D001-7331-4020-AD09-9E27B249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2025-05-12T13:06:00Z</dcterms:modified>
</cp:coreProperties>
</file>