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Учет инновационно-инвестиционной деятельности организаций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2EB8BA4" w:rsidR="00A77598" w:rsidRPr="00F46D19" w:rsidRDefault="00F46D1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F0C2B" w:rsidRDefault="007A7979" w:rsidP="00511619">
            <w:pPr>
              <w:rPr>
                <w:rFonts w:ascii="Times New Roman" w:hAnsi="Times New Roman" w:cs="Times New Roman"/>
                <w:sz w:val="20"/>
                <w:szCs w:val="20"/>
              </w:rPr>
            </w:pPr>
            <w:r w:rsidRPr="004F0C2B">
              <w:rPr>
                <w:rFonts w:ascii="Times New Roman" w:hAnsi="Times New Roman" w:cs="Times New Roman"/>
                <w:sz w:val="20"/>
                <w:szCs w:val="20"/>
              </w:rPr>
              <w:t xml:space="preserve">к.э.н, </w:t>
            </w:r>
            <w:proofErr w:type="spellStart"/>
            <w:r w:rsidRPr="004F0C2B">
              <w:rPr>
                <w:rFonts w:ascii="Times New Roman" w:hAnsi="Times New Roman" w:cs="Times New Roman"/>
                <w:sz w:val="20"/>
                <w:szCs w:val="20"/>
              </w:rPr>
              <w:t>Абдалова</w:t>
            </w:r>
            <w:proofErr w:type="spellEnd"/>
            <w:r w:rsidRPr="004F0C2B">
              <w:rPr>
                <w:rFonts w:ascii="Times New Roman" w:hAnsi="Times New Roman" w:cs="Times New Roman"/>
                <w:sz w:val="20"/>
                <w:szCs w:val="20"/>
              </w:rPr>
              <w:t xml:space="preserve"> Елена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83</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83</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A7240F5" w:rsidR="004475DA" w:rsidRPr="00F46D19" w:rsidRDefault="00F46D1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6827318" w14:textId="77777777" w:rsidR="004F0C2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695351" w:history="1">
            <w:r w:rsidR="004F0C2B" w:rsidRPr="00B368D3">
              <w:rPr>
                <w:rStyle w:val="a8"/>
                <w:rFonts w:ascii="Times New Roman" w:hAnsi="Times New Roman" w:cs="Times New Roman"/>
                <w:b/>
                <w:noProof/>
              </w:rPr>
              <w:t>1. ЦЕЛИ ОСВОЕНИЯ ДИСЦИПЛИНЫ</w:t>
            </w:r>
            <w:r w:rsidR="004F0C2B">
              <w:rPr>
                <w:noProof/>
                <w:webHidden/>
              </w:rPr>
              <w:tab/>
            </w:r>
            <w:r w:rsidR="004F0C2B">
              <w:rPr>
                <w:noProof/>
                <w:webHidden/>
              </w:rPr>
              <w:fldChar w:fldCharType="begin"/>
            </w:r>
            <w:r w:rsidR="004F0C2B">
              <w:rPr>
                <w:noProof/>
                <w:webHidden/>
              </w:rPr>
              <w:instrText xml:space="preserve"> PAGEREF _Toc183695351 \h </w:instrText>
            </w:r>
            <w:r w:rsidR="004F0C2B">
              <w:rPr>
                <w:noProof/>
                <w:webHidden/>
              </w:rPr>
            </w:r>
            <w:r w:rsidR="004F0C2B">
              <w:rPr>
                <w:noProof/>
                <w:webHidden/>
              </w:rPr>
              <w:fldChar w:fldCharType="separate"/>
            </w:r>
            <w:r w:rsidR="004F0C2B">
              <w:rPr>
                <w:noProof/>
                <w:webHidden/>
              </w:rPr>
              <w:t>3</w:t>
            </w:r>
            <w:r w:rsidR="004F0C2B">
              <w:rPr>
                <w:noProof/>
                <w:webHidden/>
              </w:rPr>
              <w:fldChar w:fldCharType="end"/>
            </w:r>
          </w:hyperlink>
        </w:p>
        <w:p w14:paraId="158644A6" w14:textId="77777777" w:rsidR="004F0C2B" w:rsidRDefault="00B90738">
          <w:pPr>
            <w:pStyle w:val="11"/>
            <w:tabs>
              <w:tab w:val="right" w:leader="dot" w:pos="9345"/>
            </w:tabs>
            <w:rPr>
              <w:rFonts w:eastAsiaTheme="minorEastAsia"/>
              <w:noProof/>
              <w:lang w:eastAsia="ru-RU"/>
            </w:rPr>
          </w:pPr>
          <w:hyperlink w:anchor="_Toc183695352" w:history="1">
            <w:r w:rsidR="004F0C2B" w:rsidRPr="00B368D3">
              <w:rPr>
                <w:rStyle w:val="a8"/>
                <w:rFonts w:ascii="Times New Roman" w:hAnsi="Times New Roman" w:cs="Times New Roman"/>
                <w:b/>
                <w:noProof/>
              </w:rPr>
              <w:t>2. МЕСТО ДИСЦИПЛИНЫ В СТРУКТУРЕ ОБРАЗОВАТЕЛЬНОЙ ПРОГРАММЫ</w:t>
            </w:r>
            <w:r w:rsidR="004F0C2B">
              <w:rPr>
                <w:noProof/>
                <w:webHidden/>
              </w:rPr>
              <w:tab/>
            </w:r>
            <w:r w:rsidR="004F0C2B">
              <w:rPr>
                <w:noProof/>
                <w:webHidden/>
              </w:rPr>
              <w:fldChar w:fldCharType="begin"/>
            </w:r>
            <w:r w:rsidR="004F0C2B">
              <w:rPr>
                <w:noProof/>
                <w:webHidden/>
              </w:rPr>
              <w:instrText xml:space="preserve"> PAGEREF _Toc183695352 \h </w:instrText>
            </w:r>
            <w:r w:rsidR="004F0C2B">
              <w:rPr>
                <w:noProof/>
                <w:webHidden/>
              </w:rPr>
            </w:r>
            <w:r w:rsidR="004F0C2B">
              <w:rPr>
                <w:noProof/>
                <w:webHidden/>
              </w:rPr>
              <w:fldChar w:fldCharType="separate"/>
            </w:r>
            <w:r w:rsidR="004F0C2B">
              <w:rPr>
                <w:noProof/>
                <w:webHidden/>
              </w:rPr>
              <w:t>3</w:t>
            </w:r>
            <w:r w:rsidR="004F0C2B">
              <w:rPr>
                <w:noProof/>
                <w:webHidden/>
              </w:rPr>
              <w:fldChar w:fldCharType="end"/>
            </w:r>
          </w:hyperlink>
        </w:p>
        <w:p w14:paraId="5B04617B" w14:textId="77777777" w:rsidR="004F0C2B" w:rsidRDefault="00B90738">
          <w:pPr>
            <w:pStyle w:val="11"/>
            <w:tabs>
              <w:tab w:val="right" w:leader="dot" w:pos="9345"/>
            </w:tabs>
            <w:rPr>
              <w:rFonts w:eastAsiaTheme="minorEastAsia"/>
              <w:noProof/>
              <w:lang w:eastAsia="ru-RU"/>
            </w:rPr>
          </w:pPr>
          <w:hyperlink w:anchor="_Toc183695353" w:history="1">
            <w:r w:rsidR="004F0C2B" w:rsidRPr="00B368D3">
              <w:rPr>
                <w:rStyle w:val="a8"/>
                <w:rFonts w:ascii="Times New Roman" w:hAnsi="Times New Roman" w:cs="Times New Roman"/>
                <w:b/>
                <w:noProof/>
              </w:rPr>
              <w:t>3. ПЛАНИРУЕМЫЕ РЕЗУЛЬТАТЫ ОБУЧЕНИЯ ПО ДИСЦИПЛИНЕ</w:t>
            </w:r>
            <w:r w:rsidR="004F0C2B">
              <w:rPr>
                <w:noProof/>
                <w:webHidden/>
              </w:rPr>
              <w:tab/>
            </w:r>
            <w:r w:rsidR="004F0C2B">
              <w:rPr>
                <w:noProof/>
                <w:webHidden/>
              </w:rPr>
              <w:fldChar w:fldCharType="begin"/>
            </w:r>
            <w:r w:rsidR="004F0C2B">
              <w:rPr>
                <w:noProof/>
                <w:webHidden/>
              </w:rPr>
              <w:instrText xml:space="preserve"> PAGEREF _Toc183695353 \h </w:instrText>
            </w:r>
            <w:r w:rsidR="004F0C2B">
              <w:rPr>
                <w:noProof/>
                <w:webHidden/>
              </w:rPr>
            </w:r>
            <w:r w:rsidR="004F0C2B">
              <w:rPr>
                <w:noProof/>
                <w:webHidden/>
              </w:rPr>
              <w:fldChar w:fldCharType="separate"/>
            </w:r>
            <w:r w:rsidR="004F0C2B">
              <w:rPr>
                <w:noProof/>
                <w:webHidden/>
              </w:rPr>
              <w:t>3</w:t>
            </w:r>
            <w:r w:rsidR="004F0C2B">
              <w:rPr>
                <w:noProof/>
                <w:webHidden/>
              </w:rPr>
              <w:fldChar w:fldCharType="end"/>
            </w:r>
          </w:hyperlink>
        </w:p>
        <w:p w14:paraId="521C88F8" w14:textId="77777777" w:rsidR="004F0C2B" w:rsidRDefault="00B90738">
          <w:pPr>
            <w:pStyle w:val="11"/>
            <w:tabs>
              <w:tab w:val="right" w:leader="dot" w:pos="9345"/>
            </w:tabs>
            <w:rPr>
              <w:rFonts w:eastAsiaTheme="minorEastAsia"/>
              <w:noProof/>
              <w:lang w:eastAsia="ru-RU"/>
            </w:rPr>
          </w:pPr>
          <w:hyperlink w:anchor="_Toc183695354" w:history="1">
            <w:r w:rsidR="004F0C2B" w:rsidRPr="00B368D3">
              <w:rPr>
                <w:rStyle w:val="a8"/>
                <w:rFonts w:ascii="Times New Roman" w:hAnsi="Times New Roman" w:cs="Times New Roman"/>
                <w:b/>
                <w:noProof/>
              </w:rPr>
              <w:t>4. СТРУКТУРА И СОДЕРЖАНИЕ ДИСЦИПЛИНЫ*</w:t>
            </w:r>
            <w:r w:rsidR="004F0C2B">
              <w:rPr>
                <w:noProof/>
                <w:webHidden/>
              </w:rPr>
              <w:tab/>
            </w:r>
            <w:r w:rsidR="004F0C2B">
              <w:rPr>
                <w:noProof/>
                <w:webHidden/>
              </w:rPr>
              <w:fldChar w:fldCharType="begin"/>
            </w:r>
            <w:r w:rsidR="004F0C2B">
              <w:rPr>
                <w:noProof/>
                <w:webHidden/>
              </w:rPr>
              <w:instrText xml:space="preserve"> PAGEREF _Toc183695354 \h </w:instrText>
            </w:r>
            <w:r w:rsidR="004F0C2B">
              <w:rPr>
                <w:noProof/>
                <w:webHidden/>
              </w:rPr>
            </w:r>
            <w:r w:rsidR="004F0C2B">
              <w:rPr>
                <w:noProof/>
                <w:webHidden/>
              </w:rPr>
              <w:fldChar w:fldCharType="separate"/>
            </w:r>
            <w:r w:rsidR="004F0C2B">
              <w:rPr>
                <w:noProof/>
                <w:webHidden/>
              </w:rPr>
              <w:t>3</w:t>
            </w:r>
            <w:r w:rsidR="004F0C2B">
              <w:rPr>
                <w:noProof/>
                <w:webHidden/>
              </w:rPr>
              <w:fldChar w:fldCharType="end"/>
            </w:r>
          </w:hyperlink>
        </w:p>
        <w:p w14:paraId="2BBF7167" w14:textId="77777777" w:rsidR="004F0C2B" w:rsidRDefault="00B90738">
          <w:pPr>
            <w:pStyle w:val="11"/>
            <w:tabs>
              <w:tab w:val="right" w:leader="dot" w:pos="9345"/>
            </w:tabs>
            <w:rPr>
              <w:rFonts w:eastAsiaTheme="minorEastAsia"/>
              <w:noProof/>
              <w:lang w:eastAsia="ru-RU"/>
            </w:rPr>
          </w:pPr>
          <w:hyperlink w:anchor="_Toc183695355" w:history="1">
            <w:r w:rsidR="004F0C2B" w:rsidRPr="00B368D3">
              <w:rPr>
                <w:rStyle w:val="a8"/>
                <w:rFonts w:ascii="Times New Roman" w:hAnsi="Times New Roman" w:cs="Times New Roman"/>
                <w:b/>
                <w:noProof/>
              </w:rPr>
              <w:t>5. УЧЕБНО-МЕТОДИЧЕСКОЕ И ИНФОРМАЦИОННОЕ ОБЕСПЕЧЕНИЕ ДИСЦИПЛИНЫ</w:t>
            </w:r>
            <w:r w:rsidR="004F0C2B">
              <w:rPr>
                <w:noProof/>
                <w:webHidden/>
              </w:rPr>
              <w:tab/>
            </w:r>
            <w:r w:rsidR="004F0C2B">
              <w:rPr>
                <w:noProof/>
                <w:webHidden/>
              </w:rPr>
              <w:fldChar w:fldCharType="begin"/>
            </w:r>
            <w:r w:rsidR="004F0C2B">
              <w:rPr>
                <w:noProof/>
                <w:webHidden/>
              </w:rPr>
              <w:instrText xml:space="preserve"> PAGEREF _Toc183695355 \h </w:instrText>
            </w:r>
            <w:r w:rsidR="004F0C2B">
              <w:rPr>
                <w:noProof/>
                <w:webHidden/>
              </w:rPr>
            </w:r>
            <w:r w:rsidR="004F0C2B">
              <w:rPr>
                <w:noProof/>
                <w:webHidden/>
              </w:rPr>
              <w:fldChar w:fldCharType="separate"/>
            </w:r>
            <w:r w:rsidR="004F0C2B">
              <w:rPr>
                <w:noProof/>
                <w:webHidden/>
              </w:rPr>
              <w:t>5</w:t>
            </w:r>
            <w:r w:rsidR="004F0C2B">
              <w:rPr>
                <w:noProof/>
                <w:webHidden/>
              </w:rPr>
              <w:fldChar w:fldCharType="end"/>
            </w:r>
          </w:hyperlink>
        </w:p>
        <w:p w14:paraId="6A6E580E" w14:textId="77777777" w:rsidR="004F0C2B" w:rsidRDefault="00B90738">
          <w:pPr>
            <w:pStyle w:val="21"/>
            <w:tabs>
              <w:tab w:val="right" w:leader="dot" w:pos="9345"/>
            </w:tabs>
            <w:rPr>
              <w:rFonts w:eastAsiaTheme="minorEastAsia"/>
              <w:noProof/>
              <w:lang w:eastAsia="ru-RU"/>
            </w:rPr>
          </w:pPr>
          <w:hyperlink w:anchor="_Toc183695356" w:history="1">
            <w:r w:rsidR="004F0C2B" w:rsidRPr="00B368D3">
              <w:rPr>
                <w:rStyle w:val="a8"/>
                <w:rFonts w:ascii="Times New Roman" w:hAnsi="Times New Roman" w:cs="Times New Roman"/>
                <w:b/>
                <w:noProof/>
              </w:rPr>
              <w:t>5.1 Рекомендуемая литература</w:t>
            </w:r>
            <w:r w:rsidR="004F0C2B">
              <w:rPr>
                <w:noProof/>
                <w:webHidden/>
              </w:rPr>
              <w:tab/>
            </w:r>
            <w:r w:rsidR="004F0C2B">
              <w:rPr>
                <w:noProof/>
                <w:webHidden/>
              </w:rPr>
              <w:fldChar w:fldCharType="begin"/>
            </w:r>
            <w:r w:rsidR="004F0C2B">
              <w:rPr>
                <w:noProof/>
                <w:webHidden/>
              </w:rPr>
              <w:instrText xml:space="preserve"> PAGEREF _Toc183695356 \h </w:instrText>
            </w:r>
            <w:r w:rsidR="004F0C2B">
              <w:rPr>
                <w:noProof/>
                <w:webHidden/>
              </w:rPr>
            </w:r>
            <w:r w:rsidR="004F0C2B">
              <w:rPr>
                <w:noProof/>
                <w:webHidden/>
              </w:rPr>
              <w:fldChar w:fldCharType="separate"/>
            </w:r>
            <w:r w:rsidR="004F0C2B">
              <w:rPr>
                <w:noProof/>
                <w:webHidden/>
              </w:rPr>
              <w:t>5</w:t>
            </w:r>
            <w:r w:rsidR="004F0C2B">
              <w:rPr>
                <w:noProof/>
                <w:webHidden/>
              </w:rPr>
              <w:fldChar w:fldCharType="end"/>
            </w:r>
          </w:hyperlink>
        </w:p>
        <w:p w14:paraId="2634F08C" w14:textId="77777777" w:rsidR="004F0C2B" w:rsidRDefault="00B90738">
          <w:pPr>
            <w:pStyle w:val="21"/>
            <w:tabs>
              <w:tab w:val="right" w:leader="dot" w:pos="9345"/>
            </w:tabs>
            <w:rPr>
              <w:rFonts w:eastAsiaTheme="minorEastAsia"/>
              <w:noProof/>
              <w:lang w:eastAsia="ru-RU"/>
            </w:rPr>
          </w:pPr>
          <w:hyperlink w:anchor="_Toc183695357" w:history="1">
            <w:r w:rsidR="004F0C2B" w:rsidRPr="00B368D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F0C2B">
              <w:rPr>
                <w:noProof/>
                <w:webHidden/>
              </w:rPr>
              <w:tab/>
            </w:r>
            <w:r w:rsidR="004F0C2B">
              <w:rPr>
                <w:noProof/>
                <w:webHidden/>
              </w:rPr>
              <w:fldChar w:fldCharType="begin"/>
            </w:r>
            <w:r w:rsidR="004F0C2B">
              <w:rPr>
                <w:noProof/>
                <w:webHidden/>
              </w:rPr>
              <w:instrText xml:space="preserve"> PAGEREF _Toc183695357 \h </w:instrText>
            </w:r>
            <w:r w:rsidR="004F0C2B">
              <w:rPr>
                <w:noProof/>
                <w:webHidden/>
              </w:rPr>
            </w:r>
            <w:r w:rsidR="004F0C2B">
              <w:rPr>
                <w:noProof/>
                <w:webHidden/>
              </w:rPr>
              <w:fldChar w:fldCharType="separate"/>
            </w:r>
            <w:r w:rsidR="004F0C2B">
              <w:rPr>
                <w:noProof/>
                <w:webHidden/>
              </w:rPr>
              <w:t>6</w:t>
            </w:r>
            <w:r w:rsidR="004F0C2B">
              <w:rPr>
                <w:noProof/>
                <w:webHidden/>
              </w:rPr>
              <w:fldChar w:fldCharType="end"/>
            </w:r>
          </w:hyperlink>
        </w:p>
        <w:p w14:paraId="57FCEE12" w14:textId="77777777" w:rsidR="004F0C2B" w:rsidRDefault="00B90738">
          <w:pPr>
            <w:pStyle w:val="21"/>
            <w:tabs>
              <w:tab w:val="right" w:leader="dot" w:pos="9345"/>
            </w:tabs>
            <w:rPr>
              <w:rFonts w:eastAsiaTheme="minorEastAsia"/>
              <w:noProof/>
              <w:lang w:eastAsia="ru-RU"/>
            </w:rPr>
          </w:pPr>
          <w:hyperlink w:anchor="_Toc183695358" w:history="1">
            <w:r w:rsidR="004F0C2B" w:rsidRPr="00B368D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F0C2B">
              <w:rPr>
                <w:noProof/>
                <w:webHidden/>
              </w:rPr>
              <w:tab/>
            </w:r>
            <w:r w:rsidR="004F0C2B">
              <w:rPr>
                <w:noProof/>
                <w:webHidden/>
              </w:rPr>
              <w:fldChar w:fldCharType="begin"/>
            </w:r>
            <w:r w:rsidR="004F0C2B">
              <w:rPr>
                <w:noProof/>
                <w:webHidden/>
              </w:rPr>
              <w:instrText xml:space="preserve"> PAGEREF _Toc183695358 \h </w:instrText>
            </w:r>
            <w:r w:rsidR="004F0C2B">
              <w:rPr>
                <w:noProof/>
                <w:webHidden/>
              </w:rPr>
            </w:r>
            <w:r w:rsidR="004F0C2B">
              <w:rPr>
                <w:noProof/>
                <w:webHidden/>
              </w:rPr>
              <w:fldChar w:fldCharType="separate"/>
            </w:r>
            <w:r w:rsidR="004F0C2B">
              <w:rPr>
                <w:noProof/>
                <w:webHidden/>
              </w:rPr>
              <w:t>6</w:t>
            </w:r>
            <w:r w:rsidR="004F0C2B">
              <w:rPr>
                <w:noProof/>
                <w:webHidden/>
              </w:rPr>
              <w:fldChar w:fldCharType="end"/>
            </w:r>
          </w:hyperlink>
        </w:p>
        <w:p w14:paraId="1D45FFC2" w14:textId="77777777" w:rsidR="004F0C2B" w:rsidRDefault="00B90738">
          <w:pPr>
            <w:pStyle w:val="11"/>
            <w:tabs>
              <w:tab w:val="right" w:leader="dot" w:pos="9345"/>
            </w:tabs>
            <w:rPr>
              <w:rFonts w:eastAsiaTheme="minorEastAsia"/>
              <w:noProof/>
              <w:lang w:eastAsia="ru-RU"/>
            </w:rPr>
          </w:pPr>
          <w:hyperlink w:anchor="_Toc183695359" w:history="1">
            <w:r w:rsidR="004F0C2B" w:rsidRPr="00B368D3">
              <w:rPr>
                <w:rStyle w:val="a8"/>
                <w:rFonts w:ascii="Times New Roman" w:hAnsi="Times New Roman" w:cs="Times New Roman"/>
                <w:b/>
                <w:noProof/>
              </w:rPr>
              <w:t>6. МАТЕРИАЛЬНО-ТЕХНИЧЕСКОЕ ОБЕСПЕЧЕНИЕ ДИСЦИПЛИНЫ</w:t>
            </w:r>
            <w:r w:rsidR="004F0C2B">
              <w:rPr>
                <w:noProof/>
                <w:webHidden/>
              </w:rPr>
              <w:tab/>
            </w:r>
            <w:r w:rsidR="004F0C2B">
              <w:rPr>
                <w:noProof/>
                <w:webHidden/>
              </w:rPr>
              <w:fldChar w:fldCharType="begin"/>
            </w:r>
            <w:r w:rsidR="004F0C2B">
              <w:rPr>
                <w:noProof/>
                <w:webHidden/>
              </w:rPr>
              <w:instrText xml:space="preserve"> PAGEREF _Toc183695359 \h </w:instrText>
            </w:r>
            <w:r w:rsidR="004F0C2B">
              <w:rPr>
                <w:noProof/>
                <w:webHidden/>
              </w:rPr>
            </w:r>
            <w:r w:rsidR="004F0C2B">
              <w:rPr>
                <w:noProof/>
                <w:webHidden/>
              </w:rPr>
              <w:fldChar w:fldCharType="separate"/>
            </w:r>
            <w:r w:rsidR="004F0C2B">
              <w:rPr>
                <w:noProof/>
                <w:webHidden/>
              </w:rPr>
              <w:t>6</w:t>
            </w:r>
            <w:r w:rsidR="004F0C2B">
              <w:rPr>
                <w:noProof/>
                <w:webHidden/>
              </w:rPr>
              <w:fldChar w:fldCharType="end"/>
            </w:r>
          </w:hyperlink>
        </w:p>
        <w:p w14:paraId="21717970" w14:textId="77777777" w:rsidR="004F0C2B" w:rsidRDefault="00B90738">
          <w:pPr>
            <w:pStyle w:val="11"/>
            <w:tabs>
              <w:tab w:val="right" w:leader="dot" w:pos="9345"/>
            </w:tabs>
            <w:rPr>
              <w:rFonts w:eastAsiaTheme="minorEastAsia"/>
              <w:noProof/>
              <w:lang w:eastAsia="ru-RU"/>
            </w:rPr>
          </w:pPr>
          <w:hyperlink w:anchor="_Toc183695360" w:history="1">
            <w:r w:rsidR="004F0C2B" w:rsidRPr="00B368D3">
              <w:rPr>
                <w:rStyle w:val="a8"/>
                <w:rFonts w:ascii="Times New Roman" w:hAnsi="Times New Roman" w:cs="Times New Roman"/>
                <w:b/>
                <w:noProof/>
              </w:rPr>
              <w:t>7. МЕТОДИЧЕСКИЕ УКАЗАНИЯ ДЛЯ ОБУЧАЮЩЕГОСЯ ПО ОСВОЕНИЮ ДИСЦИПЛИНЫ</w:t>
            </w:r>
            <w:r w:rsidR="004F0C2B">
              <w:rPr>
                <w:noProof/>
                <w:webHidden/>
              </w:rPr>
              <w:tab/>
            </w:r>
            <w:r w:rsidR="004F0C2B">
              <w:rPr>
                <w:noProof/>
                <w:webHidden/>
              </w:rPr>
              <w:fldChar w:fldCharType="begin"/>
            </w:r>
            <w:r w:rsidR="004F0C2B">
              <w:rPr>
                <w:noProof/>
                <w:webHidden/>
              </w:rPr>
              <w:instrText xml:space="preserve"> PAGEREF _Toc183695360 \h </w:instrText>
            </w:r>
            <w:r w:rsidR="004F0C2B">
              <w:rPr>
                <w:noProof/>
                <w:webHidden/>
              </w:rPr>
            </w:r>
            <w:r w:rsidR="004F0C2B">
              <w:rPr>
                <w:noProof/>
                <w:webHidden/>
              </w:rPr>
              <w:fldChar w:fldCharType="separate"/>
            </w:r>
            <w:r w:rsidR="004F0C2B">
              <w:rPr>
                <w:noProof/>
                <w:webHidden/>
              </w:rPr>
              <w:t>7</w:t>
            </w:r>
            <w:r w:rsidR="004F0C2B">
              <w:rPr>
                <w:noProof/>
                <w:webHidden/>
              </w:rPr>
              <w:fldChar w:fldCharType="end"/>
            </w:r>
          </w:hyperlink>
        </w:p>
        <w:p w14:paraId="194C8DDD" w14:textId="77777777" w:rsidR="004F0C2B" w:rsidRDefault="00B90738">
          <w:pPr>
            <w:pStyle w:val="11"/>
            <w:tabs>
              <w:tab w:val="right" w:leader="dot" w:pos="9345"/>
            </w:tabs>
            <w:rPr>
              <w:rFonts w:eastAsiaTheme="minorEastAsia"/>
              <w:noProof/>
              <w:lang w:eastAsia="ru-RU"/>
            </w:rPr>
          </w:pPr>
          <w:hyperlink w:anchor="_Toc183695361" w:history="1">
            <w:r w:rsidR="004F0C2B" w:rsidRPr="00B368D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F0C2B">
              <w:rPr>
                <w:noProof/>
                <w:webHidden/>
              </w:rPr>
              <w:tab/>
            </w:r>
            <w:r w:rsidR="004F0C2B">
              <w:rPr>
                <w:noProof/>
                <w:webHidden/>
              </w:rPr>
              <w:fldChar w:fldCharType="begin"/>
            </w:r>
            <w:r w:rsidR="004F0C2B">
              <w:rPr>
                <w:noProof/>
                <w:webHidden/>
              </w:rPr>
              <w:instrText xml:space="preserve"> PAGEREF _Toc183695361 \h </w:instrText>
            </w:r>
            <w:r w:rsidR="004F0C2B">
              <w:rPr>
                <w:noProof/>
                <w:webHidden/>
              </w:rPr>
            </w:r>
            <w:r w:rsidR="004F0C2B">
              <w:rPr>
                <w:noProof/>
                <w:webHidden/>
              </w:rPr>
              <w:fldChar w:fldCharType="separate"/>
            </w:r>
            <w:r w:rsidR="004F0C2B">
              <w:rPr>
                <w:noProof/>
                <w:webHidden/>
              </w:rPr>
              <w:t>8</w:t>
            </w:r>
            <w:r w:rsidR="004F0C2B">
              <w:rPr>
                <w:noProof/>
                <w:webHidden/>
              </w:rPr>
              <w:fldChar w:fldCharType="end"/>
            </w:r>
          </w:hyperlink>
        </w:p>
        <w:p w14:paraId="28EB1866" w14:textId="77777777" w:rsidR="004F0C2B" w:rsidRDefault="00B90738">
          <w:pPr>
            <w:pStyle w:val="11"/>
            <w:tabs>
              <w:tab w:val="right" w:leader="dot" w:pos="9345"/>
            </w:tabs>
            <w:rPr>
              <w:rFonts w:eastAsiaTheme="minorEastAsia"/>
              <w:noProof/>
              <w:lang w:eastAsia="ru-RU"/>
            </w:rPr>
          </w:pPr>
          <w:hyperlink w:anchor="_Toc183695362" w:history="1">
            <w:r w:rsidR="004F0C2B" w:rsidRPr="00B368D3">
              <w:rPr>
                <w:rStyle w:val="a8"/>
                <w:rFonts w:ascii="Times New Roman" w:hAnsi="Times New Roman" w:cs="Times New Roman"/>
                <w:b/>
                <w:noProof/>
              </w:rPr>
              <w:t>ФОНД ОЦЕНОЧНЫХ СРЕДСТВ</w:t>
            </w:r>
            <w:r w:rsidR="004F0C2B">
              <w:rPr>
                <w:noProof/>
                <w:webHidden/>
              </w:rPr>
              <w:tab/>
            </w:r>
            <w:r w:rsidR="004F0C2B">
              <w:rPr>
                <w:noProof/>
                <w:webHidden/>
              </w:rPr>
              <w:fldChar w:fldCharType="begin"/>
            </w:r>
            <w:r w:rsidR="004F0C2B">
              <w:rPr>
                <w:noProof/>
                <w:webHidden/>
              </w:rPr>
              <w:instrText xml:space="preserve"> PAGEREF _Toc183695362 \h </w:instrText>
            </w:r>
            <w:r w:rsidR="004F0C2B">
              <w:rPr>
                <w:noProof/>
                <w:webHidden/>
              </w:rPr>
            </w:r>
            <w:r w:rsidR="004F0C2B">
              <w:rPr>
                <w:noProof/>
                <w:webHidden/>
              </w:rPr>
              <w:fldChar w:fldCharType="separate"/>
            </w:r>
            <w:r w:rsidR="004F0C2B">
              <w:rPr>
                <w:noProof/>
                <w:webHidden/>
              </w:rPr>
              <w:t>10</w:t>
            </w:r>
            <w:r w:rsidR="004F0C2B">
              <w:rPr>
                <w:noProof/>
                <w:webHidden/>
              </w:rPr>
              <w:fldChar w:fldCharType="end"/>
            </w:r>
          </w:hyperlink>
        </w:p>
        <w:p w14:paraId="5E13D4F9" w14:textId="77777777" w:rsidR="004F0C2B" w:rsidRDefault="00B90738">
          <w:pPr>
            <w:pStyle w:val="21"/>
            <w:tabs>
              <w:tab w:val="right" w:leader="dot" w:pos="9345"/>
            </w:tabs>
            <w:rPr>
              <w:rFonts w:eastAsiaTheme="minorEastAsia"/>
              <w:noProof/>
              <w:lang w:eastAsia="ru-RU"/>
            </w:rPr>
          </w:pPr>
          <w:hyperlink w:anchor="_Toc183695363" w:history="1">
            <w:r w:rsidR="004F0C2B" w:rsidRPr="00B368D3">
              <w:rPr>
                <w:rStyle w:val="a8"/>
                <w:rFonts w:ascii="Times New Roman" w:hAnsi="Times New Roman" w:cs="Times New Roman"/>
                <w:b/>
                <w:noProof/>
              </w:rPr>
              <w:t>1.1 Контрольные вопросы и задания к промежуточной аттестации</w:t>
            </w:r>
            <w:r w:rsidR="004F0C2B">
              <w:rPr>
                <w:noProof/>
                <w:webHidden/>
              </w:rPr>
              <w:tab/>
            </w:r>
            <w:r w:rsidR="004F0C2B">
              <w:rPr>
                <w:noProof/>
                <w:webHidden/>
              </w:rPr>
              <w:fldChar w:fldCharType="begin"/>
            </w:r>
            <w:r w:rsidR="004F0C2B">
              <w:rPr>
                <w:noProof/>
                <w:webHidden/>
              </w:rPr>
              <w:instrText xml:space="preserve"> PAGEREF _Toc183695363 \h </w:instrText>
            </w:r>
            <w:r w:rsidR="004F0C2B">
              <w:rPr>
                <w:noProof/>
                <w:webHidden/>
              </w:rPr>
            </w:r>
            <w:r w:rsidR="004F0C2B">
              <w:rPr>
                <w:noProof/>
                <w:webHidden/>
              </w:rPr>
              <w:fldChar w:fldCharType="separate"/>
            </w:r>
            <w:r w:rsidR="004F0C2B">
              <w:rPr>
                <w:noProof/>
                <w:webHidden/>
              </w:rPr>
              <w:t>10</w:t>
            </w:r>
            <w:r w:rsidR="004F0C2B">
              <w:rPr>
                <w:noProof/>
                <w:webHidden/>
              </w:rPr>
              <w:fldChar w:fldCharType="end"/>
            </w:r>
          </w:hyperlink>
        </w:p>
        <w:p w14:paraId="39DE3F15" w14:textId="77777777" w:rsidR="004F0C2B" w:rsidRDefault="00B90738">
          <w:pPr>
            <w:pStyle w:val="21"/>
            <w:tabs>
              <w:tab w:val="right" w:leader="dot" w:pos="9345"/>
            </w:tabs>
            <w:rPr>
              <w:rFonts w:eastAsiaTheme="minorEastAsia"/>
              <w:noProof/>
              <w:lang w:eastAsia="ru-RU"/>
            </w:rPr>
          </w:pPr>
          <w:hyperlink w:anchor="_Toc183695364" w:history="1">
            <w:r w:rsidR="004F0C2B" w:rsidRPr="00B368D3">
              <w:rPr>
                <w:rStyle w:val="a8"/>
                <w:rFonts w:ascii="Times New Roman" w:hAnsi="Times New Roman" w:cs="Times New Roman"/>
                <w:b/>
                <w:noProof/>
              </w:rPr>
              <w:t>1.2 Темы письменных работ</w:t>
            </w:r>
            <w:r w:rsidR="004F0C2B">
              <w:rPr>
                <w:noProof/>
                <w:webHidden/>
              </w:rPr>
              <w:tab/>
            </w:r>
            <w:r w:rsidR="004F0C2B">
              <w:rPr>
                <w:noProof/>
                <w:webHidden/>
              </w:rPr>
              <w:fldChar w:fldCharType="begin"/>
            </w:r>
            <w:r w:rsidR="004F0C2B">
              <w:rPr>
                <w:noProof/>
                <w:webHidden/>
              </w:rPr>
              <w:instrText xml:space="preserve"> PAGEREF _Toc183695364 \h </w:instrText>
            </w:r>
            <w:r w:rsidR="004F0C2B">
              <w:rPr>
                <w:noProof/>
                <w:webHidden/>
              </w:rPr>
            </w:r>
            <w:r w:rsidR="004F0C2B">
              <w:rPr>
                <w:noProof/>
                <w:webHidden/>
              </w:rPr>
              <w:fldChar w:fldCharType="separate"/>
            </w:r>
            <w:r w:rsidR="004F0C2B">
              <w:rPr>
                <w:noProof/>
                <w:webHidden/>
              </w:rPr>
              <w:t>11</w:t>
            </w:r>
            <w:r w:rsidR="004F0C2B">
              <w:rPr>
                <w:noProof/>
                <w:webHidden/>
              </w:rPr>
              <w:fldChar w:fldCharType="end"/>
            </w:r>
          </w:hyperlink>
        </w:p>
        <w:p w14:paraId="1E26CE51" w14:textId="77777777" w:rsidR="004F0C2B" w:rsidRDefault="00B90738">
          <w:pPr>
            <w:pStyle w:val="21"/>
            <w:tabs>
              <w:tab w:val="right" w:leader="dot" w:pos="9345"/>
            </w:tabs>
            <w:rPr>
              <w:rFonts w:eastAsiaTheme="minorEastAsia"/>
              <w:noProof/>
              <w:lang w:eastAsia="ru-RU"/>
            </w:rPr>
          </w:pPr>
          <w:hyperlink w:anchor="_Toc183695365" w:history="1">
            <w:r w:rsidR="004F0C2B" w:rsidRPr="00B368D3">
              <w:rPr>
                <w:rStyle w:val="a8"/>
                <w:rFonts w:ascii="Times New Roman" w:hAnsi="Times New Roman" w:cs="Times New Roman"/>
                <w:b/>
                <w:noProof/>
              </w:rPr>
              <w:t>1.3 Контрольные точки</w:t>
            </w:r>
            <w:r w:rsidR="004F0C2B">
              <w:rPr>
                <w:noProof/>
                <w:webHidden/>
              </w:rPr>
              <w:tab/>
            </w:r>
            <w:r w:rsidR="004F0C2B">
              <w:rPr>
                <w:noProof/>
                <w:webHidden/>
              </w:rPr>
              <w:fldChar w:fldCharType="begin"/>
            </w:r>
            <w:r w:rsidR="004F0C2B">
              <w:rPr>
                <w:noProof/>
                <w:webHidden/>
              </w:rPr>
              <w:instrText xml:space="preserve"> PAGEREF _Toc183695365 \h </w:instrText>
            </w:r>
            <w:r w:rsidR="004F0C2B">
              <w:rPr>
                <w:noProof/>
                <w:webHidden/>
              </w:rPr>
            </w:r>
            <w:r w:rsidR="004F0C2B">
              <w:rPr>
                <w:noProof/>
                <w:webHidden/>
              </w:rPr>
              <w:fldChar w:fldCharType="separate"/>
            </w:r>
            <w:r w:rsidR="004F0C2B">
              <w:rPr>
                <w:noProof/>
                <w:webHidden/>
              </w:rPr>
              <w:t>11</w:t>
            </w:r>
            <w:r w:rsidR="004F0C2B">
              <w:rPr>
                <w:noProof/>
                <w:webHidden/>
              </w:rPr>
              <w:fldChar w:fldCharType="end"/>
            </w:r>
          </w:hyperlink>
        </w:p>
        <w:p w14:paraId="51C5AA0E" w14:textId="77777777" w:rsidR="004F0C2B" w:rsidRDefault="00B90738">
          <w:pPr>
            <w:pStyle w:val="21"/>
            <w:tabs>
              <w:tab w:val="right" w:leader="dot" w:pos="9345"/>
            </w:tabs>
            <w:rPr>
              <w:rFonts w:eastAsiaTheme="minorEastAsia"/>
              <w:noProof/>
              <w:lang w:eastAsia="ru-RU"/>
            </w:rPr>
          </w:pPr>
          <w:hyperlink w:anchor="_Toc183695366" w:history="1">
            <w:r w:rsidR="004F0C2B" w:rsidRPr="00B368D3">
              <w:rPr>
                <w:rStyle w:val="a8"/>
                <w:rFonts w:ascii="Times New Roman" w:hAnsi="Times New Roman" w:cs="Times New Roman"/>
                <w:b/>
                <w:noProof/>
              </w:rPr>
              <w:t>1.4 Другие объекты оценивания</w:t>
            </w:r>
            <w:r w:rsidR="004F0C2B">
              <w:rPr>
                <w:noProof/>
                <w:webHidden/>
              </w:rPr>
              <w:tab/>
            </w:r>
            <w:r w:rsidR="004F0C2B">
              <w:rPr>
                <w:noProof/>
                <w:webHidden/>
              </w:rPr>
              <w:fldChar w:fldCharType="begin"/>
            </w:r>
            <w:r w:rsidR="004F0C2B">
              <w:rPr>
                <w:noProof/>
                <w:webHidden/>
              </w:rPr>
              <w:instrText xml:space="preserve"> PAGEREF _Toc183695366 \h </w:instrText>
            </w:r>
            <w:r w:rsidR="004F0C2B">
              <w:rPr>
                <w:noProof/>
                <w:webHidden/>
              </w:rPr>
            </w:r>
            <w:r w:rsidR="004F0C2B">
              <w:rPr>
                <w:noProof/>
                <w:webHidden/>
              </w:rPr>
              <w:fldChar w:fldCharType="separate"/>
            </w:r>
            <w:r w:rsidR="004F0C2B">
              <w:rPr>
                <w:noProof/>
                <w:webHidden/>
              </w:rPr>
              <w:t>11</w:t>
            </w:r>
            <w:r w:rsidR="004F0C2B">
              <w:rPr>
                <w:noProof/>
                <w:webHidden/>
              </w:rPr>
              <w:fldChar w:fldCharType="end"/>
            </w:r>
          </w:hyperlink>
        </w:p>
        <w:p w14:paraId="2719B082" w14:textId="77777777" w:rsidR="004F0C2B" w:rsidRDefault="00B90738">
          <w:pPr>
            <w:pStyle w:val="21"/>
            <w:tabs>
              <w:tab w:val="right" w:leader="dot" w:pos="9345"/>
            </w:tabs>
            <w:rPr>
              <w:rFonts w:eastAsiaTheme="minorEastAsia"/>
              <w:noProof/>
              <w:lang w:eastAsia="ru-RU"/>
            </w:rPr>
          </w:pPr>
          <w:hyperlink w:anchor="_Toc183695367" w:history="1">
            <w:r w:rsidR="004F0C2B" w:rsidRPr="00B368D3">
              <w:rPr>
                <w:rStyle w:val="a8"/>
                <w:rFonts w:ascii="Times New Roman" w:hAnsi="Times New Roman" w:cs="Times New Roman"/>
                <w:b/>
                <w:noProof/>
              </w:rPr>
              <w:t>1.5 Самостоятельная работа обучающегося</w:t>
            </w:r>
            <w:r w:rsidR="004F0C2B">
              <w:rPr>
                <w:noProof/>
                <w:webHidden/>
              </w:rPr>
              <w:tab/>
            </w:r>
            <w:r w:rsidR="004F0C2B">
              <w:rPr>
                <w:noProof/>
                <w:webHidden/>
              </w:rPr>
              <w:fldChar w:fldCharType="begin"/>
            </w:r>
            <w:r w:rsidR="004F0C2B">
              <w:rPr>
                <w:noProof/>
                <w:webHidden/>
              </w:rPr>
              <w:instrText xml:space="preserve"> PAGEREF _Toc183695367 \h </w:instrText>
            </w:r>
            <w:r w:rsidR="004F0C2B">
              <w:rPr>
                <w:noProof/>
                <w:webHidden/>
              </w:rPr>
            </w:r>
            <w:r w:rsidR="004F0C2B">
              <w:rPr>
                <w:noProof/>
                <w:webHidden/>
              </w:rPr>
              <w:fldChar w:fldCharType="separate"/>
            </w:r>
            <w:r w:rsidR="004F0C2B">
              <w:rPr>
                <w:noProof/>
                <w:webHidden/>
              </w:rPr>
              <w:t>11</w:t>
            </w:r>
            <w:r w:rsidR="004F0C2B">
              <w:rPr>
                <w:noProof/>
                <w:webHidden/>
              </w:rPr>
              <w:fldChar w:fldCharType="end"/>
            </w:r>
          </w:hyperlink>
        </w:p>
        <w:p w14:paraId="1F952167" w14:textId="77777777" w:rsidR="004F0C2B" w:rsidRDefault="00B90738">
          <w:pPr>
            <w:pStyle w:val="21"/>
            <w:tabs>
              <w:tab w:val="right" w:leader="dot" w:pos="9345"/>
            </w:tabs>
            <w:rPr>
              <w:rFonts w:eastAsiaTheme="minorEastAsia"/>
              <w:noProof/>
              <w:lang w:eastAsia="ru-RU"/>
            </w:rPr>
          </w:pPr>
          <w:hyperlink w:anchor="_Toc183695368" w:history="1">
            <w:r w:rsidR="004F0C2B" w:rsidRPr="00B368D3">
              <w:rPr>
                <w:rStyle w:val="a8"/>
                <w:rFonts w:ascii="Times New Roman" w:hAnsi="Times New Roman" w:cs="Times New Roman"/>
                <w:b/>
                <w:noProof/>
              </w:rPr>
              <w:t>1.6 Шкала оценивания результата</w:t>
            </w:r>
            <w:r w:rsidR="004F0C2B">
              <w:rPr>
                <w:noProof/>
                <w:webHidden/>
              </w:rPr>
              <w:tab/>
            </w:r>
            <w:r w:rsidR="004F0C2B">
              <w:rPr>
                <w:noProof/>
                <w:webHidden/>
              </w:rPr>
              <w:fldChar w:fldCharType="begin"/>
            </w:r>
            <w:r w:rsidR="004F0C2B">
              <w:rPr>
                <w:noProof/>
                <w:webHidden/>
              </w:rPr>
              <w:instrText xml:space="preserve"> PAGEREF _Toc183695368 \h </w:instrText>
            </w:r>
            <w:r w:rsidR="004F0C2B">
              <w:rPr>
                <w:noProof/>
                <w:webHidden/>
              </w:rPr>
            </w:r>
            <w:r w:rsidR="004F0C2B">
              <w:rPr>
                <w:noProof/>
                <w:webHidden/>
              </w:rPr>
              <w:fldChar w:fldCharType="separate"/>
            </w:r>
            <w:r w:rsidR="004F0C2B">
              <w:rPr>
                <w:noProof/>
                <w:webHidden/>
              </w:rPr>
              <w:t>11</w:t>
            </w:r>
            <w:r w:rsidR="004F0C2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69535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магистрантами достаточных теоретических знаний о методологии и основ практики их применения при ведении бухгалтерского учета инвестиционно-инновационной деятельности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69535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Учет инновационно-инвестиционной деятельности организаций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69535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F0C2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F0C2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F0C2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F0C2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F0C2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F0C2B" w:rsidRDefault="00751095" w:rsidP="009207A4">
            <w:pPr>
              <w:tabs>
                <w:tab w:val="left" w:pos="0"/>
              </w:tabs>
              <w:jc w:val="center"/>
              <w:rPr>
                <w:rFonts w:ascii="Times New Roman" w:hAnsi="Times New Roman" w:cs="Times New Roman"/>
                <w:lang w:bidi="ru-RU"/>
              </w:rPr>
            </w:pPr>
            <w:r w:rsidRPr="004F0C2B">
              <w:rPr>
                <w:rFonts w:ascii="Times New Roman" w:hAnsi="Times New Roman" w:cs="Times New Roman"/>
                <w:b/>
              </w:rPr>
              <w:t xml:space="preserve">Планируемые результаты </w:t>
            </w:r>
            <w:proofErr w:type="gramStart"/>
            <w:r w:rsidRPr="004F0C2B">
              <w:rPr>
                <w:rFonts w:ascii="Times New Roman" w:hAnsi="Times New Roman" w:cs="Times New Roman"/>
                <w:b/>
              </w:rPr>
              <w:t>обучения по дисциплине</w:t>
            </w:r>
            <w:proofErr w:type="gramEnd"/>
          </w:p>
          <w:p w14:paraId="4A80ACB9" w14:textId="77777777" w:rsidR="00751095" w:rsidRPr="004F0C2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F0C2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F0C2B" w:rsidRDefault="00FD518F" w:rsidP="009207A4">
            <w:pPr>
              <w:widowControl w:val="0"/>
              <w:tabs>
                <w:tab w:val="left" w:pos="0"/>
              </w:tabs>
              <w:autoSpaceDE w:val="0"/>
              <w:autoSpaceDN w:val="0"/>
              <w:rPr>
                <w:rFonts w:ascii="Times New Roman" w:hAnsi="Times New Roman" w:cs="Times New Roman"/>
              </w:rPr>
            </w:pPr>
            <w:r w:rsidRPr="004F0C2B">
              <w:rPr>
                <w:rFonts w:ascii="Times New Roman" w:hAnsi="Times New Roman" w:cs="Times New Roman"/>
              </w:rPr>
              <w:t xml:space="preserve">ПК-4 - Способен проводить внутреннюю аудиторскую проверку </w:t>
            </w:r>
            <w:proofErr w:type="gramStart"/>
            <w:r w:rsidRPr="004F0C2B">
              <w:rPr>
                <w:rFonts w:ascii="Times New Roman" w:hAnsi="Times New Roman" w:cs="Times New Roman"/>
              </w:rPr>
              <w:t>и(</w:t>
            </w:r>
            <w:proofErr w:type="gramEnd"/>
            <w:r w:rsidRPr="004F0C2B">
              <w:rPr>
                <w:rFonts w:ascii="Times New Roman" w:hAnsi="Times New Roman" w:cs="Times New Roman"/>
              </w:rPr>
              <w:t>или) консультационный проект, вырабатывать рекомендации по принятию решений, подготавливать материалы по анализу общего уровня риска в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F0C2B" w:rsidRDefault="00FD518F" w:rsidP="009207A4">
            <w:pPr>
              <w:widowControl w:val="0"/>
              <w:tabs>
                <w:tab w:val="left" w:pos="0"/>
              </w:tabs>
              <w:autoSpaceDE w:val="0"/>
              <w:autoSpaceDN w:val="0"/>
              <w:rPr>
                <w:rFonts w:ascii="Times New Roman" w:hAnsi="Times New Roman" w:cs="Times New Roman"/>
                <w:lang w:bidi="ru-RU"/>
              </w:rPr>
            </w:pPr>
            <w:r w:rsidRPr="004F0C2B">
              <w:rPr>
                <w:rFonts w:ascii="Times New Roman" w:hAnsi="Times New Roman" w:cs="Times New Roman"/>
                <w:lang w:bidi="ru-RU"/>
              </w:rPr>
              <w:t xml:space="preserve">ПК-4.2 - Использует бухгалтерскую отчетность в </w:t>
            </w:r>
            <w:proofErr w:type="gramStart"/>
            <w:r w:rsidRPr="004F0C2B">
              <w:rPr>
                <w:rFonts w:ascii="Times New Roman" w:hAnsi="Times New Roman" w:cs="Times New Roman"/>
                <w:lang w:bidi="ru-RU"/>
              </w:rPr>
              <w:t>целях</w:t>
            </w:r>
            <w:proofErr w:type="gramEnd"/>
            <w:r w:rsidRPr="004F0C2B">
              <w:rPr>
                <w:rFonts w:ascii="Times New Roman" w:hAnsi="Times New Roman" w:cs="Times New Roman"/>
                <w:lang w:bidi="ru-RU"/>
              </w:rPr>
              <w:t xml:space="preserve"> диагностики несостоятельности и выявления симптомов и рисков кризиса в финансово-экономической деятельности организаций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F0C2B" w:rsidRDefault="00751095" w:rsidP="009207A4">
            <w:pPr>
              <w:autoSpaceDE w:val="0"/>
              <w:autoSpaceDN w:val="0"/>
              <w:adjustRightInd w:val="0"/>
              <w:jc w:val="both"/>
              <w:rPr>
                <w:rFonts w:ascii="Times New Roman" w:hAnsi="Times New Roman" w:cs="Times New Roman"/>
              </w:rPr>
            </w:pPr>
            <w:r w:rsidRPr="004F0C2B">
              <w:rPr>
                <w:rFonts w:ascii="Times New Roman" w:hAnsi="Times New Roman" w:cs="Times New Roman"/>
              </w:rPr>
              <w:t xml:space="preserve">Знать: </w:t>
            </w:r>
            <w:r w:rsidR="00316402" w:rsidRPr="004F0C2B">
              <w:rPr>
                <w:rFonts w:ascii="Times New Roman" w:hAnsi="Times New Roman" w:cs="Times New Roman"/>
              </w:rPr>
              <w:t xml:space="preserve">методологию формирования отдельных статей бухгалтерской отчетности, их </w:t>
            </w:r>
            <w:proofErr w:type="spellStart"/>
            <w:r w:rsidR="00316402" w:rsidRPr="004F0C2B">
              <w:rPr>
                <w:rFonts w:ascii="Times New Roman" w:hAnsi="Times New Roman" w:cs="Times New Roman"/>
              </w:rPr>
              <w:t>взаимоувязку</w:t>
            </w:r>
            <w:proofErr w:type="spellEnd"/>
            <w:r w:rsidR="00316402" w:rsidRPr="004F0C2B">
              <w:rPr>
                <w:rFonts w:ascii="Times New Roman" w:hAnsi="Times New Roman" w:cs="Times New Roman"/>
              </w:rPr>
              <w:t xml:space="preserve"> и контроль при осуществлении </w:t>
            </w:r>
            <w:proofErr w:type="spellStart"/>
            <w:r w:rsidR="00316402" w:rsidRPr="004F0C2B">
              <w:rPr>
                <w:rFonts w:ascii="Times New Roman" w:hAnsi="Times New Roman" w:cs="Times New Roman"/>
              </w:rPr>
              <w:t>инновационно</w:t>
            </w:r>
            <w:proofErr w:type="spellEnd"/>
            <w:r w:rsidR="00316402" w:rsidRPr="004F0C2B">
              <w:rPr>
                <w:rFonts w:ascii="Times New Roman" w:hAnsi="Times New Roman" w:cs="Times New Roman"/>
              </w:rPr>
              <w:t xml:space="preserve"> деятельности.</w:t>
            </w:r>
            <w:r w:rsidRPr="004F0C2B">
              <w:rPr>
                <w:rFonts w:ascii="Times New Roman" w:hAnsi="Times New Roman" w:cs="Times New Roman"/>
              </w:rPr>
              <w:t xml:space="preserve"> </w:t>
            </w:r>
          </w:p>
          <w:p w14:paraId="1D618C66" w14:textId="00124F5A" w:rsidR="00751095" w:rsidRPr="004F0C2B" w:rsidRDefault="00751095" w:rsidP="009207A4">
            <w:pPr>
              <w:autoSpaceDE w:val="0"/>
              <w:autoSpaceDN w:val="0"/>
              <w:adjustRightInd w:val="0"/>
              <w:jc w:val="both"/>
              <w:rPr>
                <w:rFonts w:ascii="Times New Roman" w:hAnsi="Times New Roman" w:cs="Times New Roman"/>
              </w:rPr>
            </w:pPr>
            <w:r w:rsidRPr="004F0C2B">
              <w:rPr>
                <w:rFonts w:ascii="Times New Roman" w:hAnsi="Times New Roman" w:cs="Times New Roman"/>
              </w:rPr>
              <w:t xml:space="preserve">Уметь: </w:t>
            </w:r>
            <w:r w:rsidR="00FD518F" w:rsidRPr="004F0C2B">
              <w:rPr>
                <w:rFonts w:ascii="Times New Roman" w:hAnsi="Times New Roman" w:cs="Times New Roman"/>
              </w:rPr>
              <w:t>моделировать и анализировать показатели инновационной деятельности организаций, работать со справочно-информационными системами</w:t>
            </w:r>
            <w:proofErr w:type="gramStart"/>
            <w:r w:rsidR="00FD518F" w:rsidRPr="004F0C2B">
              <w:rPr>
                <w:rFonts w:ascii="Times New Roman" w:hAnsi="Times New Roman" w:cs="Times New Roman"/>
              </w:rPr>
              <w:t>.</w:t>
            </w:r>
            <w:r w:rsidRPr="004F0C2B">
              <w:rPr>
                <w:rFonts w:ascii="Times New Roman" w:hAnsi="Times New Roman" w:cs="Times New Roman"/>
              </w:rPr>
              <w:t xml:space="preserve">. </w:t>
            </w:r>
            <w:proofErr w:type="gramEnd"/>
          </w:p>
          <w:p w14:paraId="253C4FDD" w14:textId="597ACE7D" w:rsidR="00751095" w:rsidRPr="004F0C2B" w:rsidRDefault="00751095" w:rsidP="00FD518F">
            <w:pPr>
              <w:autoSpaceDE w:val="0"/>
              <w:autoSpaceDN w:val="0"/>
              <w:adjustRightInd w:val="0"/>
              <w:jc w:val="both"/>
              <w:rPr>
                <w:rFonts w:ascii="Times New Roman" w:hAnsi="Times New Roman" w:cs="Times New Roman"/>
                <w:lang w:bidi="ru-RU"/>
              </w:rPr>
            </w:pPr>
            <w:r w:rsidRPr="004F0C2B">
              <w:rPr>
                <w:rFonts w:ascii="Times New Roman" w:hAnsi="Times New Roman" w:cs="Times New Roman"/>
              </w:rPr>
              <w:t xml:space="preserve">Владеть: </w:t>
            </w:r>
            <w:r w:rsidR="00FD518F" w:rsidRPr="004F0C2B">
              <w:rPr>
                <w:rFonts w:ascii="Times New Roman" w:hAnsi="Times New Roman" w:cs="Times New Roman"/>
              </w:rPr>
              <w:t>навыками формирования учетных показателей, их анализа и контроля при осуществлении инновационной деятельности</w:t>
            </w:r>
            <w:proofErr w:type="gramStart"/>
            <w:r w:rsidR="00FD518F" w:rsidRPr="004F0C2B">
              <w:rPr>
                <w:rFonts w:ascii="Times New Roman" w:hAnsi="Times New Roman" w:cs="Times New Roman"/>
              </w:rPr>
              <w:t>.</w:t>
            </w:r>
            <w:r w:rsidRPr="004F0C2B">
              <w:rPr>
                <w:rFonts w:ascii="Times New Roman" w:hAnsi="Times New Roman" w:cs="Times New Roman"/>
              </w:rPr>
              <w:t>.</w:t>
            </w:r>
            <w:proofErr w:type="gramEnd"/>
          </w:p>
        </w:tc>
      </w:tr>
    </w:tbl>
    <w:p w14:paraId="010B1EC2" w14:textId="77777777" w:rsidR="00E1429F" w:rsidRPr="004F0C2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69535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Венчурная деятельность и учет хозяйственных операций инновационной и венчурной деятельности.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в венчурный бизнес. История возникновения венчурного бизнеса: причины и предпосылки. Роль венчурного финансирования в развитии современного общества. Термины и определения, применяемые для характеристики венчурного финансирования. Венчурная и инновационная деятельность. Характеристика венчурного финансирования. Процесс венчурного инвестирования. Организация венчурного института.  Классификация венчурного финансирования. «Бизнес-ангелы» - цели и способы деятельности. Краудфандинг и краудинвестинг.</w:t>
            </w:r>
            <w:r w:rsidRPr="00352B6F">
              <w:rPr>
                <w:lang w:bidi="ru-RU"/>
              </w:rPr>
              <w:br/>
              <w:t>Учет хозяйственных операций инновационной и венчурной деятельности. Учет по договору доверительного управления. Учет инвестиций в акции и уставные капиталы. Учет прямого инвестирования. Учет опытно-конструкторских и научно-исследовательских работ. Учет объектов интеллектуальной собственности. Учет участия в прибыли компании. Учет выхода из компании.</w:t>
            </w:r>
          </w:p>
        </w:tc>
        <w:tc>
          <w:tcPr>
            <w:tcW w:w="357" w:type="pct"/>
            <w:gridSpan w:val="2"/>
            <w:shd w:val="clear" w:color="auto" w:fill="auto"/>
            <w:vAlign w:val="center"/>
          </w:tcPr>
          <w:p w14:paraId="615145B2" w14:textId="0922B7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350EE20" w14:textId="77777777" w:rsidTr="005B37A7">
        <w:trPr>
          <w:trHeight w:val="283"/>
        </w:trPr>
        <w:tc>
          <w:tcPr>
            <w:tcW w:w="1024" w:type="pct"/>
            <w:shd w:val="clear" w:color="auto" w:fill="auto"/>
            <w:vAlign w:val="center"/>
          </w:tcPr>
          <w:p w14:paraId="0C5B634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Моделирование учета венчурной деятельности.</w:t>
            </w:r>
          </w:p>
        </w:tc>
        <w:tc>
          <w:tcPr>
            <w:tcW w:w="2543" w:type="pct"/>
            <w:gridSpan w:val="2"/>
            <w:shd w:val="clear" w:color="auto" w:fill="auto"/>
          </w:tcPr>
          <w:p w14:paraId="28FCA1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финансового учета инновационной деятельности на венчурных предприятиях: учет текущих затрат, свод затрат, расчет остатка ресурсов, определение фактической себестоимости, учет продаж, выявление финансового результата. Моделирование управленческого учета венчурной деятельности. Моделирование финансового учета венчурной деятельности. Построение структурированного рабочего плана счетов венчурных команд «затраты, доходы, результат».  Модель стратегического учета венчурной деятельности.</w:t>
            </w:r>
          </w:p>
        </w:tc>
        <w:tc>
          <w:tcPr>
            <w:tcW w:w="357" w:type="pct"/>
            <w:gridSpan w:val="2"/>
            <w:shd w:val="clear" w:color="auto" w:fill="auto"/>
            <w:vAlign w:val="center"/>
          </w:tcPr>
          <w:p w14:paraId="7EC74F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F3AAAC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8B71BD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B2F43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8F99F54" w14:textId="77777777" w:rsidTr="005B37A7">
        <w:trPr>
          <w:trHeight w:val="283"/>
        </w:trPr>
        <w:tc>
          <w:tcPr>
            <w:tcW w:w="1024" w:type="pct"/>
            <w:shd w:val="clear" w:color="auto" w:fill="auto"/>
            <w:vAlign w:val="center"/>
          </w:tcPr>
          <w:p w14:paraId="02CC284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Учет на предприятиях малого бизнеса.</w:t>
            </w:r>
          </w:p>
        </w:tc>
        <w:tc>
          <w:tcPr>
            <w:tcW w:w="2543" w:type="pct"/>
            <w:gridSpan w:val="2"/>
            <w:shd w:val="clear" w:color="auto" w:fill="auto"/>
          </w:tcPr>
          <w:p w14:paraId="6D31FFC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субъектов малого и среднего предпринимательства. Нормативное регулирование бухгалтерского и налогового учета фактов хозяйственной деятельности субъектов малого предпринимательства. Формирование учетной политики. Формы ведения бухгалтерского учета, применяемые на предприятиях малого бизнеса.</w:t>
            </w:r>
          </w:p>
        </w:tc>
        <w:tc>
          <w:tcPr>
            <w:tcW w:w="357" w:type="pct"/>
            <w:gridSpan w:val="2"/>
            <w:shd w:val="clear" w:color="auto" w:fill="auto"/>
            <w:vAlign w:val="center"/>
          </w:tcPr>
          <w:p w14:paraId="322EB3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4AD66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B43106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D809B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2CC0439A" w14:textId="77777777" w:rsidTr="005B37A7">
        <w:trPr>
          <w:trHeight w:val="283"/>
        </w:trPr>
        <w:tc>
          <w:tcPr>
            <w:tcW w:w="1024" w:type="pct"/>
            <w:shd w:val="clear" w:color="auto" w:fill="auto"/>
            <w:vAlign w:val="center"/>
          </w:tcPr>
          <w:p w14:paraId="6B6217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Особенности строительства и договорных отношений между его участниками.</w:t>
            </w:r>
          </w:p>
        </w:tc>
        <w:tc>
          <w:tcPr>
            <w:tcW w:w="2543" w:type="pct"/>
            <w:gridSpan w:val="2"/>
            <w:shd w:val="clear" w:color="auto" w:fill="auto"/>
          </w:tcPr>
          <w:p w14:paraId="2D3CEB1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Технологические отраслевые особенности строительного производства. Особенности организации строительства, и его нормативное регулирование. Основные понятия, используемые в экономике строительства. Участники строительства и договорные отношения между ними.</w:t>
            </w:r>
          </w:p>
        </w:tc>
        <w:tc>
          <w:tcPr>
            <w:tcW w:w="357" w:type="pct"/>
            <w:gridSpan w:val="2"/>
            <w:shd w:val="clear" w:color="auto" w:fill="auto"/>
            <w:vAlign w:val="center"/>
          </w:tcPr>
          <w:p w14:paraId="1512AA5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81DAA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515EF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A2AC7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42A43FB" w14:textId="77777777" w:rsidTr="005B37A7">
        <w:trPr>
          <w:trHeight w:val="283"/>
        </w:trPr>
        <w:tc>
          <w:tcPr>
            <w:tcW w:w="1024" w:type="pct"/>
            <w:shd w:val="clear" w:color="auto" w:fill="auto"/>
            <w:vAlign w:val="center"/>
          </w:tcPr>
          <w:p w14:paraId="66EE3F0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Учет инвестиционной деятельности, осуществляемой в форме капитальных вложений.</w:t>
            </w:r>
          </w:p>
        </w:tc>
        <w:tc>
          <w:tcPr>
            <w:tcW w:w="2543" w:type="pct"/>
            <w:gridSpan w:val="2"/>
            <w:shd w:val="clear" w:color="auto" w:fill="auto"/>
          </w:tcPr>
          <w:p w14:paraId="5CF44E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Учет собственных, заемных и привлеченных источников финансирования строительства. Учет затрат на строительство у инвесторов, застройщиков, заказчиков. Признание и учет выручки и финансовых результатов деятельности заказчика. Особенности организации учета совместной деятельности по строительству объектов недвижимости.</w:t>
            </w:r>
          </w:p>
        </w:tc>
        <w:tc>
          <w:tcPr>
            <w:tcW w:w="357" w:type="pct"/>
            <w:gridSpan w:val="2"/>
            <w:shd w:val="clear" w:color="auto" w:fill="auto"/>
            <w:vAlign w:val="center"/>
          </w:tcPr>
          <w:p w14:paraId="237A1A1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E487BE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DC68E6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511F4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11</w:t>
            </w:r>
          </w:p>
        </w:tc>
      </w:tr>
      <w:tr w:rsidR="005B37A7" w:rsidRPr="005B37A7" w14:paraId="4528F6C4" w14:textId="77777777" w:rsidTr="005B37A7">
        <w:trPr>
          <w:trHeight w:val="283"/>
        </w:trPr>
        <w:tc>
          <w:tcPr>
            <w:tcW w:w="1024" w:type="pct"/>
            <w:shd w:val="clear" w:color="auto" w:fill="auto"/>
            <w:vAlign w:val="center"/>
          </w:tcPr>
          <w:p w14:paraId="547ED5D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Особенности учета затрат на производство строительно-монтажных работ.</w:t>
            </w:r>
          </w:p>
        </w:tc>
        <w:tc>
          <w:tcPr>
            <w:tcW w:w="2543" w:type="pct"/>
            <w:gridSpan w:val="2"/>
            <w:shd w:val="clear" w:color="auto" w:fill="auto"/>
          </w:tcPr>
          <w:p w14:paraId="20DD806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Объекты учета затрат у подрядчика. Особенности учета затрат на выполнение подрядных строительно-монтажных работ. Учет потерь от брака и гарантийных резервов.</w:t>
            </w:r>
          </w:p>
        </w:tc>
        <w:tc>
          <w:tcPr>
            <w:tcW w:w="357" w:type="pct"/>
            <w:gridSpan w:val="2"/>
            <w:shd w:val="clear" w:color="auto" w:fill="auto"/>
            <w:vAlign w:val="center"/>
          </w:tcPr>
          <w:p w14:paraId="6C93C2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B8E86C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5D669F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AC46E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71839DE" w14:textId="77777777" w:rsidTr="005B37A7">
        <w:trPr>
          <w:trHeight w:val="283"/>
        </w:trPr>
        <w:tc>
          <w:tcPr>
            <w:tcW w:w="1024" w:type="pct"/>
            <w:shd w:val="clear" w:color="auto" w:fill="auto"/>
            <w:vAlign w:val="center"/>
          </w:tcPr>
          <w:p w14:paraId="4F8F97C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Учет выручки и финансовых результатов у подрядчика.</w:t>
            </w:r>
          </w:p>
        </w:tc>
        <w:tc>
          <w:tcPr>
            <w:tcW w:w="2543" w:type="pct"/>
            <w:gridSpan w:val="2"/>
            <w:shd w:val="clear" w:color="auto" w:fill="auto"/>
          </w:tcPr>
          <w:p w14:paraId="52BF116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признания, документального оформления, отражения в бухгалтерском учете выручки и определения финансового результата от выполнения строительно-монтажных работ у подрядчика. Порядок документального оформления и отражения в учете подрядчика исполнения обязательств по договору подряда и расчетов с заказчиком.</w:t>
            </w:r>
          </w:p>
        </w:tc>
        <w:tc>
          <w:tcPr>
            <w:tcW w:w="357" w:type="pct"/>
            <w:gridSpan w:val="2"/>
            <w:shd w:val="clear" w:color="auto" w:fill="auto"/>
            <w:vAlign w:val="center"/>
          </w:tcPr>
          <w:p w14:paraId="070A666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507E8D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B7C75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AF7B4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B1790FE" w:rsidR="00963445" w:rsidRPr="00352B6F" w:rsidRDefault="004F0C2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83</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69535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6953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4F0C2B" w:rsidRDefault="00984247" w:rsidP="00AA7A6A">
            <w:pPr>
              <w:rPr>
                <w:rFonts w:ascii="Times New Roman" w:hAnsi="Times New Roman" w:cs="Times New Roman"/>
                <w:lang w:bidi="ru-RU"/>
              </w:rPr>
            </w:pPr>
            <w:r w:rsidRPr="004F0C2B">
              <w:rPr>
                <w:rFonts w:ascii="Times New Roman" w:hAnsi="Times New Roman" w:cs="Times New Roman"/>
                <w:sz w:val="24"/>
                <w:szCs w:val="24"/>
              </w:rPr>
              <w:t>Глущенко, А. В.  Стратегический учет</w:t>
            </w:r>
            <w:proofErr w:type="gramStart"/>
            <w:r w:rsidRPr="004F0C2B">
              <w:rPr>
                <w:rFonts w:ascii="Times New Roman" w:hAnsi="Times New Roman" w:cs="Times New Roman"/>
                <w:sz w:val="24"/>
                <w:szCs w:val="24"/>
              </w:rPr>
              <w:t xml:space="preserve"> :</w:t>
            </w:r>
            <w:proofErr w:type="gramEnd"/>
            <w:r w:rsidRPr="004F0C2B">
              <w:rPr>
                <w:rFonts w:ascii="Times New Roman" w:hAnsi="Times New Roman" w:cs="Times New Roman"/>
                <w:sz w:val="24"/>
                <w:szCs w:val="24"/>
              </w:rPr>
              <w:t xml:space="preserve"> учебник и практикум для вузов / А. В. Глущенко, И. В. Яркова. — Москва</w:t>
            </w:r>
            <w:proofErr w:type="gramStart"/>
            <w:r w:rsidRPr="004F0C2B">
              <w:rPr>
                <w:rFonts w:ascii="Times New Roman" w:hAnsi="Times New Roman" w:cs="Times New Roman"/>
                <w:sz w:val="24"/>
                <w:szCs w:val="24"/>
              </w:rPr>
              <w:t xml:space="preserve"> :</w:t>
            </w:r>
            <w:proofErr w:type="gramEnd"/>
            <w:r w:rsidRPr="004F0C2B">
              <w:rPr>
                <w:rFonts w:ascii="Times New Roman" w:hAnsi="Times New Roman" w:cs="Times New Roman"/>
                <w:sz w:val="24"/>
                <w:szCs w:val="24"/>
              </w:rPr>
              <w:t xml:space="preserve"> Издательство </w:t>
            </w:r>
            <w:proofErr w:type="spellStart"/>
            <w:r w:rsidRPr="004F0C2B">
              <w:rPr>
                <w:rFonts w:ascii="Times New Roman" w:hAnsi="Times New Roman" w:cs="Times New Roman"/>
                <w:sz w:val="24"/>
                <w:szCs w:val="24"/>
              </w:rPr>
              <w:t>Юрайт</w:t>
            </w:r>
            <w:proofErr w:type="spellEnd"/>
            <w:r w:rsidRPr="004F0C2B">
              <w:rPr>
                <w:rFonts w:ascii="Times New Roman" w:hAnsi="Times New Roman" w:cs="Times New Roman"/>
                <w:sz w:val="24"/>
                <w:szCs w:val="24"/>
              </w:rPr>
              <w:t xml:space="preserve">, 2021. — 240 с. — (Высшее образование). — </w:t>
            </w:r>
            <w:r w:rsidRPr="007E6725">
              <w:rPr>
                <w:rFonts w:ascii="Times New Roman" w:hAnsi="Times New Roman" w:cs="Times New Roman"/>
                <w:sz w:val="24"/>
                <w:szCs w:val="24"/>
                <w:lang w:val="en-US"/>
              </w:rPr>
              <w:t>ISBN</w:t>
            </w:r>
            <w:r w:rsidRPr="004F0C2B">
              <w:rPr>
                <w:rFonts w:ascii="Times New Roman" w:hAnsi="Times New Roman" w:cs="Times New Roman"/>
                <w:sz w:val="24"/>
                <w:szCs w:val="24"/>
              </w:rPr>
              <w:t xml:space="preserve"> 978-5-534-05061-5. — Текст</w:t>
            </w:r>
            <w:proofErr w:type="gramStart"/>
            <w:r w:rsidRPr="004F0C2B">
              <w:rPr>
                <w:rFonts w:ascii="Times New Roman" w:hAnsi="Times New Roman" w:cs="Times New Roman"/>
                <w:sz w:val="24"/>
                <w:szCs w:val="24"/>
              </w:rPr>
              <w:t xml:space="preserve"> :</w:t>
            </w:r>
            <w:proofErr w:type="gramEnd"/>
            <w:r w:rsidRPr="004F0C2B">
              <w:rPr>
                <w:rFonts w:ascii="Times New Roman" w:hAnsi="Times New Roman" w:cs="Times New Roman"/>
                <w:sz w:val="24"/>
                <w:szCs w:val="24"/>
              </w:rPr>
              <w:t xml:space="preserve"> электронный // ЭБС </w:t>
            </w:r>
            <w:proofErr w:type="spellStart"/>
            <w:r w:rsidRPr="004F0C2B">
              <w:rPr>
                <w:rFonts w:ascii="Times New Roman" w:hAnsi="Times New Roman" w:cs="Times New Roman"/>
                <w:sz w:val="24"/>
                <w:szCs w:val="24"/>
              </w:rPr>
              <w:t>Юрайт</w:t>
            </w:r>
            <w:proofErr w:type="spellEnd"/>
            <w:r w:rsidRPr="004F0C2B">
              <w:rPr>
                <w:rFonts w:ascii="Times New Roman" w:hAnsi="Times New Roman" w:cs="Times New Roman"/>
                <w:sz w:val="24"/>
                <w:szCs w:val="24"/>
              </w:rPr>
              <w:t xml:space="preserve"> [сайт].</w:t>
            </w:r>
          </w:p>
        </w:tc>
        <w:tc>
          <w:tcPr>
            <w:tcW w:w="920" w:type="pct"/>
            <w:shd w:val="clear" w:color="auto" w:fill="auto"/>
            <w:vAlign w:val="center"/>
            <w:hideMark/>
          </w:tcPr>
          <w:p w14:paraId="25965B29" w14:textId="0CF2FFC1" w:rsidR="00262CF0" w:rsidRPr="007E6725" w:rsidRDefault="00B9073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 https://urait.ru/bcode/473317</w:t>
              </w:r>
            </w:hyperlink>
          </w:p>
        </w:tc>
      </w:tr>
      <w:tr w:rsidR="00262CF0" w:rsidRPr="007E6725" w14:paraId="683899CD" w14:textId="77777777" w:rsidTr="00E4641F">
        <w:trPr>
          <w:trHeight w:val="354"/>
        </w:trPr>
        <w:tc>
          <w:tcPr>
            <w:tcW w:w="4080" w:type="pct"/>
            <w:shd w:val="clear" w:color="auto" w:fill="auto"/>
            <w:vAlign w:val="center"/>
          </w:tcPr>
          <w:p w14:paraId="6770B78A" w14:textId="77777777" w:rsidR="00262CF0" w:rsidRPr="004F0C2B" w:rsidRDefault="00984247" w:rsidP="00AA7A6A">
            <w:pPr>
              <w:rPr>
                <w:rFonts w:ascii="Times New Roman" w:hAnsi="Times New Roman" w:cs="Times New Roman"/>
                <w:lang w:bidi="ru-RU"/>
              </w:rPr>
            </w:pPr>
            <w:r w:rsidRPr="004F0C2B">
              <w:rPr>
                <w:rFonts w:ascii="Times New Roman" w:hAnsi="Times New Roman" w:cs="Times New Roman"/>
                <w:sz w:val="24"/>
                <w:szCs w:val="24"/>
              </w:rPr>
              <w:t>Бухгалтерский учет на предприятиях малого бизнеса</w:t>
            </w:r>
            <w:proofErr w:type="gramStart"/>
            <w:r w:rsidRPr="004F0C2B">
              <w:rPr>
                <w:rFonts w:ascii="Times New Roman" w:hAnsi="Times New Roman" w:cs="Times New Roman"/>
                <w:sz w:val="24"/>
                <w:szCs w:val="24"/>
              </w:rPr>
              <w:t xml:space="preserve"> :</w:t>
            </w:r>
            <w:proofErr w:type="gramEnd"/>
            <w:r w:rsidRPr="004F0C2B">
              <w:rPr>
                <w:rFonts w:ascii="Times New Roman" w:hAnsi="Times New Roman" w:cs="Times New Roman"/>
                <w:sz w:val="24"/>
                <w:szCs w:val="24"/>
              </w:rPr>
              <w:t xml:space="preserve"> учебное пособие для вузов / Н. А. </w:t>
            </w:r>
            <w:proofErr w:type="spellStart"/>
            <w:r w:rsidRPr="004F0C2B">
              <w:rPr>
                <w:rFonts w:ascii="Times New Roman" w:hAnsi="Times New Roman" w:cs="Times New Roman"/>
                <w:sz w:val="24"/>
                <w:szCs w:val="24"/>
              </w:rPr>
              <w:t>Проданова</w:t>
            </w:r>
            <w:proofErr w:type="spellEnd"/>
            <w:r w:rsidRPr="004F0C2B">
              <w:rPr>
                <w:rFonts w:ascii="Times New Roman" w:hAnsi="Times New Roman" w:cs="Times New Roman"/>
                <w:sz w:val="24"/>
                <w:szCs w:val="24"/>
              </w:rPr>
              <w:t xml:space="preserve">, Е. И. </w:t>
            </w:r>
            <w:proofErr w:type="spellStart"/>
            <w:r w:rsidRPr="004F0C2B">
              <w:rPr>
                <w:rFonts w:ascii="Times New Roman" w:hAnsi="Times New Roman" w:cs="Times New Roman"/>
                <w:sz w:val="24"/>
                <w:szCs w:val="24"/>
              </w:rPr>
              <w:t>Зацаринная</w:t>
            </w:r>
            <w:proofErr w:type="spellEnd"/>
            <w:r w:rsidRPr="004F0C2B">
              <w:rPr>
                <w:rFonts w:ascii="Times New Roman" w:hAnsi="Times New Roman" w:cs="Times New Roman"/>
                <w:sz w:val="24"/>
                <w:szCs w:val="24"/>
              </w:rPr>
              <w:t xml:space="preserve">, Е. А. Кротова, В. В. </w:t>
            </w:r>
            <w:proofErr w:type="spellStart"/>
            <w:r w:rsidRPr="004F0C2B">
              <w:rPr>
                <w:rFonts w:ascii="Times New Roman" w:hAnsi="Times New Roman" w:cs="Times New Roman"/>
                <w:sz w:val="24"/>
                <w:szCs w:val="24"/>
              </w:rPr>
              <w:t>Лизяева</w:t>
            </w:r>
            <w:proofErr w:type="spellEnd"/>
            <w:r w:rsidRPr="004F0C2B">
              <w:rPr>
                <w:rFonts w:ascii="Times New Roman" w:hAnsi="Times New Roman" w:cs="Times New Roman"/>
                <w:sz w:val="24"/>
                <w:szCs w:val="24"/>
              </w:rPr>
              <w:t xml:space="preserve"> ; под редакцией Н. А. </w:t>
            </w:r>
            <w:proofErr w:type="spellStart"/>
            <w:r w:rsidRPr="004F0C2B">
              <w:rPr>
                <w:rFonts w:ascii="Times New Roman" w:hAnsi="Times New Roman" w:cs="Times New Roman"/>
                <w:sz w:val="24"/>
                <w:szCs w:val="24"/>
              </w:rPr>
              <w:t>Продановой</w:t>
            </w:r>
            <w:proofErr w:type="spellEnd"/>
            <w:r w:rsidRPr="004F0C2B">
              <w:rPr>
                <w:rFonts w:ascii="Times New Roman" w:hAnsi="Times New Roman" w:cs="Times New Roman"/>
                <w:sz w:val="24"/>
                <w:szCs w:val="24"/>
              </w:rPr>
              <w:t xml:space="preserve">. — 2-е изд., </w:t>
            </w:r>
            <w:proofErr w:type="spellStart"/>
            <w:r w:rsidRPr="004F0C2B">
              <w:rPr>
                <w:rFonts w:ascii="Times New Roman" w:hAnsi="Times New Roman" w:cs="Times New Roman"/>
                <w:sz w:val="24"/>
                <w:szCs w:val="24"/>
              </w:rPr>
              <w:t>перераб</w:t>
            </w:r>
            <w:proofErr w:type="spellEnd"/>
            <w:r w:rsidRPr="004F0C2B">
              <w:rPr>
                <w:rFonts w:ascii="Times New Roman" w:hAnsi="Times New Roman" w:cs="Times New Roman"/>
                <w:sz w:val="24"/>
                <w:szCs w:val="24"/>
              </w:rPr>
              <w:t xml:space="preserve">. и доп. — Москва : Издательство </w:t>
            </w:r>
            <w:proofErr w:type="spellStart"/>
            <w:r w:rsidRPr="004F0C2B">
              <w:rPr>
                <w:rFonts w:ascii="Times New Roman" w:hAnsi="Times New Roman" w:cs="Times New Roman"/>
                <w:sz w:val="24"/>
                <w:szCs w:val="24"/>
              </w:rPr>
              <w:t>Юрайт</w:t>
            </w:r>
            <w:proofErr w:type="spellEnd"/>
            <w:r w:rsidRPr="004F0C2B">
              <w:rPr>
                <w:rFonts w:ascii="Times New Roman" w:hAnsi="Times New Roman" w:cs="Times New Roman"/>
                <w:sz w:val="24"/>
                <w:szCs w:val="24"/>
              </w:rPr>
              <w:t xml:space="preserve">, 2021. — 229 с. — (Высшее образование). — </w:t>
            </w:r>
            <w:r w:rsidRPr="007E6725">
              <w:rPr>
                <w:rFonts w:ascii="Times New Roman" w:hAnsi="Times New Roman" w:cs="Times New Roman"/>
                <w:sz w:val="24"/>
                <w:szCs w:val="24"/>
                <w:lang w:val="en-US"/>
              </w:rPr>
              <w:t>ISBN</w:t>
            </w:r>
            <w:r w:rsidRPr="004F0C2B">
              <w:rPr>
                <w:rFonts w:ascii="Times New Roman" w:hAnsi="Times New Roman" w:cs="Times New Roman"/>
                <w:sz w:val="24"/>
                <w:szCs w:val="24"/>
              </w:rPr>
              <w:t xml:space="preserve"> 978-5-534-11482-9. — Текст</w:t>
            </w:r>
            <w:proofErr w:type="gramStart"/>
            <w:r w:rsidRPr="004F0C2B">
              <w:rPr>
                <w:rFonts w:ascii="Times New Roman" w:hAnsi="Times New Roman" w:cs="Times New Roman"/>
                <w:sz w:val="24"/>
                <w:szCs w:val="24"/>
              </w:rPr>
              <w:t xml:space="preserve"> :</w:t>
            </w:r>
            <w:proofErr w:type="gramEnd"/>
            <w:r w:rsidRPr="004F0C2B">
              <w:rPr>
                <w:rFonts w:ascii="Times New Roman" w:hAnsi="Times New Roman" w:cs="Times New Roman"/>
                <w:sz w:val="24"/>
                <w:szCs w:val="24"/>
              </w:rPr>
              <w:t xml:space="preserve"> электронный // ЭБС </w:t>
            </w:r>
            <w:proofErr w:type="spellStart"/>
            <w:r w:rsidRPr="004F0C2B">
              <w:rPr>
                <w:rFonts w:ascii="Times New Roman" w:hAnsi="Times New Roman" w:cs="Times New Roman"/>
                <w:sz w:val="24"/>
                <w:szCs w:val="24"/>
              </w:rPr>
              <w:t>Юрайт</w:t>
            </w:r>
            <w:proofErr w:type="spellEnd"/>
            <w:r w:rsidRPr="004F0C2B">
              <w:rPr>
                <w:rFonts w:ascii="Times New Roman" w:hAnsi="Times New Roman" w:cs="Times New Roman"/>
                <w:sz w:val="24"/>
                <w:szCs w:val="24"/>
              </w:rPr>
              <w:t xml:space="preserve"> [сайт].</w:t>
            </w:r>
          </w:p>
        </w:tc>
        <w:tc>
          <w:tcPr>
            <w:tcW w:w="920" w:type="pct"/>
            <w:shd w:val="clear" w:color="auto" w:fill="auto"/>
            <w:vAlign w:val="center"/>
            <w:hideMark/>
          </w:tcPr>
          <w:p w14:paraId="6A3E0451" w14:textId="77777777" w:rsidR="00262CF0" w:rsidRPr="007E6725" w:rsidRDefault="00B9073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 https://urait.ru/bcode/470043 </w:t>
              </w:r>
            </w:hyperlink>
          </w:p>
        </w:tc>
      </w:tr>
      <w:tr w:rsidR="00262CF0" w:rsidRPr="007E6725" w14:paraId="7B160F9F" w14:textId="77777777" w:rsidTr="00E4641F">
        <w:trPr>
          <w:trHeight w:val="354"/>
        </w:trPr>
        <w:tc>
          <w:tcPr>
            <w:tcW w:w="4080" w:type="pct"/>
            <w:shd w:val="clear" w:color="auto" w:fill="auto"/>
            <w:vAlign w:val="center"/>
          </w:tcPr>
          <w:p w14:paraId="5E712968" w14:textId="77777777" w:rsidR="00262CF0" w:rsidRPr="007E6725" w:rsidRDefault="00984247" w:rsidP="00AA7A6A">
            <w:pPr>
              <w:rPr>
                <w:rFonts w:ascii="Times New Roman" w:hAnsi="Times New Roman" w:cs="Times New Roman"/>
                <w:lang w:val="en-US" w:bidi="ru-RU"/>
              </w:rPr>
            </w:pPr>
            <w:r w:rsidRPr="004F0C2B">
              <w:rPr>
                <w:rFonts w:ascii="Times New Roman" w:hAnsi="Times New Roman" w:cs="Times New Roman"/>
                <w:sz w:val="24"/>
                <w:szCs w:val="24"/>
              </w:rPr>
              <w:t xml:space="preserve">Учет деятельности строительных организаций : учебное пособие / </w:t>
            </w:r>
            <w:proofErr w:type="spellStart"/>
            <w:r w:rsidRPr="004F0C2B">
              <w:rPr>
                <w:rFonts w:ascii="Times New Roman" w:hAnsi="Times New Roman" w:cs="Times New Roman"/>
                <w:sz w:val="24"/>
                <w:szCs w:val="24"/>
              </w:rPr>
              <w:t>Ж.Д.Бадмаева</w:t>
            </w:r>
            <w:proofErr w:type="spellEnd"/>
            <w:r w:rsidRPr="004F0C2B">
              <w:rPr>
                <w:rFonts w:ascii="Times New Roman" w:hAnsi="Times New Roman" w:cs="Times New Roman"/>
                <w:sz w:val="24"/>
                <w:szCs w:val="24"/>
              </w:rPr>
              <w:t xml:space="preserve"> ; М-во образования и науки</w:t>
            </w:r>
            <w:proofErr w:type="gramStart"/>
            <w:r w:rsidRPr="004F0C2B">
              <w:rPr>
                <w:rFonts w:ascii="Times New Roman" w:hAnsi="Times New Roman" w:cs="Times New Roman"/>
                <w:sz w:val="24"/>
                <w:szCs w:val="24"/>
              </w:rPr>
              <w:t xml:space="preserve"> Р</w:t>
            </w:r>
            <w:proofErr w:type="gramEnd"/>
            <w:r w:rsidRPr="004F0C2B">
              <w:rPr>
                <w:rFonts w:ascii="Times New Roman" w:hAnsi="Times New Roman" w:cs="Times New Roman"/>
                <w:sz w:val="24"/>
                <w:szCs w:val="24"/>
              </w:rPr>
              <w:t xml:space="preserve">ос. Федерации, Санкт-Петербургский гос. экономический ун-т, Ин-т магистратуры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848 </w:t>
            </w:r>
            <w:proofErr w:type="spellStart"/>
            <w:r w:rsidRPr="007E6725">
              <w:rPr>
                <w:rFonts w:ascii="Times New Roman" w:hAnsi="Times New Roman" w:cs="Times New Roman"/>
                <w:sz w:val="24"/>
                <w:szCs w:val="24"/>
                <w:lang w:val="en-US"/>
              </w:rPr>
              <w:t>Кб</w:t>
            </w:r>
            <w:proofErr w:type="spellEnd"/>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Изд-во СПбГЭУ, 2017</w:t>
            </w:r>
          </w:p>
        </w:tc>
        <w:tc>
          <w:tcPr>
            <w:tcW w:w="920" w:type="pct"/>
            <w:shd w:val="clear" w:color="auto" w:fill="auto"/>
            <w:vAlign w:val="center"/>
            <w:hideMark/>
          </w:tcPr>
          <w:p w14:paraId="364E761D" w14:textId="77777777" w:rsidR="00262CF0" w:rsidRPr="007E6725" w:rsidRDefault="00B9073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4F0C2B">
                <w:rPr>
                  <w:color w:val="00008B"/>
                  <w:u w:val="single"/>
                  <w:lang w:val="en-US"/>
                </w:rPr>
                <w:t xml:space="preserve">http://opac.unecon.ru/elibrary ... </w:t>
              </w:r>
              <w:r w:rsidR="00984247">
                <w:rPr>
                  <w:color w:val="00008B"/>
                  <w:u w:val="single"/>
                </w:rPr>
                <w:t>BB%D1%8C%D0%BD%D1%8B%D1%85.pdf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6953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D1E2558" w14:textId="77777777" w:rsidTr="007B550D">
        <w:tc>
          <w:tcPr>
            <w:tcW w:w="9345" w:type="dxa"/>
          </w:tcPr>
          <w:p w14:paraId="186245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7A5E361" w14:textId="77777777" w:rsidTr="007B550D">
        <w:tc>
          <w:tcPr>
            <w:tcW w:w="9345" w:type="dxa"/>
          </w:tcPr>
          <w:p w14:paraId="588B6B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1592013" w14:textId="77777777" w:rsidTr="007B550D">
        <w:tc>
          <w:tcPr>
            <w:tcW w:w="9345" w:type="dxa"/>
          </w:tcPr>
          <w:p w14:paraId="321100D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27B16D2" w14:textId="77777777" w:rsidTr="007B550D">
        <w:tc>
          <w:tcPr>
            <w:tcW w:w="9345" w:type="dxa"/>
          </w:tcPr>
          <w:p w14:paraId="633064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6953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9073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6953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F0C2B" w14:paraId="53424330" w14:textId="77777777" w:rsidTr="008416EB">
        <w:tc>
          <w:tcPr>
            <w:tcW w:w="7797" w:type="dxa"/>
            <w:shd w:val="clear" w:color="auto" w:fill="auto"/>
          </w:tcPr>
          <w:p w14:paraId="2986F8BC" w14:textId="77777777" w:rsidR="002C735C" w:rsidRPr="004F0C2B" w:rsidRDefault="002C735C" w:rsidP="002C735C">
            <w:pPr>
              <w:pStyle w:val="Style214"/>
              <w:ind w:firstLine="0"/>
              <w:jc w:val="center"/>
              <w:rPr>
                <w:b/>
                <w:sz w:val="22"/>
                <w:szCs w:val="22"/>
              </w:rPr>
            </w:pPr>
            <w:r w:rsidRPr="004F0C2B">
              <w:rPr>
                <w:b/>
                <w:sz w:val="22"/>
                <w:szCs w:val="22"/>
              </w:rPr>
              <w:t>Наименование учебных аудиторий, перечень</w:t>
            </w:r>
          </w:p>
        </w:tc>
        <w:tc>
          <w:tcPr>
            <w:tcW w:w="2262" w:type="dxa"/>
            <w:shd w:val="clear" w:color="auto" w:fill="auto"/>
          </w:tcPr>
          <w:p w14:paraId="3A00FEF8" w14:textId="77777777" w:rsidR="002C735C" w:rsidRPr="004F0C2B" w:rsidRDefault="002C735C" w:rsidP="002C735C">
            <w:pPr>
              <w:pStyle w:val="Style214"/>
              <w:ind w:firstLine="0"/>
              <w:jc w:val="center"/>
              <w:rPr>
                <w:b/>
                <w:sz w:val="22"/>
                <w:szCs w:val="22"/>
              </w:rPr>
            </w:pPr>
            <w:r w:rsidRPr="004F0C2B">
              <w:rPr>
                <w:b/>
                <w:sz w:val="22"/>
                <w:szCs w:val="22"/>
              </w:rPr>
              <w:t>Адрес (местоположение) учебных аудиторий</w:t>
            </w:r>
          </w:p>
        </w:tc>
      </w:tr>
      <w:tr w:rsidR="002C735C" w:rsidRPr="004F0C2B" w14:paraId="3B643305" w14:textId="77777777" w:rsidTr="008416EB">
        <w:tc>
          <w:tcPr>
            <w:tcW w:w="7797" w:type="dxa"/>
            <w:shd w:val="clear" w:color="auto" w:fill="auto"/>
          </w:tcPr>
          <w:p w14:paraId="30187323" w14:textId="51649087" w:rsidR="002C735C" w:rsidRPr="004F0C2B" w:rsidRDefault="00B43524" w:rsidP="002718E2">
            <w:pPr>
              <w:pStyle w:val="Style214"/>
              <w:ind w:firstLine="0"/>
              <w:rPr>
                <w:sz w:val="22"/>
                <w:szCs w:val="22"/>
              </w:rPr>
            </w:pPr>
            <w:r w:rsidRPr="004F0C2B">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F0C2B">
              <w:rPr>
                <w:sz w:val="22"/>
                <w:szCs w:val="22"/>
              </w:rPr>
              <w:t>комплексом</w:t>
            </w:r>
            <w:proofErr w:type="gramStart"/>
            <w:r w:rsidRPr="004F0C2B">
              <w:rPr>
                <w:sz w:val="22"/>
                <w:szCs w:val="22"/>
              </w:rPr>
              <w:t>.С</w:t>
            </w:r>
            <w:proofErr w:type="gramEnd"/>
            <w:r w:rsidRPr="004F0C2B">
              <w:rPr>
                <w:sz w:val="22"/>
                <w:szCs w:val="22"/>
              </w:rPr>
              <w:t>пециализированная</w:t>
            </w:r>
            <w:proofErr w:type="spellEnd"/>
            <w:r w:rsidRPr="004F0C2B">
              <w:rPr>
                <w:sz w:val="22"/>
                <w:szCs w:val="22"/>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4F0C2B">
              <w:rPr>
                <w:sz w:val="22"/>
                <w:szCs w:val="22"/>
                <w:lang w:val="en-US"/>
              </w:rPr>
              <w:t>HP</w:t>
            </w:r>
            <w:r w:rsidRPr="004F0C2B">
              <w:rPr>
                <w:sz w:val="22"/>
                <w:szCs w:val="22"/>
              </w:rPr>
              <w:t xml:space="preserve"> 250 </w:t>
            </w:r>
            <w:r w:rsidRPr="004F0C2B">
              <w:rPr>
                <w:sz w:val="22"/>
                <w:szCs w:val="22"/>
                <w:lang w:val="en-US"/>
              </w:rPr>
              <w:t>G</w:t>
            </w:r>
            <w:r w:rsidRPr="004F0C2B">
              <w:rPr>
                <w:sz w:val="22"/>
                <w:szCs w:val="22"/>
              </w:rPr>
              <w:t>6 1</w:t>
            </w:r>
            <w:r w:rsidRPr="004F0C2B">
              <w:rPr>
                <w:sz w:val="22"/>
                <w:szCs w:val="22"/>
                <w:lang w:val="en-US"/>
              </w:rPr>
              <w:t>WY</w:t>
            </w:r>
            <w:r w:rsidRPr="004F0C2B">
              <w:rPr>
                <w:sz w:val="22"/>
                <w:szCs w:val="22"/>
              </w:rPr>
              <w:t>58</w:t>
            </w:r>
            <w:r w:rsidRPr="004F0C2B">
              <w:rPr>
                <w:sz w:val="22"/>
                <w:szCs w:val="22"/>
                <w:lang w:val="en-US"/>
              </w:rPr>
              <w:t>EA</w:t>
            </w:r>
            <w:r w:rsidRPr="004F0C2B">
              <w:rPr>
                <w:sz w:val="22"/>
                <w:szCs w:val="22"/>
              </w:rPr>
              <w:t xml:space="preserve">, Мультимедийный проектор </w:t>
            </w:r>
            <w:r w:rsidRPr="004F0C2B">
              <w:rPr>
                <w:sz w:val="22"/>
                <w:szCs w:val="22"/>
                <w:lang w:val="en-US"/>
              </w:rPr>
              <w:t>LG</w:t>
            </w:r>
            <w:r w:rsidRPr="004F0C2B">
              <w:rPr>
                <w:sz w:val="22"/>
                <w:szCs w:val="22"/>
              </w:rPr>
              <w:t xml:space="preserve"> </w:t>
            </w:r>
            <w:r w:rsidRPr="004F0C2B">
              <w:rPr>
                <w:sz w:val="22"/>
                <w:szCs w:val="22"/>
                <w:lang w:val="en-US"/>
              </w:rPr>
              <w:t>PF</w:t>
            </w:r>
            <w:r w:rsidRPr="004F0C2B">
              <w:rPr>
                <w:sz w:val="22"/>
                <w:szCs w:val="22"/>
              </w:rPr>
              <w:t>1500</w:t>
            </w:r>
            <w:r w:rsidRPr="004F0C2B">
              <w:rPr>
                <w:sz w:val="22"/>
                <w:szCs w:val="22"/>
                <w:lang w:val="en-US"/>
              </w:rPr>
              <w:t>G</w:t>
            </w:r>
            <w:r w:rsidRPr="004F0C2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F0C2B" w:rsidRDefault="00B43524" w:rsidP="002718E2">
            <w:pPr>
              <w:pStyle w:val="Style214"/>
              <w:ind w:firstLine="0"/>
              <w:rPr>
                <w:sz w:val="22"/>
                <w:szCs w:val="22"/>
              </w:rPr>
            </w:pPr>
            <w:r w:rsidRPr="004F0C2B">
              <w:rPr>
                <w:sz w:val="22"/>
                <w:szCs w:val="22"/>
              </w:rPr>
              <w:t xml:space="preserve">196084, г. Санкт-Петербург, Московский пр., д. 103, лит. </w:t>
            </w:r>
            <w:r w:rsidRPr="004F0C2B">
              <w:rPr>
                <w:sz w:val="22"/>
                <w:szCs w:val="22"/>
                <w:lang w:val="en-US"/>
              </w:rPr>
              <w:t xml:space="preserve">А, </w:t>
            </w:r>
            <w:proofErr w:type="spellStart"/>
            <w:r w:rsidRPr="004F0C2B">
              <w:rPr>
                <w:sz w:val="22"/>
                <w:szCs w:val="22"/>
                <w:lang w:val="en-US"/>
              </w:rPr>
              <w:t>пом</w:t>
            </w:r>
            <w:proofErr w:type="spellEnd"/>
            <w:r w:rsidRPr="004F0C2B">
              <w:rPr>
                <w:sz w:val="22"/>
                <w:szCs w:val="22"/>
                <w:lang w:val="en-US"/>
              </w:rPr>
              <w:t>. 1Н, 2Н</w:t>
            </w:r>
          </w:p>
        </w:tc>
      </w:tr>
      <w:tr w:rsidR="002C735C" w:rsidRPr="004F0C2B" w14:paraId="0DF4A40E" w14:textId="77777777" w:rsidTr="008416EB">
        <w:tc>
          <w:tcPr>
            <w:tcW w:w="7797" w:type="dxa"/>
            <w:shd w:val="clear" w:color="auto" w:fill="auto"/>
          </w:tcPr>
          <w:p w14:paraId="572756CC" w14:textId="77777777" w:rsidR="002C735C" w:rsidRPr="004F0C2B" w:rsidRDefault="00B43524" w:rsidP="002718E2">
            <w:pPr>
              <w:pStyle w:val="Style214"/>
              <w:ind w:firstLine="0"/>
              <w:rPr>
                <w:sz w:val="22"/>
                <w:szCs w:val="22"/>
              </w:rPr>
            </w:pPr>
            <w:r w:rsidRPr="004F0C2B">
              <w:rPr>
                <w:sz w:val="22"/>
                <w:szCs w:val="22"/>
              </w:rPr>
              <w:t xml:space="preserve">Ауд. 309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F0C2B">
              <w:rPr>
                <w:sz w:val="22"/>
                <w:szCs w:val="22"/>
              </w:rPr>
              <w:t>комплексом</w:t>
            </w:r>
            <w:proofErr w:type="gramStart"/>
            <w:r w:rsidRPr="004F0C2B">
              <w:rPr>
                <w:sz w:val="22"/>
                <w:szCs w:val="22"/>
              </w:rPr>
              <w:t>.С</w:t>
            </w:r>
            <w:proofErr w:type="gramEnd"/>
            <w:r w:rsidRPr="004F0C2B">
              <w:rPr>
                <w:sz w:val="22"/>
                <w:szCs w:val="22"/>
              </w:rPr>
              <w:t>пециализированная</w:t>
            </w:r>
            <w:proofErr w:type="spellEnd"/>
            <w:r w:rsidRPr="004F0C2B">
              <w:rPr>
                <w:sz w:val="22"/>
                <w:szCs w:val="22"/>
              </w:rPr>
              <w:t xml:space="preserve">  мебель и оборудование: Учебная мебель на 96 посадочных мест; доска меловая - 1 шт.; тумба - 1 шт.; Компьютер </w:t>
            </w:r>
            <w:r w:rsidRPr="004F0C2B">
              <w:rPr>
                <w:sz w:val="22"/>
                <w:szCs w:val="22"/>
                <w:lang w:val="en-US"/>
              </w:rPr>
              <w:t>Intel</w:t>
            </w:r>
            <w:r w:rsidRPr="004F0C2B">
              <w:rPr>
                <w:sz w:val="22"/>
                <w:szCs w:val="22"/>
              </w:rPr>
              <w:t xml:space="preserve"> </w:t>
            </w:r>
            <w:r w:rsidRPr="004F0C2B">
              <w:rPr>
                <w:sz w:val="22"/>
                <w:szCs w:val="22"/>
                <w:lang w:val="en-US"/>
              </w:rPr>
              <w:t>Core</w:t>
            </w:r>
            <w:r w:rsidRPr="004F0C2B">
              <w:rPr>
                <w:sz w:val="22"/>
                <w:szCs w:val="22"/>
              </w:rPr>
              <w:t xml:space="preserve"> 2 </w:t>
            </w:r>
            <w:r w:rsidRPr="004F0C2B">
              <w:rPr>
                <w:sz w:val="22"/>
                <w:szCs w:val="22"/>
                <w:lang w:val="en-US"/>
              </w:rPr>
              <w:t>Duo</w:t>
            </w:r>
            <w:r w:rsidRPr="004F0C2B">
              <w:rPr>
                <w:sz w:val="22"/>
                <w:szCs w:val="22"/>
              </w:rPr>
              <w:t xml:space="preserve"> </w:t>
            </w:r>
            <w:r w:rsidRPr="004F0C2B">
              <w:rPr>
                <w:sz w:val="22"/>
                <w:szCs w:val="22"/>
                <w:lang w:val="en-US"/>
              </w:rPr>
              <w:t>E</w:t>
            </w:r>
            <w:r w:rsidRPr="004F0C2B">
              <w:rPr>
                <w:sz w:val="22"/>
                <w:szCs w:val="22"/>
              </w:rPr>
              <w:t>7300 2.6/2</w:t>
            </w:r>
            <w:r w:rsidRPr="004F0C2B">
              <w:rPr>
                <w:sz w:val="22"/>
                <w:szCs w:val="22"/>
                <w:lang w:val="en-US"/>
              </w:rPr>
              <w:t>Gb</w:t>
            </w:r>
            <w:r w:rsidRPr="004F0C2B">
              <w:rPr>
                <w:sz w:val="22"/>
                <w:szCs w:val="22"/>
              </w:rPr>
              <w:t>/120</w:t>
            </w:r>
            <w:r w:rsidRPr="004F0C2B">
              <w:rPr>
                <w:sz w:val="22"/>
                <w:szCs w:val="22"/>
                <w:lang w:val="en-US"/>
              </w:rPr>
              <w:t>Gb</w:t>
            </w:r>
            <w:r w:rsidRPr="004F0C2B">
              <w:rPr>
                <w:sz w:val="22"/>
                <w:szCs w:val="22"/>
              </w:rPr>
              <w:t>/19</w:t>
            </w:r>
            <w:r w:rsidRPr="004F0C2B">
              <w:rPr>
                <w:sz w:val="22"/>
                <w:szCs w:val="22"/>
                <w:lang w:val="en-US"/>
              </w:rPr>
              <w:t>Samsung</w:t>
            </w:r>
            <w:r w:rsidRPr="004F0C2B">
              <w:rPr>
                <w:sz w:val="22"/>
                <w:szCs w:val="22"/>
              </w:rPr>
              <w:t xml:space="preserve"> 943</w:t>
            </w:r>
            <w:r w:rsidRPr="004F0C2B">
              <w:rPr>
                <w:sz w:val="22"/>
                <w:szCs w:val="22"/>
                <w:lang w:val="en-US"/>
              </w:rPr>
              <w:t>N</w:t>
            </w:r>
            <w:r w:rsidRPr="004F0C2B">
              <w:rPr>
                <w:sz w:val="22"/>
                <w:szCs w:val="22"/>
              </w:rPr>
              <w:t xml:space="preserve"> - 1 шт.,  Мультимедийный проектор </w:t>
            </w:r>
            <w:proofErr w:type="spellStart"/>
            <w:r w:rsidRPr="004F0C2B">
              <w:rPr>
                <w:sz w:val="22"/>
                <w:szCs w:val="22"/>
                <w:lang w:val="en-US"/>
              </w:rPr>
              <w:t>Optoma</w:t>
            </w:r>
            <w:proofErr w:type="spellEnd"/>
            <w:r w:rsidRPr="004F0C2B">
              <w:rPr>
                <w:sz w:val="22"/>
                <w:szCs w:val="22"/>
              </w:rPr>
              <w:t xml:space="preserve"> </w:t>
            </w:r>
            <w:r w:rsidRPr="004F0C2B">
              <w:rPr>
                <w:sz w:val="22"/>
                <w:szCs w:val="22"/>
                <w:lang w:val="en-US"/>
              </w:rPr>
              <w:t>EX</w:t>
            </w:r>
            <w:r w:rsidRPr="004F0C2B">
              <w:rPr>
                <w:sz w:val="22"/>
                <w:szCs w:val="22"/>
              </w:rPr>
              <w:t xml:space="preserve">-632 - 1 шт., Экран 183х240 в </w:t>
            </w:r>
            <w:proofErr w:type="spellStart"/>
            <w:r w:rsidRPr="004F0C2B">
              <w:rPr>
                <w:sz w:val="22"/>
                <w:szCs w:val="22"/>
              </w:rPr>
              <w:t>доп</w:t>
            </w:r>
            <w:proofErr w:type="gramStart"/>
            <w:r w:rsidRPr="004F0C2B">
              <w:rPr>
                <w:sz w:val="22"/>
                <w:szCs w:val="22"/>
              </w:rPr>
              <w:t>.к</w:t>
            </w:r>
            <w:proofErr w:type="gramEnd"/>
            <w:r w:rsidRPr="004F0C2B">
              <w:rPr>
                <w:sz w:val="22"/>
                <w:szCs w:val="22"/>
              </w:rPr>
              <w:t>омплект</w:t>
            </w:r>
            <w:proofErr w:type="spellEnd"/>
            <w:r w:rsidRPr="004F0C2B">
              <w:rPr>
                <w:sz w:val="22"/>
                <w:szCs w:val="22"/>
              </w:rPr>
              <w:t xml:space="preserve">. - 1 шт.,  Акустическая система </w:t>
            </w:r>
            <w:r w:rsidRPr="004F0C2B">
              <w:rPr>
                <w:sz w:val="22"/>
                <w:szCs w:val="22"/>
                <w:lang w:val="en-US"/>
              </w:rPr>
              <w:t>JBL</w:t>
            </w:r>
            <w:r w:rsidRPr="004F0C2B">
              <w:rPr>
                <w:sz w:val="22"/>
                <w:szCs w:val="22"/>
              </w:rPr>
              <w:t xml:space="preserve"> </w:t>
            </w:r>
            <w:r w:rsidRPr="004F0C2B">
              <w:rPr>
                <w:sz w:val="22"/>
                <w:szCs w:val="22"/>
                <w:lang w:val="en-US"/>
              </w:rPr>
              <w:t>CONTROL</w:t>
            </w:r>
            <w:r w:rsidRPr="004F0C2B">
              <w:rPr>
                <w:sz w:val="22"/>
                <w:szCs w:val="22"/>
              </w:rPr>
              <w:t xml:space="preserve"> 25 </w:t>
            </w:r>
            <w:r w:rsidRPr="004F0C2B">
              <w:rPr>
                <w:sz w:val="22"/>
                <w:szCs w:val="22"/>
                <w:lang w:val="en-US"/>
              </w:rPr>
              <w:t>WH</w:t>
            </w:r>
            <w:r w:rsidRPr="004F0C2B">
              <w:rPr>
                <w:sz w:val="22"/>
                <w:szCs w:val="22"/>
              </w:rPr>
              <w:t xml:space="preserve"> - 2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39A827" w14:textId="77777777" w:rsidR="002C735C" w:rsidRPr="004F0C2B" w:rsidRDefault="00B43524" w:rsidP="002718E2">
            <w:pPr>
              <w:pStyle w:val="Style214"/>
              <w:ind w:firstLine="0"/>
              <w:rPr>
                <w:sz w:val="22"/>
                <w:szCs w:val="22"/>
              </w:rPr>
            </w:pPr>
            <w:r w:rsidRPr="004F0C2B">
              <w:rPr>
                <w:sz w:val="22"/>
                <w:szCs w:val="22"/>
              </w:rPr>
              <w:t xml:space="preserve">196084, г. Санкт-Петербург, Московский пр., д. 103, лит. </w:t>
            </w:r>
            <w:r w:rsidRPr="004F0C2B">
              <w:rPr>
                <w:sz w:val="22"/>
                <w:szCs w:val="22"/>
                <w:lang w:val="en-US"/>
              </w:rPr>
              <w:t xml:space="preserve">А, </w:t>
            </w:r>
            <w:proofErr w:type="spellStart"/>
            <w:r w:rsidRPr="004F0C2B">
              <w:rPr>
                <w:sz w:val="22"/>
                <w:szCs w:val="22"/>
                <w:lang w:val="en-US"/>
              </w:rPr>
              <w:t>пом</w:t>
            </w:r>
            <w:proofErr w:type="spellEnd"/>
            <w:r w:rsidRPr="004F0C2B">
              <w:rPr>
                <w:sz w:val="22"/>
                <w:szCs w:val="22"/>
                <w:lang w:val="en-US"/>
              </w:rPr>
              <w:t>. 1Н, 2Н</w:t>
            </w:r>
          </w:p>
        </w:tc>
      </w:tr>
      <w:tr w:rsidR="002C735C" w:rsidRPr="004F0C2B" w14:paraId="6E94A23A" w14:textId="77777777" w:rsidTr="008416EB">
        <w:tc>
          <w:tcPr>
            <w:tcW w:w="7797" w:type="dxa"/>
            <w:shd w:val="clear" w:color="auto" w:fill="auto"/>
          </w:tcPr>
          <w:p w14:paraId="7D46764A" w14:textId="77777777" w:rsidR="002C735C" w:rsidRPr="004F0C2B" w:rsidRDefault="00B43524" w:rsidP="002718E2">
            <w:pPr>
              <w:pStyle w:val="Style214"/>
              <w:ind w:firstLine="0"/>
              <w:rPr>
                <w:sz w:val="22"/>
                <w:szCs w:val="22"/>
              </w:rPr>
            </w:pPr>
            <w:r w:rsidRPr="004F0C2B">
              <w:rPr>
                <w:sz w:val="22"/>
                <w:szCs w:val="22"/>
              </w:rPr>
              <w:t xml:space="preserve">Ауд. 401 </w:t>
            </w:r>
            <w:proofErr w:type="spellStart"/>
            <w:r w:rsidRPr="004F0C2B">
              <w:rPr>
                <w:sz w:val="22"/>
                <w:szCs w:val="22"/>
              </w:rPr>
              <w:t>пом</w:t>
            </w:r>
            <w:proofErr w:type="spellEnd"/>
            <w:r w:rsidRPr="004F0C2B">
              <w:rPr>
                <w:sz w:val="22"/>
                <w:szCs w:val="22"/>
              </w:rPr>
              <w:t xml:space="preserve"> 2 Лаборатория "Лабораторный </w:t>
            </w:r>
            <w:proofErr w:type="spellStart"/>
            <w:r w:rsidRPr="004F0C2B">
              <w:rPr>
                <w:sz w:val="22"/>
                <w:szCs w:val="22"/>
              </w:rPr>
              <w:t>комплекс"</w:t>
            </w:r>
            <w:proofErr w:type="gramStart"/>
            <w:r w:rsidRPr="004F0C2B">
              <w:rPr>
                <w:sz w:val="22"/>
                <w:szCs w:val="22"/>
              </w:rPr>
              <w:t>.С</w:t>
            </w:r>
            <w:proofErr w:type="gramEnd"/>
            <w:r w:rsidRPr="004F0C2B">
              <w:rPr>
                <w:sz w:val="22"/>
                <w:szCs w:val="22"/>
              </w:rPr>
              <w:t>пециализированная</w:t>
            </w:r>
            <w:proofErr w:type="spellEnd"/>
            <w:r w:rsidRPr="004F0C2B">
              <w:rPr>
                <w:sz w:val="22"/>
                <w:szCs w:val="22"/>
              </w:rPr>
              <w:t xml:space="preserve">  мебель и оборудование: Учебная мебель на 25 посадочных мест; Компьютер </w:t>
            </w:r>
            <w:r w:rsidRPr="004F0C2B">
              <w:rPr>
                <w:sz w:val="22"/>
                <w:szCs w:val="22"/>
                <w:lang w:val="en-US"/>
              </w:rPr>
              <w:t>Intel</w:t>
            </w:r>
            <w:r w:rsidRPr="004F0C2B">
              <w:rPr>
                <w:sz w:val="22"/>
                <w:szCs w:val="22"/>
              </w:rPr>
              <w:t xml:space="preserve"> </w:t>
            </w:r>
            <w:r w:rsidRPr="004F0C2B">
              <w:rPr>
                <w:sz w:val="22"/>
                <w:szCs w:val="22"/>
                <w:lang w:val="en-US"/>
              </w:rPr>
              <w:t>Core</w:t>
            </w:r>
            <w:r w:rsidRPr="004F0C2B">
              <w:rPr>
                <w:sz w:val="22"/>
                <w:szCs w:val="22"/>
              </w:rPr>
              <w:t xml:space="preserve"> </w:t>
            </w:r>
            <w:r w:rsidRPr="004F0C2B">
              <w:rPr>
                <w:sz w:val="22"/>
                <w:szCs w:val="22"/>
                <w:lang w:val="en-US"/>
              </w:rPr>
              <w:t>I</w:t>
            </w:r>
            <w:r w:rsidRPr="004F0C2B">
              <w:rPr>
                <w:sz w:val="22"/>
                <w:szCs w:val="22"/>
              </w:rPr>
              <w:t>5-7400/</w:t>
            </w:r>
            <w:r w:rsidRPr="004F0C2B">
              <w:rPr>
                <w:sz w:val="22"/>
                <w:szCs w:val="22"/>
                <w:lang w:val="en-US"/>
              </w:rPr>
              <w:t>DDR</w:t>
            </w:r>
            <w:r w:rsidRPr="004F0C2B">
              <w:rPr>
                <w:sz w:val="22"/>
                <w:szCs w:val="22"/>
              </w:rPr>
              <w:t>4 8</w:t>
            </w:r>
            <w:r w:rsidRPr="004F0C2B">
              <w:rPr>
                <w:sz w:val="22"/>
                <w:szCs w:val="22"/>
                <w:lang w:val="en-US"/>
              </w:rPr>
              <w:t>GB</w:t>
            </w:r>
            <w:r w:rsidRPr="004F0C2B">
              <w:rPr>
                <w:sz w:val="22"/>
                <w:szCs w:val="22"/>
              </w:rPr>
              <w:t>/1</w:t>
            </w:r>
            <w:r w:rsidRPr="004F0C2B">
              <w:rPr>
                <w:sz w:val="22"/>
                <w:szCs w:val="22"/>
                <w:lang w:val="en-US"/>
              </w:rPr>
              <w:t>Tb</w:t>
            </w:r>
            <w:r w:rsidRPr="004F0C2B">
              <w:rPr>
                <w:sz w:val="22"/>
                <w:szCs w:val="22"/>
              </w:rPr>
              <w:t>/</w:t>
            </w:r>
            <w:r w:rsidRPr="004F0C2B">
              <w:rPr>
                <w:sz w:val="22"/>
                <w:szCs w:val="22"/>
                <w:lang w:val="en-US"/>
              </w:rPr>
              <w:t>Dell</w:t>
            </w:r>
            <w:r w:rsidRPr="004F0C2B">
              <w:rPr>
                <w:sz w:val="22"/>
                <w:szCs w:val="22"/>
              </w:rPr>
              <w:t xml:space="preserve"> 23 </w:t>
            </w:r>
            <w:r w:rsidRPr="004F0C2B">
              <w:rPr>
                <w:sz w:val="22"/>
                <w:szCs w:val="22"/>
                <w:lang w:val="en-US"/>
              </w:rPr>
              <w:t>E</w:t>
            </w:r>
            <w:r w:rsidRPr="004F0C2B">
              <w:rPr>
                <w:sz w:val="22"/>
                <w:szCs w:val="22"/>
              </w:rPr>
              <w:t>2318</w:t>
            </w:r>
            <w:r w:rsidRPr="004F0C2B">
              <w:rPr>
                <w:sz w:val="22"/>
                <w:szCs w:val="22"/>
                <w:lang w:val="en-US"/>
              </w:rPr>
              <w:t>H</w:t>
            </w:r>
            <w:r w:rsidRPr="004F0C2B">
              <w:rPr>
                <w:sz w:val="22"/>
                <w:szCs w:val="22"/>
              </w:rPr>
              <w:t xml:space="preserve"> - 20 шт., Ноутбук </w:t>
            </w:r>
            <w:r w:rsidRPr="004F0C2B">
              <w:rPr>
                <w:sz w:val="22"/>
                <w:szCs w:val="22"/>
                <w:lang w:val="en-US"/>
              </w:rPr>
              <w:t>HP</w:t>
            </w:r>
            <w:r w:rsidRPr="004F0C2B">
              <w:rPr>
                <w:sz w:val="22"/>
                <w:szCs w:val="22"/>
              </w:rPr>
              <w:t xml:space="preserve"> 250 </w:t>
            </w:r>
            <w:r w:rsidRPr="004F0C2B">
              <w:rPr>
                <w:sz w:val="22"/>
                <w:szCs w:val="22"/>
                <w:lang w:val="en-US"/>
              </w:rPr>
              <w:t>G</w:t>
            </w:r>
            <w:r w:rsidRPr="004F0C2B">
              <w:rPr>
                <w:sz w:val="22"/>
                <w:szCs w:val="22"/>
              </w:rPr>
              <w:t>6 1</w:t>
            </w:r>
            <w:r w:rsidRPr="004F0C2B">
              <w:rPr>
                <w:sz w:val="22"/>
                <w:szCs w:val="22"/>
                <w:lang w:val="en-US"/>
              </w:rPr>
              <w:t>WY</w:t>
            </w:r>
            <w:r w:rsidRPr="004F0C2B">
              <w:rPr>
                <w:sz w:val="22"/>
                <w:szCs w:val="22"/>
              </w:rPr>
              <w:t>58</w:t>
            </w:r>
            <w:r w:rsidRPr="004F0C2B">
              <w:rPr>
                <w:sz w:val="22"/>
                <w:szCs w:val="22"/>
                <w:lang w:val="en-US"/>
              </w:rPr>
              <w:t>EA</w:t>
            </w:r>
            <w:r w:rsidRPr="004F0C2B">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34E07C" w14:textId="77777777" w:rsidR="002C735C" w:rsidRPr="004F0C2B" w:rsidRDefault="00B43524" w:rsidP="002718E2">
            <w:pPr>
              <w:pStyle w:val="Style214"/>
              <w:ind w:firstLine="0"/>
              <w:rPr>
                <w:sz w:val="22"/>
                <w:szCs w:val="22"/>
              </w:rPr>
            </w:pPr>
            <w:r w:rsidRPr="004F0C2B">
              <w:rPr>
                <w:sz w:val="22"/>
                <w:szCs w:val="22"/>
              </w:rPr>
              <w:t xml:space="preserve">196084, г. Санкт-Петербург, Московский пр., д. 103, лит. </w:t>
            </w:r>
            <w:r w:rsidRPr="004F0C2B">
              <w:rPr>
                <w:sz w:val="22"/>
                <w:szCs w:val="22"/>
                <w:lang w:val="en-US"/>
              </w:rPr>
              <w:t xml:space="preserve">А, </w:t>
            </w:r>
            <w:proofErr w:type="spellStart"/>
            <w:r w:rsidRPr="004F0C2B">
              <w:rPr>
                <w:sz w:val="22"/>
                <w:szCs w:val="22"/>
                <w:lang w:val="en-US"/>
              </w:rPr>
              <w:t>пом</w:t>
            </w:r>
            <w:proofErr w:type="spellEnd"/>
            <w:r w:rsidRPr="004F0C2B">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6953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6953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6953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6953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F0C2B" w:rsidRDefault="009E6058" w:rsidP="00523021">
            <w:pPr>
              <w:pStyle w:val="Default"/>
              <w:spacing w:after="30"/>
              <w:jc w:val="both"/>
              <w:rPr>
                <w:sz w:val="23"/>
                <w:szCs w:val="23"/>
              </w:rPr>
            </w:pPr>
            <w:r w:rsidRPr="004F0C2B">
              <w:rPr>
                <w:sz w:val="23"/>
                <w:szCs w:val="23"/>
              </w:rPr>
              <w:t>Технологические отраслевые особенности строительного производства.</w:t>
            </w:r>
          </w:p>
        </w:tc>
      </w:tr>
      <w:tr w:rsidR="009E6058" w14:paraId="3C24E52F" w14:textId="77777777" w:rsidTr="00F00293">
        <w:tc>
          <w:tcPr>
            <w:tcW w:w="562" w:type="dxa"/>
          </w:tcPr>
          <w:p w14:paraId="5720793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3D70D46" w14:textId="77777777" w:rsidR="009E6058" w:rsidRPr="004F0C2B" w:rsidRDefault="009E6058" w:rsidP="00523021">
            <w:pPr>
              <w:pStyle w:val="Default"/>
              <w:spacing w:after="30"/>
              <w:jc w:val="both"/>
              <w:rPr>
                <w:sz w:val="23"/>
                <w:szCs w:val="23"/>
              </w:rPr>
            </w:pPr>
            <w:r w:rsidRPr="004F0C2B">
              <w:rPr>
                <w:sz w:val="23"/>
                <w:szCs w:val="23"/>
              </w:rPr>
              <w:t>Особенности организации строительства и его нормативное регулирование</w:t>
            </w:r>
          </w:p>
        </w:tc>
      </w:tr>
      <w:tr w:rsidR="009E6058" w14:paraId="3413505C" w14:textId="77777777" w:rsidTr="00F00293">
        <w:tc>
          <w:tcPr>
            <w:tcW w:w="562" w:type="dxa"/>
          </w:tcPr>
          <w:p w14:paraId="6E79231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8446CEB" w14:textId="77777777" w:rsidR="009E6058" w:rsidRPr="004F0C2B" w:rsidRDefault="009E6058" w:rsidP="00523021">
            <w:pPr>
              <w:pStyle w:val="Default"/>
              <w:spacing w:after="30"/>
              <w:jc w:val="both"/>
              <w:rPr>
                <w:sz w:val="23"/>
                <w:szCs w:val="23"/>
              </w:rPr>
            </w:pPr>
            <w:r w:rsidRPr="004F0C2B">
              <w:rPr>
                <w:sz w:val="23"/>
                <w:szCs w:val="23"/>
              </w:rPr>
              <w:t>Участники строительства и договорные отношения между ними.</w:t>
            </w:r>
          </w:p>
        </w:tc>
      </w:tr>
      <w:tr w:rsidR="009E6058" w14:paraId="24E7162C" w14:textId="77777777" w:rsidTr="00F00293">
        <w:tc>
          <w:tcPr>
            <w:tcW w:w="562" w:type="dxa"/>
          </w:tcPr>
          <w:p w14:paraId="63FE9CD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9D469AE" w14:textId="77777777" w:rsidR="009E6058" w:rsidRPr="009E6058" w:rsidRDefault="009E6058" w:rsidP="00523021">
            <w:pPr>
              <w:pStyle w:val="Default"/>
              <w:spacing w:after="30"/>
              <w:jc w:val="both"/>
              <w:rPr>
                <w:sz w:val="23"/>
                <w:szCs w:val="23"/>
                <w:lang w:val="en-US"/>
              </w:rPr>
            </w:pPr>
            <w:r>
              <w:rPr>
                <w:sz w:val="23"/>
                <w:szCs w:val="23"/>
                <w:lang w:val="en-US"/>
              </w:rPr>
              <w:t>Особенности договора долевого участия.</w:t>
            </w:r>
          </w:p>
        </w:tc>
      </w:tr>
      <w:tr w:rsidR="009E6058" w14:paraId="46E6F902" w14:textId="77777777" w:rsidTr="00F00293">
        <w:tc>
          <w:tcPr>
            <w:tcW w:w="562" w:type="dxa"/>
          </w:tcPr>
          <w:p w14:paraId="504A674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1691211" w14:textId="77777777" w:rsidR="009E6058" w:rsidRPr="004F0C2B" w:rsidRDefault="009E6058" w:rsidP="00523021">
            <w:pPr>
              <w:pStyle w:val="Default"/>
              <w:spacing w:after="30"/>
              <w:jc w:val="both"/>
              <w:rPr>
                <w:sz w:val="23"/>
                <w:szCs w:val="23"/>
              </w:rPr>
            </w:pPr>
            <w:r w:rsidRPr="004F0C2B">
              <w:rPr>
                <w:sz w:val="23"/>
                <w:szCs w:val="23"/>
              </w:rPr>
              <w:t>Учет собственных, заемных и привлеченных источников финансирования строительства</w:t>
            </w:r>
          </w:p>
        </w:tc>
      </w:tr>
      <w:tr w:rsidR="009E6058" w14:paraId="3344A403" w14:textId="77777777" w:rsidTr="00F00293">
        <w:tc>
          <w:tcPr>
            <w:tcW w:w="562" w:type="dxa"/>
          </w:tcPr>
          <w:p w14:paraId="25EB8B9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85796E5" w14:textId="77777777" w:rsidR="009E6058" w:rsidRPr="004F0C2B" w:rsidRDefault="009E6058" w:rsidP="00523021">
            <w:pPr>
              <w:pStyle w:val="Default"/>
              <w:spacing w:after="30"/>
              <w:jc w:val="both"/>
              <w:rPr>
                <w:sz w:val="23"/>
                <w:szCs w:val="23"/>
              </w:rPr>
            </w:pPr>
            <w:r w:rsidRPr="004F0C2B">
              <w:rPr>
                <w:sz w:val="23"/>
                <w:szCs w:val="23"/>
              </w:rPr>
              <w:t>Учет затрат на строительство у инвесторов, застройщиков, заказчиков.</w:t>
            </w:r>
          </w:p>
        </w:tc>
      </w:tr>
      <w:tr w:rsidR="009E6058" w14:paraId="4F31CB2C" w14:textId="77777777" w:rsidTr="00F00293">
        <w:tc>
          <w:tcPr>
            <w:tcW w:w="562" w:type="dxa"/>
          </w:tcPr>
          <w:p w14:paraId="6B54D23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012757B" w14:textId="77777777" w:rsidR="009E6058" w:rsidRPr="004F0C2B" w:rsidRDefault="009E6058" w:rsidP="00523021">
            <w:pPr>
              <w:pStyle w:val="Default"/>
              <w:spacing w:after="30"/>
              <w:jc w:val="both"/>
              <w:rPr>
                <w:sz w:val="23"/>
                <w:szCs w:val="23"/>
              </w:rPr>
            </w:pPr>
            <w:r w:rsidRPr="004F0C2B">
              <w:rPr>
                <w:sz w:val="23"/>
                <w:szCs w:val="23"/>
              </w:rPr>
              <w:t>Признание и учет выручки и финансовых результатов деятельности заказчика</w:t>
            </w:r>
          </w:p>
        </w:tc>
      </w:tr>
      <w:tr w:rsidR="009E6058" w14:paraId="7197BFAD" w14:textId="77777777" w:rsidTr="00F00293">
        <w:tc>
          <w:tcPr>
            <w:tcW w:w="562" w:type="dxa"/>
          </w:tcPr>
          <w:p w14:paraId="444C2882"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8BACEAE" w14:textId="77777777" w:rsidR="009E6058" w:rsidRPr="004F0C2B" w:rsidRDefault="009E6058" w:rsidP="00523021">
            <w:pPr>
              <w:pStyle w:val="Default"/>
              <w:spacing w:after="30"/>
              <w:jc w:val="both"/>
              <w:rPr>
                <w:sz w:val="23"/>
                <w:szCs w:val="23"/>
              </w:rPr>
            </w:pPr>
            <w:r w:rsidRPr="004F0C2B">
              <w:rPr>
                <w:sz w:val="23"/>
                <w:szCs w:val="23"/>
              </w:rPr>
              <w:t>Особенности организации учета совместной деятельности по строительству объектов недвижимости</w:t>
            </w:r>
          </w:p>
        </w:tc>
      </w:tr>
      <w:tr w:rsidR="009E6058" w14:paraId="69D5F999" w14:textId="77777777" w:rsidTr="00F00293">
        <w:tc>
          <w:tcPr>
            <w:tcW w:w="562" w:type="dxa"/>
          </w:tcPr>
          <w:p w14:paraId="65A1413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64FAE13" w14:textId="77777777" w:rsidR="009E6058" w:rsidRPr="009E6058" w:rsidRDefault="009E6058" w:rsidP="00523021">
            <w:pPr>
              <w:pStyle w:val="Default"/>
              <w:spacing w:after="30"/>
              <w:jc w:val="both"/>
              <w:rPr>
                <w:sz w:val="23"/>
                <w:szCs w:val="23"/>
                <w:lang w:val="en-US"/>
              </w:rPr>
            </w:pPr>
            <w:r>
              <w:rPr>
                <w:sz w:val="23"/>
                <w:szCs w:val="23"/>
                <w:lang w:val="en-US"/>
              </w:rPr>
              <w:t>Учет законченного строительства</w:t>
            </w:r>
          </w:p>
        </w:tc>
      </w:tr>
      <w:tr w:rsidR="009E6058" w14:paraId="27DBB4EF" w14:textId="77777777" w:rsidTr="00F00293">
        <w:tc>
          <w:tcPr>
            <w:tcW w:w="562" w:type="dxa"/>
          </w:tcPr>
          <w:p w14:paraId="50D5559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341A174" w14:textId="77777777" w:rsidR="009E6058" w:rsidRPr="004F0C2B" w:rsidRDefault="009E6058" w:rsidP="00523021">
            <w:pPr>
              <w:pStyle w:val="Default"/>
              <w:spacing w:after="30"/>
              <w:jc w:val="both"/>
              <w:rPr>
                <w:sz w:val="23"/>
                <w:szCs w:val="23"/>
              </w:rPr>
            </w:pPr>
            <w:r w:rsidRPr="004F0C2B">
              <w:rPr>
                <w:sz w:val="23"/>
                <w:szCs w:val="23"/>
              </w:rPr>
              <w:t>Документальное оформление приемки-сдачи объекта. Особенности учета операций по строительству объектов хозяйственным способом</w:t>
            </w:r>
          </w:p>
        </w:tc>
      </w:tr>
      <w:tr w:rsidR="009E6058" w14:paraId="4EC4058D" w14:textId="77777777" w:rsidTr="00F00293">
        <w:tc>
          <w:tcPr>
            <w:tcW w:w="562" w:type="dxa"/>
          </w:tcPr>
          <w:p w14:paraId="32B90DD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054C2DB" w14:textId="77777777" w:rsidR="009E6058" w:rsidRPr="004F0C2B" w:rsidRDefault="009E6058" w:rsidP="00523021">
            <w:pPr>
              <w:pStyle w:val="Default"/>
              <w:spacing w:after="30"/>
              <w:jc w:val="both"/>
              <w:rPr>
                <w:sz w:val="23"/>
                <w:szCs w:val="23"/>
              </w:rPr>
            </w:pPr>
            <w:r w:rsidRPr="004F0C2B">
              <w:rPr>
                <w:sz w:val="23"/>
                <w:szCs w:val="23"/>
              </w:rPr>
              <w:t>Нормативное регулирование бухгалтерского учета у подрядчика</w:t>
            </w:r>
          </w:p>
        </w:tc>
      </w:tr>
      <w:tr w:rsidR="009E6058" w14:paraId="40C26796" w14:textId="77777777" w:rsidTr="00F00293">
        <w:tc>
          <w:tcPr>
            <w:tcW w:w="562" w:type="dxa"/>
          </w:tcPr>
          <w:p w14:paraId="5115E2B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FA67AD0" w14:textId="77777777" w:rsidR="009E6058" w:rsidRPr="004F0C2B" w:rsidRDefault="009E6058" w:rsidP="00523021">
            <w:pPr>
              <w:pStyle w:val="Default"/>
              <w:spacing w:after="30"/>
              <w:jc w:val="both"/>
              <w:rPr>
                <w:sz w:val="23"/>
                <w:szCs w:val="23"/>
              </w:rPr>
            </w:pPr>
            <w:r w:rsidRPr="004F0C2B">
              <w:rPr>
                <w:sz w:val="23"/>
                <w:szCs w:val="23"/>
              </w:rPr>
              <w:t>Объекты учета затрат у подрядчика</w:t>
            </w:r>
          </w:p>
        </w:tc>
      </w:tr>
      <w:tr w:rsidR="009E6058" w14:paraId="148A147D" w14:textId="77777777" w:rsidTr="00F00293">
        <w:tc>
          <w:tcPr>
            <w:tcW w:w="562" w:type="dxa"/>
          </w:tcPr>
          <w:p w14:paraId="7D0CC02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349020" w14:textId="77777777" w:rsidR="009E6058" w:rsidRPr="004F0C2B" w:rsidRDefault="009E6058" w:rsidP="00523021">
            <w:pPr>
              <w:pStyle w:val="Default"/>
              <w:spacing w:after="30"/>
              <w:jc w:val="both"/>
              <w:rPr>
                <w:sz w:val="23"/>
                <w:szCs w:val="23"/>
              </w:rPr>
            </w:pPr>
            <w:r w:rsidRPr="004F0C2B">
              <w:rPr>
                <w:sz w:val="23"/>
                <w:szCs w:val="23"/>
              </w:rPr>
              <w:t>Особенности структуры себестоимости строительно-монтажных работ</w:t>
            </w:r>
          </w:p>
        </w:tc>
      </w:tr>
      <w:tr w:rsidR="009E6058" w14:paraId="2D691CC3" w14:textId="77777777" w:rsidTr="00F00293">
        <w:tc>
          <w:tcPr>
            <w:tcW w:w="562" w:type="dxa"/>
          </w:tcPr>
          <w:p w14:paraId="1040B27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D0A40EA" w14:textId="77777777" w:rsidR="009E6058" w:rsidRPr="004F0C2B" w:rsidRDefault="009E6058" w:rsidP="00523021">
            <w:pPr>
              <w:pStyle w:val="Default"/>
              <w:spacing w:after="30"/>
              <w:jc w:val="both"/>
              <w:rPr>
                <w:sz w:val="23"/>
                <w:szCs w:val="23"/>
              </w:rPr>
            </w:pPr>
            <w:r w:rsidRPr="004F0C2B">
              <w:rPr>
                <w:sz w:val="23"/>
                <w:szCs w:val="23"/>
              </w:rPr>
              <w:t xml:space="preserve">Группировка затрат </w:t>
            </w:r>
            <w:proofErr w:type="gramStart"/>
            <w:r w:rsidRPr="004F0C2B">
              <w:rPr>
                <w:sz w:val="23"/>
                <w:szCs w:val="23"/>
              </w:rPr>
              <w:t>строительной</w:t>
            </w:r>
            <w:proofErr w:type="gramEnd"/>
            <w:r w:rsidRPr="004F0C2B">
              <w:rPr>
                <w:sz w:val="23"/>
                <w:szCs w:val="23"/>
              </w:rPr>
              <w:t xml:space="preserve"> организации по экономическим элементам и калькуляционным статьям</w:t>
            </w:r>
          </w:p>
        </w:tc>
      </w:tr>
      <w:tr w:rsidR="009E6058" w14:paraId="7384B3B7" w14:textId="77777777" w:rsidTr="00F00293">
        <w:tc>
          <w:tcPr>
            <w:tcW w:w="562" w:type="dxa"/>
          </w:tcPr>
          <w:p w14:paraId="348130D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B3AA2CF" w14:textId="77777777" w:rsidR="009E6058" w:rsidRPr="004F0C2B" w:rsidRDefault="009E6058" w:rsidP="00523021">
            <w:pPr>
              <w:pStyle w:val="Default"/>
              <w:spacing w:after="30"/>
              <w:jc w:val="both"/>
              <w:rPr>
                <w:sz w:val="23"/>
                <w:szCs w:val="23"/>
              </w:rPr>
            </w:pPr>
            <w:r w:rsidRPr="004F0C2B">
              <w:rPr>
                <w:sz w:val="23"/>
                <w:szCs w:val="23"/>
              </w:rPr>
              <w:t>Особенности учета затрат на выполнение подрядных строительно-монтажных работ</w:t>
            </w:r>
          </w:p>
        </w:tc>
      </w:tr>
      <w:tr w:rsidR="009E6058" w14:paraId="596B4A45" w14:textId="77777777" w:rsidTr="00F00293">
        <w:tc>
          <w:tcPr>
            <w:tcW w:w="562" w:type="dxa"/>
          </w:tcPr>
          <w:p w14:paraId="44EF6F7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094D991" w14:textId="77777777" w:rsidR="009E6058" w:rsidRPr="004F0C2B" w:rsidRDefault="009E6058" w:rsidP="00523021">
            <w:pPr>
              <w:pStyle w:val="Default"/>
              <w:spacing w:after="30"/>
              <w:jc w:val="both"/>
              <w:rPr>
                <w:sz w:val="23"/>
                <w:szCs w:val="23"/>
              </w:rPr>
            </w:pPr>
            <w:r w:rsidRPr="004F0C2B">
              <w:rPr>
                <w:sz w:val="23"/>
                <w:szCs w:val="23"/>
              </w:rPr>
              <w:t>Учет материальных затрат и их документальное оформление.</w:t>
            </w:r>
          </w:p>
        </w:tc>
      </w:tr>
      <w:tr w:rsidR="009E6058" w14:paraId="4832C6A0" w14:textId="77777777" w:rsidTr="00F00293">
        <w:tc>
          <w:tcPr>
            <w:tcW w:w="562" w:type="dxa"/>
          </w:tcPr>
          <w:p w14:paraId="040D148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4DA5D1D" w14:textId="77777777" w:rsidR="009E6058" w:rsidRPr="004F0C2B" w:rsidRDefault="009E6058" w:rsidP="00523021">
            <w:pPr>
              <w:pStyle w:val="Default"/>
              <w:spacing w:after="30"/>
              <w:jc w:val="both"/>
              <w:rPr>
                <w:sz w:val="23"/>
                <w:szCs w:val="23"/>
              </w:rPr>
            </w:pPr>
            <w:r w:rsidRPr="004F0C2B">
              <w:rPr>
                <w:sz w:val="23"/>
                <w:szCs w:val="23"/>
              </w:rPr>
              <w:t>Особенности учета затрат на оплату труда и компенсационных выплат и их документальное оформление</w:t>
            </w:r>
          </w:p>
        </w:tc>
      </w:tr>
      <w:tr w:rsidR="009E6058" w14:paraId="31D295BB" w14:textId="77777777" w:rsidTr="00F00293">
        <w:tc>
          <w:tcPr>
            <w:tcW w:w="562" w:type="dxa"/>
          </w:tcPr>
          <w:p w14:paraId="5EFABE9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46E9839" w14:textId="77777777" w:rsidR="009E6058" w:rsidRPr="004F0C2B" w:rsidRDefault="009E6058" w:rsidP="00523021">
            <w:pPr>
              <w:pStyle w:val="Default"/>
              <w:spacing w:after="30"/>
              <w:jc w:val="both"/>
              <w:rPr>
                <w:sz w:val="23"/>
                <w:szCs w:val="23"/>
              </w:rPr>
            </w:pPr>
            <w:r w:rsidRPr="004F0C2B">
              <w:rPr>
                <w:sz w:val="23"/>
                <w:szCs w:val="23"/>
              </w:rPr>
              <w:t>Особенности учета затрат на содержание и эксплуатацию строительных машин и механизмов и их документальное оформление</w:t>
            </w:r>
          </w:p>
        </w:tc>
      </w:tr>
      <w:tr w:rsidR="009E6058" w14:paraId="44DB27E2" w14:textId="77777777" w:rsidTr="00F00293">
        <w:tc>
          <w:tcPr>
            <w:tcW w:w="562" w:type="dxa"/>
          </w:tcPr>
          <w:p w14:paraId="76C6E44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7312EBF" w14:textId="77777777" w:rsidR="009E6058" w:rsidRPr="004F0C2B" w:rsidRDefault="009E6058" w:rsidP="00523021">
            <w:pPr>
              <w:pStyle w:val="Default"/>
              <w:spacing w:after="30"/>
              <w:jc w:val="both"/>
              <w:rPr>
                <w:sz w:val="23"/>
                <w:szCs w:val="23"/>
              </w:rPr>
            </w:pPr>
            <w:r w:rsidRPr="004F0C2B">
              <w:rPr>
                <w:sz w:val="23"/>
                <w:szCs w:val="23"/>
              </w:rPr>
              <w:t>Учет накладных расходов, их состав и особенности их распределения.</w:t>
            </w:r>
          </w:p>
        </w:tc>
      </w:tr>
      <w:tr w:rsidR="009E6058" w14:paraId="4CF1C3DD" w14:textId="77777777" w:rsidTr="00F00293">
        <w:tc>
          <w:tcPr>
            <w:tcW w:w="562" w:type="dxa"/>
          </w:tcPr>
          <w:p w14:paraId="2695E26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F1BEA20" w14:textId="77777777" w:rsidR="009E6058" w:rsidRPr="004F0C2B" w:rsidRDefault="009E6058" w:rsidP="00523021">
            <w:pPr>
              <w:pStyle w:val="Default"/>
              <w:spacing w:after="30"/>
              <w:jc w:val="both"/>
              <w:rPr>
                <w:sz w:val="23"/>
                <w:szCs w:val="23"/>
              </w:rPr>
            </w:pPr>
            <w:r w:rsidRPr="004F0C2B">
              <w:rPr>
                <w:sz w:val="23"/>
                <w:szCs w:val="23"/>
              </w:rPr>
              <w:t>Учет потерь от брака и гарантийных резервов</w:t>
            </w:r>
          </w:p>
        </w:tc>
      </w:tr>
      <w:tr w:rsidR="009E6058" w14:paraId="1ECA35C6" w14:textId="77777777" w:rsidTr="00F00293">
        <w:tc>
          <w:tcPr>
            <w:tcW w:w="562" w:type="dxa"/>
          </w:tcPr>
          <w:p w14:paraId="71F3C0E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F3BA8DF" w14:textId="77777777" w:rsidR="009E6058" w:rsidRPr="004F0C2B" w:rsidRDefault="009E6058" w:rsidP="00523021">
            <w:pPr>
              <w:pStyle w:val="Default"/>
              <w:spacing w:after="30"/>
              <w:jc w:val="both"/>
              <w:rPr>
                <w:sz w:val="23"/>
                <w:szCs w:val="23"/>
              </w:rPr>
            </w:pPr>
            <w:r w:rsidRPr="004F0C2B">
              <w:rPr>
                <w:sz w:val="23"/>
                <w:szCs w:val="23"/>
              </w:rPr>
              <w:t>Сводный учет затрат на производство строительно-монтажных работ.</w:t>
            </w:r>
          </w:p>
        </w:tc>
      </w:tr>
      <w:tr w:rsidR="009E6058" w14:paraId="14088D69" w14:textId="77777777" w:rsidTr="00F00293">
        <w:tc>
          <w:tcPr>
            <w:tcW w:w="562" w:type="dxa"/>
          </w:tcPr>
          <w:p w14:paraId="4E7DC0B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9566FB7" w14:textId="77777777" w:rsidR="009E6058" w:rsidRPr="004F0C2B" w:rsidRDefault="009E6058" w:rsidP="00523021">
            <w:pPr>
              <w:pStyle w:val="Default"/>
              <w:spacing w:after="30"/>
              <w:jc w:val="both"/>
              <w:rPr>
                <w:sz w:val="23"/>
                <w:szCs w:val="23"/>
              </w:rPr>
            </w:pPr>
            <w:r w:rsidRPr="004F0C2B">
              <w:rPr>
                <w:sz w:val="23"/>
                <w:szCs w:val="23"/>
              </w:rPr>
              <w:t>Особенности признания выручки по договору способом «по мере готовности»</w:t>
            </w:r>
          </w:p>
        </w:tc>
      </w:tr>
      <w:tr w:rsidR="009E6058" w14:paraId="1C5079F7" w14:textId="77777777" w:rsidTr="00F00293">
        <w:tc>
          <w:tcPr>
            <w:tcW w:w="562" w:type="dxa"/>
          </w:tcPr>
          <w:p w14:paraId="2725A50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A38B3A4" w14:textId="77777777" w:rsidR="009E6058" w:rsidRPr="004F0C2B" w:rsidRDefault="009E6058" w:rsidP="00523021">
            <w:pPr>
              <w:pStyle w:val="Default"/>
              <w:spacing w:after="30"/>
              <w:jc w:val="both"/>
              <w:rPr>
                <w:sz w:val="23"/>
                <w:szCs w:val="23"/>
              </w:rPr>
            </w:pPr>
            <w:r w:rsidRPr="004F0C2B">
              <w:rPr>
                <w:sz w:val="23"/>
                <w:szCs w:val="23"/>
              </w:rPr>
              <w:t xml:space="preserve">Документальное оформление, отражение в бухгалтерском </w:t>
            </w:r>
            <w:proofErr w:type="gramStart"/>
            <w:r w:rsidRPr="004F0C2B">
              <w:rPr>
                <w:sz w:val="23"/>
                <w:szCs w:val="23"/>
              </w:rPr>
              <w:t>учете</w:t>
            </w:r>
            <w:proofErr w:type="gramEnd"/>
            <w:r w:rsidRPr="004F0C2B">
              <w:rPr>
                <w:sz w:val="23"/>
                <w:szCs w:val="23"/>
              </w:rPr>
              <w:t xml:space="preserve"> выручки и определения финансового результата от выполнения строительно-монтажных работ у подрядчика</w:t>
            </w:r>
          </w:p>
        </w:tc>
      </w:tr>
      <w:tr w:rsidR="009E6058" w14:paraId="2AF348B2" w14:textId="77777777" w:rsidTr="00F00293">
        <w:tc>
          <w:tcPr>
            <w:tcW w:w="562" w:type="dxa"/>
          </w:tcPr>
          <w:p w14:paraId="5663B4F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A228FCB" w14:textId="77777777" w:rsidR="009E6058" w:rsidRPr="004F0C2B" w:rsidRDefault="009E6058" w:rsidP="00523021">
            <w:pPr>
              <w:pStyle w:val="Default"/>
              <w:spacing w:after="30"/>
              <w:jc w:val="both"/>
              <w:rPr>
                <w:sz w:val="23"/>
                <w:szCs w:val="23"/>
              </w:rPr>
            </w:pPr>
            <w:r w:rsidRPr="004F0C2B">
              <w:rPr>
                <w:sz w:val="23"/>
                <w:szCs w:val="23"/>
              </w:rPr>
              <w:t xml:space="preserve">Порядок документального оформления и отражения в </w:t>
            </w:r>
            <w:proofErr w:type="gramStart"/>
            <w:r w:rsidRPr="004F0C2B">
              <w:rPr>
                <w:sz w:val="23"/>
                <w:szCs w:val="23"/>
              </w:rPr>
              <w:t>учете</w:t>
            </w:r>
            <w:proofErr w:type="gramEnd"/>
            <w:r w:rsidRPr="004F0C2B">
              <w:rPr>
                <w:sz w:val="23"/>
                <w:szCs w:val="23"/>
              </w:rPr>
              <w:t xml:space="preserve"> подрядчика исполнения обязательств по договору подряда и расчетов с заказчиком.</w:t>
            </w:r>
          </w:p>
        </w:tc>
      </w:tr>
      <w:tr w:rsidR="009E6058" w14:paraId="21DBE220" w14:textId="77777777" w:rsidTr="00F00293">
        <w:tc>
          <w:tcPr>
            <w:tcW w:w="562" w:type="dxa"/>
          </w:tcPr>
          <w:p w14:paraId="5238A85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9FA723" w14:textId="77777777" w:rsidR="009E6058" w:rsidRPr="004F0C2B" w:rsidRDefault="009E6058" w:rsidP="00523021">
            <w:pPr>
              <w:pStyle w:val="Default"/>
              <w:spacing w:after="30"/>
              <w:jc w:val="both"/>
              <w:rPr>
                <w:sz w:val="23"/>
                <w:szCs w:val="23"/>
              </w:rPr>
            </w:pPr>
            <w:r w:rsidRPr="004F0C2B">
              <w:rPr>
                <w:sz w:val="23"/>
                <w:szCs w:val="23"/>
              </w:rPr>
              <w:t>Особенности применения подрядными строительными организациями ПБУ 2/2008 «Учет договоров строительного подряда»</w:t>
            </w:r>
          </w:p>
        </w:tc>
      </w:tr>
      <w:tr w:rsidR="009E6058" w14:paraId="47E8D01A" w14:textId="77777777" w:rsidTr="00F00293">
        <w:tc>
          <w:tcPr>
            <w:tcW w:w="562" w:type="dxa"/>
          </w:tcPr>
          <w:p w14:paraId="0B7EBB7F"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7EBB0C2" w14:textId="77777777" w:rsidR="009E6058" w:rsidRPr="004F0C2B" w:rsidRDefault="009E6058" w:rsidP="00523021">
            <w:pPr>
              <w:pStyle w:val="Default"/>
              <w:spacing w:after="30"/>
              <w:jc w:val="both"/>
              <w:rPr>
                <w:sz w:val="23"/>
                <w:szCs w:val="23"/>
              </w:rPr>
            </w:pPr>
            <w:r w:rsidRPr="004F0C2B">
              <w:rPr>
                <w:sz w:val="23"/>
                <w:szCs w:val="23"/>
              </w:rPr>
              <w:t xml:space="preserve">Учет по договору </w:t>
            </w:r>
            <w:proofErr w:type="gramStart"/>
            <w:r w:rsidRPr="004F0C2B">
              <w:rPr>
                <w:sz w:val="23"/>
                <w:szCs w:val="23"/>
              </w:rPr>
              <w:t>доверительного</w:t>
            </w:r>
            <w:proofErr w:type="gramEnd"/>
            <w:r w:rsidRPr="004F0C2B">
              <w:rPr>
                <w:sz w:val="23"/>
                <w:szCs w:val="23"/>
              </w:rPr>
              <w:t xml:space="preserve"> управления</w:t>
            </w:r>
          </w:p>
        </w:tc>
      </w:tr>
      <w:tr w:rsidR="009E6058" w14:paraId="7304C021" w14:textId="77777777" w:rsidTr="00F00293">
        <w:tc>
          <w:tcPr>
            <w:tcW w:w="562" w:type="dxa"/>
          </w:tcPr>
          <w:p w14:paraId="4984562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4EAE94A" w14:textId="77777777" w:rsidR="009E6058" w:rsidRPr="004F0C2B" w:rsidRDefault="009E6058" w:rsidP="00523021">
            <w:pPr>
              <w:pStyle w:val="Default"/>
              <w:spacing w:after="30"/>
              <w:jc w:val="both"/>
              <w:rPr>
                <w:sz w:val="23"/>
                <w:szCs w:val="23"/>
              </w:rPr>
            </w:pPr>
            <w:r w:rsidRPr="004F0C2B">
              <w:rPr>
                <w:sz w:val="23"/>
                <w:szCs w:val="23"/>
              </w:rPr>
              <w:t>Учет инвестиций в акции и уставные капиталы</w:t>
            </w:r>
          </w:p>
        </w:tc>
      </w:tr>
      <w:tr w:rsidR="009E6058" w14:paraId="76BA4CBD" w14:textId="77777777" w:rsidTr="00F00293">
        <w:tc>
          <w:tcPr>
            <w:tcW w:w="562" w:type="dxa"/>
          </w:tcPr>
          <w:p w14:paraId="184BA2C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8AFAE31" w14:textId="77777777" w:rsidR="009E6058" w:rsidRPr="004F0C2B" w:rsidRDefault="009E6058" w:rsidP="00523021">
            <w:pPr>
              <w:pStyle w:val="Default"/>
              <w:spacing w:after="30"/>
              <w:jc w:val="both"/>
              <w:rPr>
                <w:sz w:val="23"/>
                <w:szCs w:val="23"/>
              </w:rPr>
            </w:pPr>
            <w:r w:rsidRPr="004F0C2B">
              <w:rPr>
                <w:sz w:val="23"/>
                <w:szCs w:val="23"/>
              </w:rPr>
              <w:t>Учет опытно-конструкторских и научно-исследовательских работ</w:t>
            </w:r>
          </w:p>
        </w:tc>
      </w:tr>
      <w:tr w:rsidR="009E6058" w14:paraId="44F3C8E1" w14:textId="77777777" w:rsidTr="00F00293">
        <w:tc>
          <w:tcPr>
            <w:tcW w:w="562" w:type="dxa"/>
          </w:tcPr>
          <w:p w14:paraId="641EDEAD"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F5181F8" w14:textId="77777777" w:rsidR="009E6058" w:rsidRPr="009E6058" w:rsidRDefault="009E6058" w:rsidP="00523021">
            <w:pPr>
              <w:pStyle w:val="Default"/>
              <w:spacing w:after="30"/>
              <w:jc w:val="both"/>
              <w:rPr>
                <w:sz w:val="23"/>
                <w:szCs w:val="23"/>
                <w:lang w:val="en-US"/>
              </w:rPr>
            </w:pPr>
            <w:r>
              <w:rPr>
                <w:sz w:val="23"/>
                <w:szCs w:val="23"/>
                <w:lang w:val="en-US"/>
              </w:rPr>
              <w:t>Учет объектов интеллектуальной собственности</w:t>
            </w:r>
          </w:p>
        </w:tc>
      </w:tr>
      <w:tr w:rsidR="009E6058" w14:paraId="2CF7C72E" w14:textId="77777777" w:rsidTr="00F00293">
        <w:tc>
          <w:tcPr>
            <w:tcW w:w="562" w:type="dxa"/>
          </w:tcPr>
          <w:p w14:paraId="576E4C02"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D66D4A0" w14:textId="77777777" w:rsidR="009E6058" w:rsidRPr="004F0C2B" w:rsidRDefault="009E6058" w:rsidP="00523021">
            <w:pPr>
              <w:pStyle w:val="Default"/>
              <w:spacing w:after="30"/>
              <w:jc w:val="both"/>
              <w:rPr>
                <w:sz w:val="23"/>
                <w:szCs w:val="23"/>
              </w:rPr>
            </w:pPr>
            <w:r w:rsidRPr="004F0C2B">
              <w:rPr>
                <w:sz w:val="23"/>
                <w:szCs w:val="23"/>
              </w:rPr>
              <w:t>Учет участия в прибыли компании</w:t>
            </w:r>
          </w:p>
        </w:tc>
      </w:tr>
      <w:tr w:rsidR="009E6058" w14:paraId="098C3E02" w14:textId="77777777" w:rsidTr="00F00293">
        <w:tc>
          <w:tcPr>
            <w:tcW w:w="562" w:type="dxa"/>
          </w:tcPr>
          <w:p w14:paraId="38A10D5F"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58AD14D" w14:textId="77777777" w:rsidR="009E6058" w:rsidRPr="009E6058" w:rsidRDefault="009E6058" w:rsidP="00523021">
            <w:pPr>
              <w:pStyle w:val="Default"/>
              <w:spacing w:after="30"/>
              <w:jc w:val="both"/>
              <w:rPr>
                <w:sz w:val="23"/>
                <w:szCs w:val="23"/>
                <w:lang w:val="en-US"/>
              </w:rPr>
            </w:pPr>
            <w:r>
              <w:rPr>
                <w:sz w:val="23"/>
                <w:szCs w:val="23"/>
                <w:lang w:val="en-US"/>
              </w:rPr>
              <w:t>Учет выхода из компании</w:t>
            </w:r>
          </w:p>
        </w:tc>
      </w:tr>
      <w:tr w:rsidR="009E6058" w14:paraId="44AAACC5" w14:textId="77777777" w:rsidTr="00F00293">
        <w:tc>
          <w:tcPr>
            <w:tcW w:w="562" w:type="dxa"/>
          </w:tcPr>
          <w:p w14:paraId="64338DB1"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8CFBDA2" w14:textId="77777777" w:rsidR="009E6058" w:rsidRPr="004F0C2B" w:rsidRDefault="009E6058" w:rsidP="00523021">
            <w:pPr>
              <w:pStyle w:val="Default"/>
              <w:spacing w:after="30"/>
              <w:jc w:val="both"/>
              <w:rPr>
                <w:sz w:val="23"/>
                <w:szCs w:val="23"/>
              </w:rPr>
            </w:pPr>
            <w:r w:rsidRPr="004F0C2B">
              <w:rPr>
                <w:sz w:val="23"/>
                <w:szCs w:val="23"/>
              </w:rPr>
              <w:t xml:space="preserve">Модель финансового учета затрат инновационной деятельности на венчурных </w:t>
            </w:r>
            <w:proofErr w:type="gramStart"/>
            <w:r w:rsidRPr="004F0C2B">
              <w:rPr>
                <w:sz w:val="23"/>
                <w:szCs w:val="23"/>
              </w:rPr>
              <w:t>предприятиях</w:t>
            </w:r>
            <w:proofErr w:type="gramEnd"/>
          </w:p>
        </w:tc>
      </w:tr>
      <w:tr w:rsidR="009E6058" w14:paraId="2AE785CA" w14:textId="77777777" w:rsidTr="00F00293">
        <w:tc>
          <w:tcPr>
            <w:tcW w:w="562" w:type="dxa"/>
          </w:tcPr>
          <w:p w14:paraId="62B2CEE4"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0B7EC0E" w14:textId="77777777" w:rsidR="009E6058" w:rsidRPr="004F0C2B" w:rsidRDefault="009E6058" w:rsidP="00523021">
            <w:pPr>
              <w:pStyle w:val="Default"/>
              <w:spacing w:after="30"/>
              <w:jc w:val="both"/>
              <w:rPr>
                <w:sz w:val="23"/>
                <w:szCs w:val="23"/>
              </w:rPr>
            </w:pPr>
            <w:r w:rsidRPr="004F0C2B">
              <w:rPr>
                <w:sz w:val="23"/>
                <w:szCs w:val="23"/>
              </w:rPr>
              <w:t xml:space="preserve">Модель финансового учета финансовых результатов на венчурных </w:t>
            </w:r>
            <w:proofErr w:type="gramStart"/>
            <w:r w:rsidRPr="004F0C2B">
              <w:rPr>
                <w:sz w:val="23"/>
                <w:szCs w:val="23"/>
              </w:rPr>
              <w:t>предприятиях</w:t>
            </w:r>
            <w:proofErr w:type="gramEnd"/>
          </w:p>
        </w:tc>
      </w:tr>
      <w:tr w:rsidR="009E6058" w14:paraId="65C50B0F" w14:textId="77777777" w:rsidTr="00F00293">
        <w:tc>
          <w:tcPr>
            <w:tcW w:w="562" w:type="dxa"/>
          </w:tcPr>
          <w:p w14:paraId="0F0472C6"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8B3D37C" w14:textId="77777777" w:rsidR="009E6058" w:rsidRPr="004F0C2B" w:rsidRDefault="009E6058" w:rsidP="00523021">
            <w:pPr>
              <w:pStyle w:val="Default"/>
              <w:spacing w:after="30"/>
              <w:jc w:val="both"/>
              <w:rPr>
                <w:sz w:val="23"/>
                <w:szCs w:val="23"/>
              </w:rPr>
            </w:pPr>
            <w:r w:rsidRPr="004F0C2B">
              <w:rPr>
                <w:sz w:val="23"/>
                <w:szCs w:val="23"/>
              </w:rPr>
              <w:t>Рабочий план счетов венчурных команд «затраты, доходы, результат»</w:t>
            </w:r>
          </w:p>
        </w:tc>
      </w:tr>
      <w:tr w:rsidR="009E6058" w14:paraId="14C8F0AF" w14:textId="77777777" w:rsidTr="00F00293">
        <w:tc>
          <w:tcPr>
            <w:tcW w:w="562" w:type="dxa"/>
          </w:tcPr>
          <w:p w14:paraId="534619D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35AFDD7" w14:textId="77777777" w:rsidR="009E6058" w:rsidRPr="004F0C2B" w:rsidRDefault="009E6058" w:rsidP="00523021">
            <w:pPr>
              <w:pStyle w:val="Default"/>
              <w:spacing w:after="30"/>
              <w:jc w:val="both"/>
              <w:rPr>
                <w:sz w:val="23"/>
                <w:szCs w:val="23"/>
              </w:rPr>
            </w:pPr>
            <w:r w:rsidRPr="004F0C2B">
              <w:rPr>
                <w:sz w:val="23"/>
                <w:szCs w:val="23"/>
              </w:rPr>
              <w:t xml:space="preserve">Модель стратегического учета </w:t>
            </w:r>
            <w:proofErr w:type="gramStart"/>
            <w:r w:rsidRPr="004F0C2B">
              <w:rPr>
                <w:sz w:val="23"/>
                <w:szCs w:val="23"/>
              </w:rPr>
              <w:t>венчурной</w:t>
            </w:r>
            <w:proofErr w:type="gramEnd"/>
            <w:r w:rsidRPr="004F0C2B">
              <w:rPr>
                <w:sz w:val="23"/>
                <w:szCs w:val="23"/>
              </w:rPr>
              <w:t xml:space="preserve"> деятельности</w:t>
            </w:r>
          </w:p>
        </w:tc>
      </w:tr>
      <w:tr w:rsidR="009E6058" w14:paraId="2BC6468D" w14:textId="77777777" w:rsidTr="00F00293">
        <w:tc>
          <w:tcPr>
            <w:tcW w:w="562" w:type="dxa"/>
          </w:tcPr>
          <w:p w14:paraId="7BC6194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9C593DC" w14:textId="77777777" w:rsidR="009E6058" w:rsidRPr="004F0C2B" w:rsidRDefault="009E6058" w:rsidP="00523021">
            <w:pPr>
              <w:pStyle w:val="Default"/>
              <w:spacing w:after="30"/>
              <w:jc w:val="both"/>
              <w:rPr>
                <w:sz w:val="23"/>
                <w:szCs w:val="23"/>
              </w:rPr>
            </w:pPr>
            <w:r w:rsidRPr="004F0C2B">
              <w:rPr>
                <w:sz w:val="23"/>
                <w:szCs w:val="23"/>
              </w:rPr>
              <w:t xml:space="preserve">Формы ведения бухгалтерского учета, применяемые на </w:t>
            </w:r>
            <w:proofErr w:type="gramStart"/>
            <w:r w:rsidRPr="004F0C2B">
              <w:rPr>
                <w:sz w:val="23"/>
                <w:szCs w:val="23"/>
              </w:rPr>
              <w:t>предприятиях</w:t>
            </w:r>
            <w:proofErr w:type="gramEnd"/>
            <w:r w:rsidRPr="004F0C2B">
              <w:rPr>
                <w:sz w:val="23"/>
                <w:szCs w:val="23"/>
              </w:rPr>
              <w:t xml:space="preserve"> малого бизнеса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6953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F0C2B" w:rsidRDefault="00AD3A54" w:rsidP="00801458">
            <w:pPr>
              <w:pStyle w:val="Default"/>
              <w:spacing w:after="30"/>
              <w:jc w:val="both"/>
              <w:rPr>
                <w:sz w:val="23"/>
                <w:szCs w:val="23"/>
              </w:rPr>
            </w:pPr>
            <w:r w:rsidRPr="004F0C2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6953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F0C2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F0C2B" w14:paraId="5A1C9382" w14:textId="77777777" w:rsidTr="00801458">
        <w:tc>
          <w:tcPr>
            <w:tcW w:w="2336" w:type="dxa"/>
          </w:tcPr>
          <w:p w14:paraId="4C518DAB" w14:textId="77777777" w:rsidR="005D65A5" w:rsidRPr="004F0C2B" w:rsidRDefault="005D65A5" w:rsidP="00801458">
            <w:pPr>
              <w:jc w:val="center"/>
              <w:rPr>
                <w:rFonts w:ascii="Times New Roman" w:hAnsi="Times New Roman" w:cs="Times New Roman"/>
                <w:b/>
              </w:rPr>
            </w:pPr>
            <w:r w:rsidRPr="004F0C2B">
              <w:rPr>
                <w:rFonts w:ascii="Times New Roman" w:hAnsi="Times New Roman" w:cs="Times New Roman"/>
                <w:b/>
              </w:rPr>
              <w:t>Номер контрольной точки</w:t>
            </w:r>
          </w:p>
        </w:tc>
        <w:tc>
          <w:tcPr>
            <w:tcW w:w="2336" w:type="dxa"/>
          </w:tcPr>
          <w:p w14:paraId="6FB4C23E" w14:textId="77777777" w:rsidR="005D65A5" w:rsidRPr="004F0C2B" w:rsidRDefault="005D65A5" w:rsidP="00801458">
            <w:pPr>
              <w:jc w:val="center"/>
              <w:rPr>
                <w:rFonts w:ascii="Times New Roman" w:hAnsi="Times New Roman" w:cs="Times New Roman"/>
                <w:b/>
              </w:rPr>
            </w:pPr>
            <w:r w:rsidRPr="004F0C2B">
              <w:rPr>
                <w:rFonts w:ascii="Times New Roman" w:hAnsi="Times New Roman" w:cs="Times New Roman"/>
                <w:b/>
              </w:rPr>
              <w:t>Тип контрольной точки</w:t>
            </w:r>
          </w:p>
        </w:tc>
        <w:tc>
          <w:tcPr>
            <w:tcW w:w="2336" w:type="dxa"/>
          </w:tcPr>
          <w:p w14:paraId="048CBEA9" w14:textId="77777777" w:rsidR="005D65A5" w:rsidRPr="004F0C2B" w:rsidRDefault="005D65A5" w:rsidP="00801458">
            <w:pPr>
              <w:jc w:val="center"/>
              <w:rPr>
                <w:rFonts w:ascii="Times New Roman" w:hAnsi="Times New Roman" w:cs="Times New Roman"/>
                <w:b/>
              </w:rPr>
            </w:pPr>
            <w:r w:rsidRPr="004F0C2B">
              <w:rPr>
                <w:rFonts w:ascii="Times New Roman" w:hAnsi="Times New Roman" w:cs="Times New Roman"/>
                <w:b/>
              </w:rPr>
              <w:t>Способ проведения</w:t>
            </w:r>
          </w:p>
        </w:tc>
        <w:tc>
          <w:tcPr>
            <w:tcW w:w="2337" w:type="dxa"/>
          </w:tcPr>
          <w:p w14:paraId="267B0FDF" w14:textId="77777777" w:rsidR="005D65A5" w:rsidRPr="004F0C2B" w:rsidRDefault="005D65A5" w:rsidP="00801458">
            <w:pPr>
              <w:jc w:val="center"/>
              <w:rPr>
                <w:rFonts w:ascii="Times New Roman" w:hAnsi="Times New Roman" w:cs="Times New Roman"/>
                <w:b/>
              </w:rPr>
            </w:pPr>
            <w:r w:rsidRPr="004F0C2B">
              <w:rPr>
                <w:rFonts w:ascii="Times New Roman" w:hAnsi="Times New Roman" w:cs="Times New Roman"/>
                <w:b/>
              </w:rPr>
              <w:t>Номера тем</w:t>
            </w:r>
          </w:p>
        </w:tc>
      </w:tr>
      <w:tr w:rsidR="005D65A5" w:rsidRPr="004F0C2B" w14:paraId="07658034" w14:textId="77777777" w:rsidTr="00801458">
        <w:tc>
          <w:tcPr>
            <w:tcW w:w="2336" w:type="dxa"/>
          </w:tcPr>
          <w:p w14:paraId="1553D698" w14:textId="78F29BFB" w:rsidR="005D65A5" w:rsidRPr="004F0C2B" w:rsidRDefault="007478E0" w:rsidP="00801458">
            <w:pPr>
              <w:jc w:val="center"/>
              <w:rPr>
                <w:rFonts w:ascii="Times New Roman" w:hAnsi="Times New Roman" w:cs="Times New Roman"/>
              </w:rPr>
            </w:pPr>
            <w:r w:rsidRPr="004F0C2B">
              <w:rPr>
                <w:rFonts w:ascii="Times New Roman" w:hAnsi="Times New Roman" w:cs="Times New Roman"/>
                <w:lang w:val="en-US"/>
              </w:rPr>
              <w:t>1</w:t>
            </w:r>
          </w:p>
        </w:tc>
        <w:tc>
          <w:tcPr>
            <w:tcW w:w="2336" w:type="dxa"/>
          </w:tcPr>
          <w:p w14:paraId="4C5C3C11" w14:textId="5E14221A" w:rsidR="005D65A5" w:rsidRPr="004F0C2B" w:rsidRDefault="007478E0" w:rsidP="00801458">
            <w:pPr>
              <w:rPr>
                <w:rFonts w:ascii="Times New Roman" w:hAnsi="Times New Roman" w:cs="Times New Roman"/>
              </w:rPr>
            </w:pPr>
            <w:r w:rsidRPr="004F0C2B">
              <w:rPr>
                <w:rFonts w:ascii="Times New Roman" w:hAnsi="Times New Roman" w:cs="Times New Roman"/>
                <w:lang w:val="en-US"/>
              </w:rPr>
              <w:t>Кейс-задание</w:t>
            </w:r>
          </w:p>
        </w:tc>
        <w:tc>
          <w:tcPr>
            <w:tcW w:w="2336" w:type="dxa"/>
          </w:tcPr>
          <w:p w14:paraId="09793085" w14:textId="37E3864C" w:rsidR="005D65A5" w:rsidRPr="004F0C2B" w:rsidRDefault="007478E0" w:rsidP="00801458">
            <w:pPr>
              <w:rPr>
                <w:rFonts w:ascii="Times New Roman" w:hAnsi="Times New Roman" w:cs="Times New Roman"/>
              </w:rPr>
            </w:pPr>
            <w:r w:rsidRPr="004F0C2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F0C2B" w:rsidRDefault="007478E0" w:rsidP="00801458">
            <w:pPr>
              <w:rPr>
                <w:rFonts w:ascii="Times New Roman" w:hAnsi="Times New Roman" w:cs="Times New Roman"/>
              </w:rPr>
            </w:pPr>
            <w:r w:rsidRPr="004F0C2B">
              <w:rPr>
                <w:rFonts w:ascii="Times New Roman" w:hAnsi="Times New Roman" w:cs="Times New Roman"/>
                <w:lang w:val="en-US"/>
              </w:rPr>
              <w:t>1-3</w:t>
            </w:r>
          </w:p>
        </w:tc>
      </w:tr>
      <w:tr w:rsidR="005D65A5" w:rsidRPr="004F0C2B" w14:paraId="1D3B838F" w14:textId="77777777" w:rsidTr="00801458">
        <w:tc>
          <w:tcPr>
            <w:tcW w:w="2336" w:type="dxa"/>
          </w:tcPr>
          <w:p w14:paraId="708D4ACA" w14:textId="77777777" w:rsidR="005D65A5" w:rsidRPr="004F0C2B" w:rsidRDefault="007478E0" w:rsidP="00801458">
            <w:pPr>
              <w:jc w:val="center"/>
              <w:rPr>
                <w:rFonts w:ascii="Times New Roman" w:hAnsi="Times New Roman" w:cs="Times New Roman"/>
              </w:rPr>
            </w:pPr>
            <w:r w:rsidRPr="004F0C2B">
              <w:rPr>
                <w:rFonts w:ascii="Times New Roman" w:hAnsi="Times New Roman" w:cs="Times New Roman"/>
                <w:lang w:val="en-US"/>
              </w:rPr>
              <w:t>2</w:t>
            </w:r>
          </w:p>
        </w:tc>
        <w:tc>
          <w:tcPr>
            <w:tcW w:w="2336" w:type="dxa"/>
          </w:tcPr>
          <w:p w14:paraId="777B10BB" w14:textId="77777777" w:rsidR="005D65A5" w:rsidRPr="004F0C2B" w:rsidRDefault="007478E0" w:rsidP="00801458">
            <w:pPr>
              <w:rPr>
                <w:rFonts w:ascii="Times New Roman" w:hAnsi="Times New Roman" w:cs="Times New Roman"/>
              </w:rPr>
            </w:pPr>
            <w:r w:rsidRPr="004F0C2B">
              <w:rPr>
                <w:rFonts w:ascii="Times New Roman" w:hAnsi="Times New Roman" w:cs="Times New Roman"/>
                <w:lang w:val="en-US"/>
              </w:rPr>
              <w:t>Тест</w:t>
            </w:r>
          </w:p>
        </w:tc>
        <w:tc>
          <w:tcPr>
            <w:tcW w:w="2336" w:type="dxa"/>
          </w:tcPr>
          <w:p w14:paraId="473DBE9C" w14:textId="77777777" w:rsidR="005D65A5" w:rsidRPr="004F0C2B" w:rsidRDefault="007478E0" w:rsidP="00801458">
            <w:pPr>
              <w:rPr>
                <w:rFonts w:ascii="Times New Roman" w:hAnsi="Times New Roman" w:cs="Times New Roman"/>
              </w:rPr>
            </w:pPr>
            <w:r w:rsidRPr="004F0C2B">
              <w:rPr>
                <w:rFonts w:ascii="Times New Roman" w:hAnsi="Times New Roman" w:cs="Times New Roman"/>
              </w:rPr>
              <w:t>с помощью технических средств и информационных систем</w:t>
            </w:r>
          </w:p>
        </w:tc>
        <w:tc>
          <w:tcPr>
            <w:tcW w:w="2337" w:type="dxa"/>
          </w:tcPr>
          <w:p w14:paraId="26C63712" w14:textId="77777777" w:rsidR="005D65A5" w:rsidRPr="004F0C2B" w:rsidRDefault="007478E0" w:rsidP="00801458">
            <w:pPr>
              <w:rPr>
                <w:rFonts w:ascii="Times New Roman" w:hAnsi="Times New Roman" w:cs="Times New Roman"/>
              </w:rPr>
            </w:pPr>
            <w:r w:rsidRPr="004F0C2B">
              <w:rPr>
                <w:rFonts w:ascii="Times New Roman" w:hAnsi="Times New Roman" w:cs="Times New Roman"/>
                <w:lang w:val="en-US"/>
              </w:rPr>
              <w:t>4-7</w:t>
            </w:r>
          </w:p>
        </w:tc>
      </w:tr>
      <w:tr w:rsidR="005D65A5" w:rsidRPr="004F0C2B" w14:paraId="5D723193" w14:textId="77777777" w:rsidTr="00801458">
        <w:tc>
          <w:tcPr>
            <w:tcW w:w="2336" w:type="dxa"/>
          </w:tcPr>
          <w:p w14:paraId="0F32CC82" w14:textId="77777777" w:rsidR="005D65A5" w:rsidRPr="004F0C2B" w:rsidRDefault="007478E0" w:rsidP="00801458">
            <w:pPr>
              <w:jc w:val="center"/>
              <w:rPr>
                <w:rFonts w:ascii="Times New Roman" w:hAnsi="Times New Roman" w:cs="Times New Roman"/>
              </w:rPr>
            </w:pPr>
            <w:r w:rsidRPr="004F0C2B">
              <w:rPr>
                <w:rFonts w:ascii="Times New Roman" w:hAnsi="Times New Roman" w:cs="Times New Roman"/>
                <w:lang w:val="en-US"/>
              </w:rPr>
              <w:t>3</w:t>
            </w:r>
          </w:p>
        </w:tc>
        <w:tc>
          <w:tcPr>
            <w:tcW w:w="2336" w:type="dxa"/>
          </w:tcPr>
          <w:p w14:paraId="2ADC5C9D" w14:textId="77777777" w:rsidR="005D65A5" w:rsidRPr="004F0C2B" w:rsidRDefault="007478E0" w:rsidP="00801458">
            <w:pPr>
              <w:rPr>
                <w:rFonts w:ascii="Times New Roman" w:hAnsi="Times New Roman" w:cs="Times New Roman"/>
              </w:rPr>
            </w:pPr>
            <w:r w:rsidRPr="004F0C2B">
              <w:rPr>
                <w:rFonts w:ascii="Times New Roman" w:hAnsi="Times New Roman" w:cs="Times New Roman"/>
                <w:lang w:val="en-US"/>
              </w:rPr>
              <w:t>Текущий контроль</w:t>
            </w:r>
          </w:p>
        </w:tc>
        <w:tc>
          <w:tcPr>
            <w:tcW w:w="2336" w:type="dxa"/>
          </w:tcPr>
          <w:p w14:paraId="62D9AE27" w14:textId="77777777" w:rsidR="005D65A5" w:rsidRPr="004F0C2B" w:rsidRDefault="007478E0" w:rsidP="00801458">
            <w:pPr>
              <w:rPr>
                <w:rFonts w:ascii="Times New Roman" w:hAnsi="Times New Roman" w:cs="Times New Roman"/>
              </w:rPr>
            </w:pPr>
            <w:r w:rsidRPr="004F0C2B">
              <w:rPr>
                <w:rFonts w:ascii="Times New Roman" w:hAnsi="Times New Roman" w:cs="Times New Roman"/>
              </w:rPr>
              <w:t>с помощью технических средств и информационных систем</w:t>
            </w:r>
          </w:p>
        </w:tc>
        <w:tc>
          <w:tcPr>
            <w:tcW w:w="2337" w:type="dxa"/>
          </w:tcPr>
          <w:p w14:paraId="53FAF412" w14:textId="77777777" w:rsidR="005D65A5" w:rsidRPr="004F0C2B" w:rsidRDefault="007478E0" w:rsidP="00801458">
            <w:pPr>
              <w:rPr>
                <w:rFonts w:ascii="Times New Roman" w:hAnsi="Times New Roman" w:cs="Times New Roman"/>
              </w:rPr>
            </w:pPr>
            <w:r w:rsidRPr="004F0C2B">
              <w:rPr>
                <w:rFonts w:ascii="Times New Roman" w:hAnsi="Times New Roman" w:cs="Times New Roman"/>
                <w:lang w:val="en-US"/>
              </w:rPr>
              <w:t>1-7</w:t>
            </w:r>
          </w:p>
        </w:tc>
      </w:tr>
    </w:tbl>
    <w:p w14:paraId="6D01A11C" w14:textId="61720847" w:rsidR="00F56264" w:rsidRPr="004F0C2B" w:rsidRDefault="00F56264" w:rsidP="00090AC1">
      <w:pPr>
        <w:jc w:val="both"/>
        <w:rPr>
          <w:rFonts w:ascii="Times New Roman" w:hAnsi="Times New Roman" w:cs="Times New Roman"/>
          <w:b/>
          <w:sz w:val="28"/>
          <w:szCs w:val="28"/>
        </w:rPr>
      </w:pPr>
    </w:p>
    <w:p w14:paraId="1E7CF20C" w14:textId="77777777" w:rsidR="00C23E7F" w:rsidRPr="004F0C2B" w:rsidRDefault="00C23E7F" w:rsidP="00C23E7F">
      <w:pPr>
        <w:pStyle w:val="2"/>
        <w:jc w:val="center"/>
        <w:rPr>
          <w:rFonts w:ascii="Times New Roman" w:hAnsi="Times New Roman" w:cs="Times New Roman"/>
          <w:b/>
          <w:color w:val="auto"/>
          <w:sz w:val="28"/>
          <w:szCs w:val="28"/>
        </w:rPr>
      </w:pPr>
      <w:bookmarkStart w:id="23" w:name="_Toc82187017"/>
      <w:bookmarkStart w:id="24" w:name="_Toc183695366"/>
      <w:r w:rsidRPr="004F0C2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F0C2B" w14:paraId="3093BC61" w14:textId="77777777" w:rsidTr="004F0C2B">
        <w:tc>
          <w:tcPr>
            <w:tcW w:w="562" w:type="dxa"/>
          </w:tcPr>
          <w:p w14:paraId="25899D1D" w14:textId="77777777" w:rsidR="004F0C2B" w:rsidRDefault="004F0C2B">
            <w:pPr>
              <w:pStyle w:val="Default"/>
              <w:spacing w:after="30"/>
              <w:jc w:val="both"/>
              <w:rPr>
                <w:sz w:val="23"/>
                <w:szCs w:val="23"/>
                <w:lang w:val="en-US"/>
              </w:rPr>
            </w:pPr>
          </w:p>
        </w:tc>
        <w:tc>
          <w:tcPr>
            <w:tcW w:w="8783" w:type="dxa"/>
            <w:hideMark/>
          </w:tcPr>
          <w:p w14:paraId="2B5D2CFD" w14:textId="77777777" w:rsidR="004F0C2B" w:rsidRDefault="004F0C2B">
            <w:pPr>
              <w:pStyle w:val="Default"/>
              <w:spacing w:after="30"/>
              <w:jc w:val="both"/>
              <w:rPr>
                <w:sz w:val="23"/>
                <w:szCs w:val="23"/>
              </w:rPr>
            </w:pPr>
            <w:r>
              <w:rPr>
                <w:sz w:val="23"/>
                <w:szCs w:val="23"/>
              </w:rPr>
              <w:t>Рабочей программой дисциплины не предусмотрено.</w:t>
            </w:r>
          </w:p>
        </w:tc>
      </w:tr>
    </w:tbl>
    <w:p w14:paraId="7D775B4F" w14:textId="77777777" w:rsidR="004F0C2B" w:rsidRPr="004F0C2B" w:rsidRDefault="004F0C2B" w:rsidP="00C23E7F">
      <w:pPr>
        <w:spacing w:after="0" w:line="240" w:lineRule="auto"/>
        <w:jc w:val="center"/>
        <w:rPr>
          <w:rFonts w:ascii="Times New Roman" w:hAnsi="Times New Roman"/>
          <w:b/>
          <w:sz w:val="28"/>
          <w:szCs w:val="28"/>
        </w:rPr>
      </w:pPr>
    </w:p>
    <w:p w14:paraId="11DE9780" w14:textId="77777777" w:rsidR="00B8237E" w:rsidRPr="004F0C2B" w:rsidRDefault="00B8237E" w:rsidP="00B8237E">
      <w:pPr>
        <w:pStyle w:val="2"/>
        <w:jc w:val="center"/>
        <w:rPr>
          <w:rFonts w:ascii="Times New Roman" w:hAnsi="Times New Roman" w:cs="Times New Roman"/>
          <w:b/>
          <w:color w:val="auto"/>
          <w:sz w:val="28"/>
          <w:szCs w:val="28"/>
        </w:rPr>
      </w:pPr>
      <w:bookmarkStart w:id="25" w:name="_Toc82187018"/>
      <w:bookmarkStart w:id="26" w:name="_Toc183695367"/>
      <w:r w:rsidRPr="004F0C2B">
        <w:rPr>
          <w:rFonts w:ascii="Times New Roman" w:hAnsi="Times New Roman" w:cs="Times New Roman"/>
          <w:b/>
          <w:color w:val="auto"/>
          <w:sz w:val="28"/>
          <w:szCs w:val="28"/>
        </w:rPr>
        <w:t xml:space="preserve">1.5 Самостоятельная работа </w:t>
      </w:r>
      <w:proofErr w:type="gramStart"/>
      <w:r w:rsidRPr="004F0C2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F0C2B" w:rsidRDefault="00B8237E" w:rsidP="00B8237E"/>
    <w:tbl>
      <w:tblPr>
        <w:tblStyle w:val="a4"/>
        <w:tblW w:w="5000" w:type="pct"/>
        <w:tblLook w:val="04A0" w:firstRow="1" w:lastRow="0" w:firstColumn="1" w:lastColumn="0" w:noHBand="0" w:noVBand="1"/>
      </w:tblPr>
      <w:tblGrid>
        <w:gridCol w:w="4785"/>
        <w:gridCol w:w="4786"/>
      </w:tblGrid>
      <w:tr w:rsidR="00B8237E" w:rsidRPr="004F0C2B" w14:paraId="0267C479" w14:textId="77777777" w:rsidTr="00801458">
        <w:tc>
          <w:tcPr>
            <w:tcW w:w="2500" w:type="pct"/>
          </w:tcPr>
          <w:p w14:paraId="37F699C9" w14:textId="77777777" w:rsidR="00B8237E" w:rsidRPr="004F0C2B" w:rsidRDefault="00B8237E" w:rsidP="00801458">
            <w:pPr>
              <w:jc w:val="center"/>
              <w:rPr>
                <w:rFonts w:ascii="Times New Roman" w:hAnsi="Times New Roman" w:cs="Times New Roman"/>
                <w:b/>
              </w:rPr>
            </w:pPr>
            <w:r w:rsidRPr="004F0C2B">
              <w:rPr>
                <w:rFonts w:ascii="Times New Roman" w:hAnsi="Times New Roman" w:cs="Times New Roman"/>
                <w:b/>
              </w:rPr>
              <w:t>Наименования самостоятельной работы</w:t>
            </w:r>
          </w:p>
        </w:tc>
        <w:tc>
          <w:tcPr>
            <w:tcW w:w="2500" w:type="pct"/>
          </w:tcPr>
          <w:p w14:paraId="0A769611" w14:textId="77777777" w:rsidR="00B8237E" w:rsidRPr="004F0C2B" w:rsidRDefault="00B8237E" w:rsidP="00801458">
            <w:pPr>
              <w:jc w:val="center"/>
              <w:rPr>
                <w:rFonts w:ascii="Times New Roman" w:hAnsi="Times New Roman" w:cs="Times New Roman"/>
                <w:b/>
              </w:rPr>
            </w:pPr>
            <w:r w:rsidRPr="004F0C2B">
              <w:rPr>
                <w:rFonts w:ascii="Times New Roman" w:hAnsi="Times New Roman" w:cs="Times New Roman"/>
                <w:b/>
              </w:rPr>
              <w:t>Номера тем</w:t>
            </w:r>
          </w:p>
        </w:tc>
      </w:tr>
      <w:tr w:rsidR="00B8237E" w:rsidRPr="004F0C2B" w14:paraId="3F240151" w14:textId="77777777" w:rsidTr="00801458">
        <w:tc>
          <w:tcPr>
            <w:tcW w:w="2500" w:type="pct"/>
          </w:tcPr>
          <w:p w14:paraId="61E91592" w14:textId="61A0874C" w:rsidR="00B8237E" w:rsidRPr="004F0C2B" w:rsidRDefault="00B8237E" w:rsidP="00801458">
            <w:pPr>
              <w:rPr>
                <w:rFonts w:ascii="Times New Roman" w:hAnsi="Times New Roman" w:cs="Times New Roman"/>
              </w:rPr>
            </w:pPr>
            <w:r w:rsidRPr="004F0C2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F0C2B" w:rsidRDefault="005C548A" w:rsidP="00801458">
            <w:pPr>
              <w:rPr>
                <w:rFonts w:ascii="Times New Roman" w:hAnsi="Times New Roman" w:cs="Times New Roman"/>
              </w:rPr>
            </w:pPr>
            <w:r w:rsidRPr="004F0C2B">
              <w:rPr>
                <w:rFonts w:ascii="Times New Roman" w:hAnsi="Times New Roman" w:cs="Times New Roman"/>
                <w:lang w:val="en-US"/>
              </w:rPr>
              <w:t>1-7</w:t>
            </w:r>
          </w:p>
        </w:tc>
      </w:tr>
      <w:tr w:rsidR="00B8237E" w:rsidRPr="004F0C2B" w14:paraId="7FEBF8BD" w14:textId="77777777" w:rsidTr="00801458">
        <w:tc>
          <w:tcPr>
            <w:tcW w:w="2500" w:type="pct"/>
          </w:tcPr>
          <w:p w14:paraId="00E4C8D8" w14:textId="77777777" w:rsidR="00B8237E" w:rsidRPr="004F0C2B" w:rsidRDefault="00B8237E" w:rsidP="00801458">
            <w:pPr>
              <w:rPr>
                <w:rFonts w:ascii="Times New Roman" w:hAnsi="Times New Roman" w:cs="Times New Roman"/>
                <w:lang w:val="en-US"/>
              </w:rPr>
            </w:pPr>
            <w:r w:rsidRPr="004F0C2B">
              <w:rPr>
                <w:rFonts w:ascii="Times New Roman" w:hAnsi="Times New Roman" w:cs="Times New Roman"/>
                <w:lang w:val="en-US"/>
              </w:rPr>
              <w:t>Выполнение домашних заданий</w:t>
            </w:r>
          </w:p>
        </w:tc>
        <w:tc>
          <w:tcPr>
            <w:tcW w:w="2500" w:type="pct"/>
          </w:tcPr>
          <w:p w14:paraId="63F9C448" w14:textId="77777777" w:rsidR="00B8237E" w:rsidRPr="004F0C2B" w:rsidRDefault="005C548A" w:rsidP="00801458">
            <w:pPr>
              <w:rPr>
                <w:rFonts w:ascii="Times New Roman" w:hAnsi="Times New Roman" w:cs="Times New Roman"/>
              </w:rPr>
            </w:pPr>
            <w:r w:rsidRPr="004F0C2B">
              <w:rPr>
                <w:rFonts w:ascii="Times New Roman" w:hAnsi="Times New Roman" w:cs="Times New Roman"/>
                <w:lang w:val="en-US"/>
              </w:rPr>
              <w:t>1-7</w:t>
            </w:r>
          </w:p>
        </w:tc>
      </w:tr>
      <w:tr w:rsidR="00B8237E" w:rsidRPr="004F0C2B" w14:paraId="1B0EDD77" w14:textId="77777777" w:rsidTr="00801458">
        <w:tc>
          <w:tcPr>
            <w:tcW w:w="2500" w:type="pct"/>
          </w:tcPr>
          <w:p w14:paraId="1AB25643" w14:textId="77777777" w:rsidR="00B8237E" w:rsidRPr="004F0C2B" w:rsidRDefault="00B8237E" w:rsidP="00801458">
            <w:pPr>
              <w:rPr>
                <w:rFonts w:ascii="Times New Roman" w:hAnsi="Times New Roman" w:cs="Times New Roman"/>
              </w:rPr>
            </w:pPr>
            <w:r w:rsidRPr="004F0C2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6A3F586" w14:textId="77777777" w:rsidR="00B8237E" w:rsidRPr="004F0C2B" w:rsidRDefault="005C548A" w:rsidP="00801458">
            <w:pPr>
              <w:rPr>
                <w:rFonts w:ascii="Times New Roman" w:hAnsi="Times New Roman" w:cs="Times New Roman"/>
              </w:rPr>
            </w:pPr>
            <w:r w:rsidRPr="004F0C2B">
              <w:rPr>
                <w:rFonts w:ascii="Times New Roman" w:hAnsi="Times New Roman" w:cs="Times New Roman"/>
                <w:lang w:val="en-US"/>
              </w:rPr>
              <w:t>1-7</w:t>
            </w:r>
          </w:p>
        </w:tc>
      </w:tr>
      <w:tr w:rsidR="00B8237E" w:rsidRPr="004F0C2B" w14:paraId="145F5056" w14:textId="77777777" w:rsidTr="00801458">
        <w:tc>
          <w:tcPr>
            <w:tcW w:w="2500" w:type="pct"/>
          </w:tcPr>
          <w:p w14:paraId="2452D228" w14:textId="77777777" w:rsidR="00B8237E" w:rsidRPr="004F0C2B" w:rsidRDefault="00B8237E" w:rsidP="00801458">
            <w:pPr>
              <w:rPr>
                <w:rFonts w:ascii="Times New Roman" w:hAnsi="Times New Roman" w:cs="Times New Roman"/>
                <w:lang w:val="en-US"/>
              </w:rPr>
            </w:pPr>
            <w:r w:rsidRPr="004F0C2B">
              <w:rPr>
                <w:rFonts w:ascii="Times New Roman" w:hAnsi="Times New Roman" w:cs="Times New Roman"/>
                <w:lang w:val="en-US"/>
              </w:rPr>
              <w:t>Разработка индивидуальных/ групповых проектов</w:t>
            </w:r>
          </w:p>
        </w:tc>
        <w:tc>
          <w:tcPr>
            <w:tcW w:w="2500" w:type="pct"/>
          </w:tcPr>
          <w:p w14:paraId="18551DA7" w14:textId="77777777" w:rsidR="00B8237E" w:rsidRPr="004F0C2B" w:rsidRDefault="005C548A" w:rsidP="00801458">
            <w:pPr>
              <w:rPr>
                <w:rFonts w:ascii="Times New Roman" w:hAnsi="Times New Roman" w:cs="Times New Roman"/>
              </w:rPr>
            </w:pPr>
            <w:r w:rsidRPr="004F0C2B">
              <w:rPr>
                <w:rFonts w:ascii="Times New Roman" w:hAnsi="Times New Roman" w:cs="Times New Roman"/>
                <w:lang w:val="en-US"/>
              </w:rPr>
              <w:t>1,2,3</w:t>
            </w:r>
          </w:p>
        </w:tc>
      </w:tr>
      <w:tr w:rsidR="00B8237E" w:rsidRPr="004F0C2B" w14:paraId="00749704" w14:textId="77777777" w:rsidTr="00801458">
        <w:tc>
          <w:tcPr>
            <w:tcW w:w="2500" w:type="pct"/>
          </w:tcPr>
          <w:p w14:paraId="27999D5B" w14:textId="77777777" w:rsidR="00B8237E" w:rsidRPr="004F0C2B" w:rsidRDefault="00B8237E" w:rsidP="00801458">
            <w:pPr>
              <w:rPr>
                <w:rFonts w:ascii="Times New Roman" w:hAnsi="Times New Roman" w:cs="Times New Roman"/>
                <w:lang w:val="en-US"/>
              </w:rPr>
            </w:pPr>
            <w:r w:rsidRPr="004F0C2B">
              <w:rPr>
                <w:rFonts w:ascii="Times New Roman" w:hAnsi="Times New Roman" w:cs="Times New Roman"/>
                <w:lang w:val="en-US"/>
              </w:rPr>
              <w:t>Подготовка к экзамену</w:t>
            </w:r>
          </w:p>
        </w:tc>
        <w:tc>
          <w:tcPr>
            <w:tcW w:w="2500" w:type="pct"/>
          </w:tcPr>
          <w:p w14:paraId="4B3662AE" w14:textId="77777777" w:rsidR="00B8237E" w:rsidRPr="004F0C2B" w:rsidRDefault="005C548A" w:rsidP="00801458">
            <w:pPr>
              <w:rPr>
                <w:rFonts w:ascii="Times New Roman" w:hAnsi="Times New Roman" w:cs="Times New Roman"/>
              </w:rPr>
            </w:pPr>
            <w:r w:rsidRPr="004F0C2B">
              <w:rPr>
                <w:rFonts w:ascii="Times New Roman" w:hAnsi="Times New Roman" w:cs="Times New Roman"/>
                <w:lang w:val="en-US"/>
              </w:rPr>
              <w:t>1-7</w:t>
            </w:r>
          </w:p>
        </w:tc>
      </w:tr>
    </w:tbl>
    <w:p w14:paraId="6EB485C6" w14:textId="6A0F7BEC" w:rsidR="00C23E7F" w:rsidRPr="004F0C2B" w:rsidRDefault="00C23E7F" w:rsidP="00090AC1">
      <w:pPr>
        <w:jc w:val="both"/>
        <w:rPr>
          <w:rFonts w:ascii="Times New Roman" w:hAnsi="Times New Roman" w:cs="Times New Roman"/>
          <w:b/>
          <w:sz w:val="28"/>
          <w:szCs w:val="28"/>
        </w:rPr>
      </w:pPr>
    </w:p>
    <w:p w14:paraId="2178F105" w14:textId="77777777" w:rsidR="00142518" w:rsidRPr="004F0C2B" w:rsidRDefault="00142518" w:rsidP="00142518">
      <w:pPr>
        <w:pStyle w:val="2"/>
        <w:jc w:val="center"/>
        <w:rPr>
          <w:rFonts w:ascii="Times New Roman" w:hAnsi="Times New Roman" w:cs="Times New Roman"/>
          <w:b/>
          <w:color w:val="auto"/>
          <w:sz w:val="28"/>
          <w:szCs w:val="28"/>
        </w:rPr>
      </w:pPr>
      <w:bookmarkStart w:id="27" w:name="_Toc82187019"/>
      <w:bookmarkStart w:id="28" w:name="_Toc183695368"/>
      <w:r w:rsidRPr="004F0C2B">
        <w:rPr>
          <w:rFonts w:ascii="Times New Roman" w:hAnsi="Times New Roman" w:cs="Times New Roman"/>
          <w:b/>
          <w:color w:val="auto"/>
          <w:sz w:val="28"/>
          <w:szCs w:val="28"/>
        </w:rPr>
        <w:t xml:space="preserve">1.6 </w:t>
      </w:r>
      <w:bookmarkStart w:id="29" w:name="_Hlk69827873"/>
      <w:r w:rsidRPr="004F0C2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4F0C2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F0C2B">
        <w:rPr>
          <w:rFonts w:ascii="Times New Roman" w:hAnsi="Times New Roman" w:cs="Times New Roman"/>
          <w:color w:val="000000"/>
          <w:sz w:val="28"/>
          <w:szCs w:val="28"/>
        </w:rPr>
        <w:t xml:space="preserve">Шкалы оценивания </w:t>
      </w:r>
      <w:r w:rsidRPr="00142518">
        <w:rPr>
          <w:rFonts w:ascii="Times New Roman" w:hAnsi="Times New Roman" w:cs="Times New Roman"/>
          <w:color w:val="000000"/>
          <w:sz w:val="28"/>
          <w:szCs w:val="28"/>
        </w:rPr>
        <w:t xml:space="preserve">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C9E0E" w14:textId="77777777" w:rsidR="00B90738" w:rsidRDefault="00B90738" w:rsidP="00315CA6">
      <w:pPr>
        <w:spacing w:after="0" w:line="240" w:lineRule="auto"/>
      </w:pPr>
      <w:r>
        <w:separator/>
      </w:r>
    </w:p>
  </w:endnote>
  <w:endnote w:type="continuationSeparator" w:id="0">
    <w:p w14:paraId="6CA636E5" w14:textId="77777777" w:rsidR="00B90738" w:rsidRDefault="00B9073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46D19">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935CD6" w14:textId="77777777" w:rsidR="00B90738" w:rsidRDefault="00B90738" w:rsidP="00315CA6">
      <w:pPr>
        <w:spacing w:after="0" w:line="240" w:lineRule="auto"/>
      </w:pPr>
      <w:r>
        <w:separator/>
      </w:r>
    </w:p>
  </w:footnote>
  <w:footnote w:type="continuationSeparator" w:id="0">
    <w:p w14:paraId="12FC5A18" w14:textId="77777777" w:rsidR="00B90738" w:rsidRDefault="00B9073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0C2B"/>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1CC4"/>
    <w:rsid w:val="00AE2B1A"/>
    <w:rsid w:val="00B162D4"/>
    <w:rsid w:val="00B37079"/>
    <w:rsid w:val="00B43524"/>
    <w:rsid w:val="00B4774E"/>
    <w:rsid w:val="00B50FCD"/>
    <w:rsid w:val="00B53060"/>
    <w:rsid w:val="00B8237E"/>
    <w:rsid w:val="00B90738"/>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6D1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6736812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20https://urait.ru/bcode/47004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20https://urait.ru/bcode/47331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3%D1%87%D0%B5%D1%82%20%D0%B4%D0%B5%D1%8F%D1%82%D0%B5%D0%BB%D1%8C%D0%BD%D0%BE%D1%81%D1%82%D0%B8%20%D1%81%D1%82%D1%80%D0%BE%D0%B8%D1%82%D0%B5%D0%BB%D1%8C%D0%BD%D1%8B%D1%8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C91A3-4A0E-4CF4-A746-5C566B201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3489</Words>
  <Characters>19890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