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Инструменты анализа Big Data в социологии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372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23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37238">
              <w:rPr>
                <w:rFonts w:ascii="Times New Roman" w:hAnsi="Times New Roman" w:cs="Times New Roman"/>
                <w:sz w:val="20"/>
                <w:szCs w:val="20"/>
              </w:rPr>
              <w:t>, Прозоровская Камилла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641D39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1A0CEA">
            <w:rPr>
              <w:noProof/>
            </w:rPr>
            <w:fldChar w:fldCharType="begin"/>
          </w:r>
          <w:r w:rsidR="001A0CEA">
            <w:rPr>
              <w:noProof/>
            </w:rPr>
            <w:instrText xml:space="preserve"> HYPERLINK \l "_Toc83656871" </w:instrText>
          </w:r>
          <w:r w:rsidR="00037238">
            <w:rPr>
              <w:noProof/>
            </w:rPr>
          </w:r>
          <w:r w:rsidR="001A0CEA">
            <w:rPr>
              <w:noProof/>
            </w:rPr>
            <w:fldChar w:fldCharType="separate"/>
          </w:r>
          <w:r w:rsidR="00D75436" w:rsidRPr="00E71444">
            <w:rPr>
              <w:rStyle w:val="a8"/>
              <w:rFonts w:ascii="Times New Roman" w:hAnsi="Times New Roman" w:cs="Times New Roman"/>
              <w:b/>
              <w:noProof/>
            </w:rPr>
            <w:t xml:space="preserve">1. ЦЕЛИ ОСВОЕНИЯ </w:t>
          </w:r>
          <w:bookmarkStart w:id="0" w:name="_GoBack"/>
          <w:bookmarkEnd w:id="0"/>
          <w:r w:rsidR="00D75436" w:rsidRPr="00E71444">
            <w:rPr>
              <w:rStyle w:val="a8"/>
              <w:rFonts w:ascii="Times New Roman" w:hAnsi="Times New Roman" w:cs="Times New Roman"/>
              <w:b/>
              <w:noProof/>
            </w:rPr>
            <w:t>ДИСЦИПЛИНЫ</w:t>
          </w:r>
          <w:r w:rsidR="00D75436">
            <w:rPr>
              <w:noProof/>
              <w:webHidden/>
            </w:rPr>
            <w:tab/>
          </w:r>
          <w:r w:rsidR="00D75436">
            <w:rPr>
              <w:noProof/>
              <w:webHidden/>
            </w:rPr>
            <w:fldChar w:fldCharType="begin"/>
          </w:r>
          <w:r w:rsidR="00D75436">
            <w:rPr>
              <w:noProof/>
              <w:webHidden/>
            </w:rPr>
            <w:instrText xml:space="preserve"> PAGEREF _Toc83656871 \h </w:instrText>
          </w:r>
          <w:r w:rsidR="00D75436">
            <w:rPr>
              <w:noProof/>
              <w:webHidden/>
            </w:rPr>
          </w:r>
          <w:r w:rsidR="00D75436">
            <w:rPr>
              <w:noProof/>
              <w:webHidden/>
            </w:rPr>
            <w:fldChar w:fldCharType="separate"/>
          </w:r>
          <w:r w:rsidR="00037238">
            <w:rPr>
              <w:noProof/>
              <w:webHidden/>
            </w:rPr>
            <w:t>3</w:t>
          </w:r>
          <w:r w:rsidR="00D75436">
            <w:rPr>
              <w:noProof/>
              <w:webHidden/>
            </w:rPr>
            <w:fldChar w:fldCharType="end"/>
          </w:r>
          <w:r w:rsidR="001A0CEA">
            <w:rPr>
              <w:noProof/>
            </w:rPr>
            <w:fldChar w:fldCharType="end"/>
          </w:r>
        </w:p>
        <w:p w14:paraId="48630344" w14:textId="424326D4" w:rsidR="00D75436" w:rsidRDefault="001A0C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3A8EA1" w:rsidR="00D75436" w:rsidRDefault="001A0C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EE79BD7" w:rsidR="00D75436" w:rsidRDefault="001A0C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387CCC" w:rsidR="00D75436" w:rsidRDefault="001A0C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8354F4" w:rsidR="00D75436" w:rsidRDefault="001A0C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F5114AE" w:rsidR="00D75436" w:rsidRDefault="001A0C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614B72E" w:rsidR="00D75436" w:rsidRDefault="001A0C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97772F" w:rsidR="00D75436" w:rsidRDefault="001A0C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EF38C38" w:rsidR="00D75436" w:rsidRDefault="001A0C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902AD6" w:rsidR="00D75436" w:rsidRDefault="001A0C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DE5A34" w:rsidR="00D75436" w:rsidRDefault="001A0C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88D544" w:rsidR="00D75436" w:rsidRDefault="001A0C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E8C59C3" w:rsidR="00D75436" w:rsidRDefault="001A0C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B90227" w:rsidR="00D75436" w:rsidRDefault="001A0C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7FFFE52" w:rsidR="00D75436" w:rsidRDefault="001A0C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ED00D9E" w:rsidR="00D75436" w:rsidRDefault="001A0C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88A65C" w:rsidR="00D75436" w:rsidRDefault="001A0C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72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372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аналитики больших данных, HR-аналитики, навыков анализа и представления данных с целью последующего принятия на основе полученной информации управленческих решений, а также формирования умений обработки, визуализации и анализа результатов социологических исследований.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Инструменты анализа Big Data в социологии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372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</w:rPr>
              <w:t>ПК-2 - Способен обрабатывать и анализировать социологические данные для подготовки аналитических решений, экспертных заключений и рекомендаций в сфере корпоративных социальных инноваций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372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ПК-2.2 - Обеспечивает социологическое сопровождение и научно-методическую поддержку корпоративных социальных инноваций в организациях и учреждениях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372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7238">
              <w:rPr>
                <w:rFonts w:ascii="Times New Roman" w:hAnsi="Times New Roman" w:cs="Times New Roman"/>
                <w:lang w:val="en-US"/>
              </w:rPr>
              <w:t>HR</w:t>
            </w:r>
            <w:r w:rsidR="00316402" w:rsidRPr="00037238">
              <w:rPr>
                <w:rFonts w:ascii="Times New Roman" w:hAnsi="Times New Roman" w:cs="Times New Roman"/>
              </w:rPr>
              <w:t>-метрики; методы обработки статистических и социологических данных; основные статистические показатели.</w:t>
            </w:r>
            <w:r w:rsidRPr="0003723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372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7238">
              <w:rPr>
                <w:rFonts w:ascii="Times New Roman" w:hAnsi="Times New Roman" w:cs="Times New Roman"/>
              </w:rPr>
              <w:t xml:space="preserve">применять </w:t>
            </w:r>
            <w:r w:rsidR="00FD518F" w:rsidRPr="00037238">
              <w:rPr>
                <w:rFonts w:ascii="Times New Roman" w:hAnsi="Times New Roman" w:cs="Times New Roman"/>
                <w:lang w:val="en-US"/>
              </w:rPr>
              <w:t>HR</w:t>
            </w:r>
            <w:r w:rsidR="00FD518F" w:rsidRPr="00037238">
              <w:rPr>
                <w:rFonts w:ascii="Times New Roman" w:hAnsi="Times New Roman" w:cs="Times New Roman"/>
              </w:rPr>
              <w:t xml:space="preserve">-метрики для конкретной организации; пользоваться надстройкой "Анализ данных"; обрабатывать статистические и социологические данные; анализировать основные статистические показатели применительно к управлению персоналом и корпоративных социальных </w:t>
            </w:r>
            <w:proofErr w:type="gramStart"/>
            <w:r w:rsidR="00FD518F" w:rsidRPr="00037238">
              <w:rPr>
                <w:rFonts w:ascii="Times New Roman" w:hAnsi="Times New Roman" w:cs="Times New Roman"/>
              </w:rPr>
              <w:t>инноваций.</w:t>
            </w:r>
            <w:r w:rsidRPr="00037238">
              <w:rPr>
                <w:rFonts w:ascii="Times New Roman" w:hAnsi="Times New Roman" w:cs="Times New Roman"/>
              </w:rPr>
              <w:t>.</w:t>
            </w:r>
            <w:proofErr w:type="gramEnd"/>
            <w:r w:rsidRPr="0003723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0372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7238">
              <w:rPr>
                <w:rFonts w:ascii="Times New Roman" w:hAnsi="Times New Roman" w:cs="Times New Roman"/>
              </w:rPr>
              <w:t xml:space="preserve">навыками применения </w:t>
            </w:r>
            <w:r w:rsidR="00FD518F" w:rsidRPr="00037238">
              <w:rPr>
                <w:rFonts w:ascii="Times New Roman" w:hAnsi="Times New Roman" w:cs="Times New Roman"/>
                <w:lang w:val="en-US"/>
              </w:rPr>
              <w:t>HR</w:t>
            </w:r>
            <w:r w:rsidR="00FD518F" w:rsidRPr="00037238">
              <w:rPr>
                <w:rFonts w:ascii="Times New Roman" w:hAnsi="Times New Roman" w:cs="Times New Roman"/>
              </w:rPr>
              <w:t xml:space="preserve">-метрик для конкретной организации; использования надстройки в </w:t>
            </w:r>
            <w:r w:rsidR="00FD518F" w:rsidRPr="00037238">
              <w:rPr>
                <w:rFonts w:ascii="Times New Roman" w:hAnsi="Times New Roman" w:cs="Times New Roman"/>
                <w:lang w:val="en-US"/>
              </w:rPr>
              <w:t>Excel</w:t>
            </w:r>
            <w:r w:rsidR="00FD518F" w:rsidRPr="00037238">
              <w:rPr>
                <w:rFonts w:ascii="Times New Roman" w:hAnsi="Times New Roman" w:cs="Times New Roman"/>
              </w:rPr>
              <w:t xml:space="preserve"> "Анализ данных"; обработки и анализа статистических и социологических данных.</w:t>
            </w:r>
            <w:r w:rsidRPr="0003723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372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3723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372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3723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3723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372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(ак</w:t>
            </w:r>
            <w:r w:rsidR="00AE2B1A" w:rsidRPr="00037238">
              <w:rPr>
                <w:rFonts w:ascii="Times New Roman" w:hAnsi="Times New Roman" w:cs="Times New Roman"/>
                <w:b/>
              </w:rPr>
              <w:t>адемические</w:t>
            </w:r>
            <w:r w:rsidRPr="0003723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3723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372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372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372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372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372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3723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372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372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372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372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3723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372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3723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372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lastRenderedPageBreak/>
              <w:t>Тема 1. Понятие "Большие данные" (Big Data). Внедрение цифровых технологий анализа и обработки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372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7238">
              <w:rPr>
                <w:sz w:val="22"/>
                <w:szCs w:val="22"/>
                <w:lang w:bidi="ru-RU"/>
              </w:rPr>
              <w:t>Понятия</w:t>
            </w:r>
            <w:r w:rsidRPr="00037238">
              <w:rPr>
                <w:sz w:val="22"/>
                <w:szCs w:val="22"/>
                <w:lang w:val="en-US" w:bidi="ru-RU"/>
              </w:rPr>
              <w:t xml:space="preserve"> Big Data, Small Data, People Data. </w:t>
            </w:r>
            <w:r w:rsidRPr="00037238">
              <w:rPr>
                <w:sz w:val="22"/>
                <w:szCs w:val="22"/>
                <w:lang w:bidi="ru-RU"/>
              </w:rPr>
              <w:t>Их основные особенности и применение. Глобальные тренды цифровизации процессов управления и построения управленческих систем. Big data и искусственный интеллект (AI). Построение системы управления талантами на основе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372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372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37238" w14:paraId="6ECF37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C11338" w14:textId="77777777" w:rsidR="004475DA" w:rsidRPr="000372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Тема 2. Использование социологической информации при принятии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0B1A18" w14:textId="77777777" w:rsidR="004475DA" w:rsidRPr="000372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7238">
              <w:rPr>
                <w:sz w:val="22"/>
                <w:szCs w:val="22"/>
                <w:lang w:bidi="ru-RU"/>
              </w:rPr>
              <w:t>Основы принятия управленческих решений. Роль социологической информации при принятии решений в области управления человеческими ресурсами. Понятие "участвующее управление". Социологическая проработка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F4E0E2" w14:textId="77777777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6439F5" w14:textId="77777777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104F83" w14:textId="77777777" w:rsidR="004475DA" w:rsidRPr="000372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C71076" w14:textId="77777777" w:rsidR="004475DA" w:rsidRPr="000372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37238" w14:paraId="12F8FB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8BC2FA" w14:textId="77777777" w:rsidR="004475DA" w:rsidRPr="000372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Тема 3. Статистические показатели.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C3C2B7" w14:textId="77777777" w:rsidR="004475DA" w:rsidRPr="000372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7238">
              <w:rPr>
                <w:sz w:val="22"/>
                <w:szCs w:val="22"/>
                <w:lang w:bidi="ru-RU"/>
              </w:rPr>
              <w:t>Основные статистические показатели: средние, мода, медиана, дисперсия и СКО, асимметрия, эксцесс. Их интерпретация. Группировки. Корреляция. Регрессия.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1D4C6" w14:textId="77777777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1C9827" w14:textId="77777777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060369" w14:textId="77777777" w:rsidR="004475DA" w:rsidRPr="000372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BD948E" w14:textId="77777777" w:rsidR="004475DA" w:rsidRPr="000372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37238" w14:paraId="781709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D09260" w14:textId="77777777" w:rsidR="004475DA" w:rsidRPr="000372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Тема 4. Методы обработки, анализа и представления социологических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8C5A6D" w14:textId="77777777" w:rsidR="004475DA" w:rsidRPr="000372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7238">
              <w:rPr>
                <w:sz w:val="22"/>
                <w:szCs w:val="22"/>
                <w:lang w:bidi="ru-RU"/>
              </w:rPr>
              <w:t>Использование функции "Анализ данных" в Excel и Libre. Основы работы с программой SPSS. Использование в анализе статистических показателей показателей, корреляционного, регрессионного анализа. Основные этапы проведения анализа. Виды и направления анализа трудовых показателей. Методы исследования (сбора данных). Визуализация результатов обработки первичной информации. Построение дашбордов. Написание отчетов по результатам социологических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75AA4B" w14:textId="77777777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12B68B" w14:textId="77777777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F1D9CA" w14:textId="77777777" w:rsidR="004475DA" w:rsidRPr="000372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3CC9D0" w14:textId="77777777" w:rsidR="004475DA" w:rsidRPr="000372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37238" w14:paraId="7F8A0F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D74484" w14:textId="77777777" w:rsidR="004475DA" w:rsidRPr="000372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Тема 5. HR-аналитика и бенчмаркинг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C3606" w14:textId="77777777" w:rsidR="004475DA" w:rsidRPr="000372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7238">
              <w:rPr>
                <w:sz w:val="22"/>
                <w:szCs w:val="22"/>
                <w:lang w:bidi="ru-RU"/>
              </w:rPr>
              <w:t>HR-аналитика и бенчмаркинг как прикладные области, использующие большие данные. Профессия HR-аналитика и возможности трудоустройства выпускников-социологов.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615540" w14:textId="77777777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10669F" w14:textId="77777777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3DAAAB" w14:textId="77777777" w:rsidR="004475DA" w:rsidRPr="000372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931D8" w14:textId="77777777" w:rsidR="004475DA" w:rsidRPr="000372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37238" w14:paraId="1FB9F2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8167C8" w14:textId="77777777" w:rsidR="004475DA" w:rsidRPr="000372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Тема 6. Ключевые показатели эффективности (KPI) деятельности службы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774C2E" w14:textId="77777777" w:rsidR="004475DA" w:rsidRPr="000372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7238">
              <w:rPr>
                <w:sz w:val="22"/>
                <w:szCs w:val="22"/>
                <w:lang w:bidi="ru-RU"/>
              </w:rPr>
              <w:t>Сущность и значение трудовых показателей в комплексной оценке хозяйственной деятельности организации и достижении стратегических целей организации. Показатели, используемые для оценки результативности и эффективности деятельности службы управления персоналом по направлениям кадровой работы: повышения производительности труда, найма персонала, адаптации, мотивации и стимулирования персонала, оценки эффективности обучения персонала, работы с кадровым резервом в организации, эффективности корпоративной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B26988" w14:textId="77777777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78B1A" w14:textId="77777777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F058A8" w14:textId="77777777" w:rsidR="004475DA" w:rsidRPr="000372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61AAB" w14:textId="77777777" w:rsidR="004475DA" w:rsidRPr="000372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37238" w14:paraId="18843D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A0C266" w14:textId="77777777" w:rsidR="004475DA" w:rsidRPr="000372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Тема 7. HR-метрики в построении сбалансированной системы показателей.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4EA92F" w14:textId="77777777" w:rsidR="004475DA" w:rsidRPr="000372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7238">
              <w:rPr>
                <w:sz w:val="22"/>
                <w:szCs w:val="22"/>
                <w:lang w:bidi="ru-RU"/>
              </w:rPr>
              <w:t>Система HR-метрик компании. Подходы и методики применения HR-метрик для мониторинга и оценки эффективности труда персонала организации. Сбалансированная система показателей (HR-метрик), измеряющих эффективность управленческих процессов и деятельности службы управления персоналом. Психометрики в управлении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BD39A7" w14:textId="77777777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59A3BF" w14:textId="77777777" w:rsidR="004475DA" w:rsidRPr="000372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B9554" w14:textId="77777777" w:rsidR="004475DA" w:rsidRPr="000372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C812C" w14:textId="77777777" w:rsidR="004475DA" w:rsidRPr="000372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3723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3723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7238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3723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723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3723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3723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3723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3723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372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7238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372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7238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372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723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372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37238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7238">
              <w:rPr>
                <w:rFonts w:ascii="Times New Roman" w:hAnsi="Times New Roman" w:cs="Times New Roman"/>
                <w:sz w:val="24"/>
                <w:szCs w:val="24"/>
              </w:rPr>
              <w:t xml:space="preserve">Татарникова, Татьяна Михайловна. Анализ </w:t>
            </w:r>
            <w:proofErr w:type="gramStart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>Т.М.Татарникова</w:t>
            </w:r>
            <w:proofErr w:type="spellEnd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образования Рос. Федерации, Санкт-Петербургский гос. экономический ун-т, Кафедра </w:t>
            </w:r>
            <w:proofErr w:type="spellStart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A0C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03723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B0%D0%BD%D0%BD%D1%8B%D1%85.pdf</w:t>
              </w:r>
            </w:hyperlink>
          </w:p>
        </w:tc>
      </w:tr>
      <w:tr w:rsidR="00262CF0" w:rsidRPr="00037238" w14:paraId="16FCDF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3E83F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7238">
              <w:rPr>
                <w:rFonts w:ascii="Times New Roman" w:hAnsi="Times New Roman" w:cs="Times New Roman"/>
                <w:sz w:val="24"/>
                <w:szCs w:val="24"/>
              </w:rPr>
              <w:t xml:space="preserve">Хан, </w:t>
            </w:r>
            <w:proofErr w:type="spellStart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>Надим</w:t>
            </w:r>
            <w:proofErr w:type="spellEnd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 w:rsidRPr="00037238">
              <w:rPr>
                <w:rFonts w:ascii="Times New Roman" w:hAnsi="Times New Roman" w:cs="Times New Roman"/>
                <w:sz w:val="24"/>
                <w:szCs w:val="24"/>
              </w:rPr>
              <w:t xml:space="preserve">-аналитика: Практическое руководство по работе с персоналом на основе больших </w:t>
            </w:r>
            <w:proofErr w:type="gramStart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Паблишер", 2022. 384 с. ISBN 978-5-9614-7831-0.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587E95" w14:textId="77777777" w:rsidR="00262CF0" w:rsidRPr="007E6725" w:rsidRDefault="001A0C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37238">
                <w:rPr>
                  <w:color w:val="00008B"/>
                  <w:u w:val="single"/>
                  <w:lang w:val="en-US"/>
                </w:rPr>
                <w:t>https://znanium.com/catalog/document?id=417920</w:t>
              </w:r>
            </w:hyperlink>
          </w:p>
        </w:tc>
      </w:tr>
      <w:tr w:rsidR="00262CF0" w:rsidRPr="007E6725" w14:paraId="0ED947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0EE67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7238">
              <w:rPr>
                <w:rFonts w:ascii="Times New Roman" w:hAnsi="Times New Roman" w:cs="Times New Roman"/>
                <w:sz w:val="24"/>
                <w:szCs w:val="24"/>
              </w:rPr>
              <w:t xml:space="preserve">Петров М.А., Прозоровская К.А. Эффективность труда персонала: учебное пособие. — Санкт-Петербург: Изд-во </w:t>
            </w:r>
            <w:proofErr w:type="spellStart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037238">
              <w:rPr>
                <w:rFonts w:ascii="Times New Roman" w:hAnsi="Times New Roman" w:cs="Times New Roman"/>
                <w:sz w:val="24"/>
                <w:szCs w:val="24"/>
              </w:rPr>
              <w:t xml:space="preserve">, 2016.—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C08C6" w14:textId="77777777" w:rsidR="00262CF0" w:rsidRPr="007E6725" w:rsidRDefault="001A0C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3723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BE%D0%BD%D0%B0%D0%BB%D0%B0.pdf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4A3951" w14:textId="77777777" w:rsidTr="007B550D">
        <w:tc>
          <w:tcPr>
            <w:tcW w:w="9345" w:type="dxa"/>
          </w:tcPr>
          <w:p w14:paraId="409AF2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9B42158" w14:textId="77777777" w:rsidTr="007B550D">
        <w:tc>
          <w:tcPr>
            <w:tcW w:w="9345" w:type="dxa"/>
          </w:tcPr>
          <w:p w14:paraId="218581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0CE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15E69669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37238" w14:paraId="71F018A7" w14:textId="77777777" w:rsidTr="00F76D85">
        <w:tc>
          <w:tcPr>
            <w:tcW w:w="7797" w:type="dxa"/>
            <w:hideMark/>
          </w:tcPr>
          <w:p w14:paraId="03E9EFF6" w14:textId="77777777" w:rsidR="00037238" w:rsidRDefault="00037238" w:rsidP="00F76D8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hideMark/>
          </w:tcPr>
          <w:p w14:paraId="40A76C3C" w14:textId="77777777" w:rsidR="00037238" w:rsidRDefault="00037238" w:rsidP="00F76D8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37238" w14:paraId="4F89D33D" w14:textId="77777777" w:rsidTr="00F76D85">
        <w:tc>
          <w:tcPr>
            <w:tcW w:w="7797" w:type="dxa"/>
            <w:hideMark/>
          </w:tcPr>
          <w:p w14:paraId="22EEBD39" w14:textId="77777777" w:rsidR="00037238" w:rsidRDefault="00037238" w:rsidP="00F76D8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>
              <w:rPr>
                <w:sz w:val="22"/>
                <w:szCs w:val="22"/>
                <w:lang w:eastAsia="en-US"/>
              </w:rPr>
              <w:t>пом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>
              <w:rPr>
                <w:sz w:val="22"/>
                <w:szCs w:val="22"/>
                <w:lang w:eastAsia="en-US"/>
              </w:rPr>
              <w:t>".Специализированная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5-4460 </w:t>
            </w:r>
            <w:r>
              <w:rPr>
                <w:sz w:val="22"/>
                <w:szCs w:val="22"/>
                <w:lang w:val="en-US" w:eastAsia="en-US"/>
              </w:rPr>
              <w:t>CPU</w:t>
            </w:r>
            <w:r>
              <w:rPr>
                <w:sz w:val="22"/>
                <w:szCs w:val="22"/>
                <w:lang w:eastAsia="en-US"/>
              </w:rPr>
              <w:t xml:space="preserve"> @ 3.2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23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 xml:space="preserve">200 - 21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- 4 шт., Экран напольный в </w:t>
            </w:r>
            <w:proofErr w:type="spellStart"/>
            <w:r>
              <w:rPr>
                <w:sz w:val="22"/>
                <w:szCs w:val="22"/>
                <w:lang w:eastAsia="en-US"/>
              </w:rPr>
              <w:t>доп.комплект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- 1 шт., Мультимедиа-проектор РВ8250 </w:t>
            </w:r>
            <w:r>
              <w:rPr>
                <w:sz w:val="22"/>
                <w:szCs w:val="22"/>
                <w:lang w:val="en-US" w:eastAsia="en-US"/>
              </w:rPr>
              <w:t>DLP</w:t>
            </w:r>
            <w:r>
              <w:rPr>
                <w:sz w:val="22"/>
                <w:szCs w:val="22"/>
                <w:lang w:eastAsia="en-US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3BDE059B" w14:textId="77777777" w:rsidR="00037238" w:rsidRDefault="00037238" w:rsidP="00F76D8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037238" w14:paraId="30F78508" w14:textId="77777777" w:rsidTr="00F76D85">
        <w:tc>
          <w:tcPr>
            <w:tcW w:w="7797" w:type="dxa"/>
            <w:hideMark/>
          </w:tcPr>
          <w:p w14:paraId="7579B362" w14:textId="77777777" w:rsidR="00037238" w:rsidRDefault="00037238" w:rsidP="00F76D8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3 2100 3.1/2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/500 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 - 1шт.,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1240 - 1 шт., Акустическая система - 2 шт.,  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38163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>
              <w:rPr>
                <w:sz w:val="22"/>
                <w:szCs w:val="22"/>
                <w:lang w:eastAsia="en-US"/>
              </w:rPr>
              <w:t xml:space="preserve"> 153[200  см с эл\привод.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-1120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58E3A9D7" w14:textId="77777777" w:rsidR="00037238" w:rsidRDefault="00037238" w:rsidP="00F76D8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</w:tbl>
    <w:p w14:paraId="4A24F650" w14:textId="77777777" w:rsidR="00037238" w:rsidRPr="007E6725" w:rsidRDefault="00037238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</w:t>
      </w:r>
      <w:proofErr w:type="gramStart"/>
      <w:r w:rsidRPr="007E6725">
        <w:rPr>
          <w:rFonts w:ascii="Times New Roman" w:hAnsi="Times New Roman"/>
          <w:sz w:val="28"/>
          <w:szCs w:val="28"/>
        </w:rPr>
        <w:t xml:space="preserve">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</w:t>
      </w:r>
      <w:proofErr w:type="gramStart"/>
      <w:r w:rsidRPr="007E6725">
        <w:rPr>
          <w:sz w:val="28"/>
          <w:szCs w:val="28"/>
        </w:rPr>
        <w:t>профессиональных компетенций</w:t>
      </w:r>
      <w:proofErr w:type="gramEnd"/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Bigdata</w:t>
            </w:r>
            <w:proofErr w:type="spellEnd"/>
            <w:r w:rsidRPr="00037238">
              <w:rPr>
                <w:sz w:val="23"/>
                <w:szCs w:val="23"/>
              </w:rPr>
              <w:t xml:space="preserve"> и искусственный интеллект (</w:t>
            </w:r>
            <w:r>
              <w:rPr>
                <w:sz w:val="23"/>
                <w:szCs w:val="23"/>
                <w:lang w:val="en-US"/>
              </w:rPr>
              <w:t>AI</w:t>
            </w:r>
            <w:r w:rsidRPr="00037238">
              <w:rPr>
                <w:sz w:val="23"/>
                <w:szCs w:val="23"/>
              </w:rPr>
              <w:t>).</w:t>
            </w:r>
          </w:p>
        </w:tc>
      </w:tr>
      <w:tr w:rsidR="009E6058" w14:paraId="10EB7AC9" w14:textId="77777777" w:rsidTr="00F00293">
        <w:tc>
          <w:tcPr>
            <w:tcW w:w="562" w:type="dxa"/>
          </w:tcPr>
          <w:p w14:paraId="2E6FF6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4101B7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 xml:space="preserve">Глобальные тренды </w:t>
            </w:r>
            <w:proofErr w:type="spellStart"/>
            <w:r w:rsidRPr="00037238">
              <w:rPr>
                <w:sz w:val="23"/>
                <w:szCs w:val="23"/>
              </w:rPr>
              <w:t>цифровизации</w:t>
            </w:r>
            <w:proofErr w:type="spellEnd"/>
            <w:r w:rsidRPr="00037238">
              <w:rPr>
                <w:sz w:val="23"/>
                <w:szCs w:val="23"/>
              </w:rPr>
              <w:t xml:space="preserve"> процессов управления персоналом и построения управленческих систем.</w:t>
            </w:r>
          </w:p>
        </w:tc>
      </w:tr>
      <w:tr w:rsidR="009E6058" w14:paraId="3EAFFE81" w14:textId="77777777" w:rsidTr="00F00293">
        <w:tc>
          <w:tcPr>
            <w:tcW w:w="562" w:type="dxa"/>
          </w:tcPr>
          <w:p w14:paraId="34D238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FCB8B68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Методы и приёмы анализа данных в области социологии и управления персоналом.</w:t>
            </w:r>
          </w:p>
        </w:tc>
      </w:tr>
      <w:tr w:rsidR="009E6058" w14:paraId="4C8EF195" w14:textId="77777777" w:rsidTr="00F00293">
        <w:tc>
          <w:tcPr>
            <w:tcW w:w="562" w:type="dxa"/>
          </w:tcPr>
          <w:p w14:paraId="00C380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715DB67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Группировки показателей и их аналитическое значение.</w:t>
            </w:r>
          </w:p>
        </w:tc>
      </w:tr>
      <w:tr w:rsidR="009E6058" w14:paraId="072832B3" w14:textId="77777777" w:rsidTr="00F00293">
        <w:tc>
          <w:tcPr>
            <w:tcW w:w="562" w:type="dxa"/>
          </w:tcPr>
          <w:p w14:paraId="22D6CD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592ADF4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Использование в анализе показателей относительных и средних величин, графиков, корреляционного, регрессионного анализа.</w:t>
            </w:r>
          </w:p>
        </w:tc>
      </w:tr>
      <w:tr w:rsidR="009E6058" w14:paraId="6E497795" w14:textId="77777777" w:rsidTr="00F00293">
        <w:tc>
          <w:tcPr>
            <w:tcW w:w="562" w:type="dxa"/>
          </w:tcPr>
          <w:p w14:paraId="2C2DB4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06BAF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исследования (сбора данных).</w:t>
            </w:r>
          </w:p>
        </w:tc>
      </w:tr>
      <w:tr w:rsidR="009E6058" w14:paraId="76574C87" w14:textId="77777777" w:rsidTr="00F00293">
        <w:tc>
          <w:tcPr>
            <w:tcW w:w="562" w:type="dxa"/>
          </w:tcPr>
          <w:p w14:paraId="137D70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E5036E8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Визуализация ценности и результатов работы в области анализа данных.</w:t>
            </w:r>
          </w:p>
        </w:tc>
      </w:tr>
      <w:tr w:rsidR="009E6058" w14:paraId="20B21C7C" w14:textId="77777777" w:rsidTr="00F00293">
        <w:tc>
          <w:tcPr>
            <w:tcW w:w="562" w:type="dxa"/>
          </w:tcPr>
          <w:p w14:paraId="0E1FC6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4133A57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Взаимосвязь финансово-экономических показателей деятельности организации с трудовыми показателями и трудовым потенциалом организации.</w:t>
            </w:r>
          </w:p>
        </w:tc>
      </w:tr>
      <w:tr w:rsidR="009E6058" w14:paraId="5CAD509E" w14:textId="77777777" w:rsidTr="00F00293">
        <w:tc>
          <w:tcPr>
            <w:tcW w:w="562" w:type="dxa"/>
          </w:tcPr>
          <w:p w14:paraId="6BFB84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B1EEE6B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Сущность и значение трудовых показателей в комплексной оценке хозяйственной деятельности организации.</w:t>
            </w:r>
          </w:p>
        </w:tc>
      </w:tr>
      <w:tr w:rsidR="009E6058" w14:paraId="54AE5154" w14:textId="77777777" w:rsidTr="00F00293">
        <w:tc>
          <w:tcPr>
            <w:tcW w:w="562" w:type="dxa"/>
          </w:tcPr>
          <w:p w14:paraId="7FFA9D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C82E595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Показатели, используемые для оценки результативности и эффективности найма персонал.</w:t>
            </w:r>
          </w:p>
        </w:tc>
      </w:tr>
      <w:tr w:rsidR="009E6058" w14:paraId="45EDD18A" w14:textId="77777777" w:rsidTr="00F00293">
        <w:tc>
          <w:tcPr>
            <w:tcW w:w="562" w:type="dxa"/>
          </w:tcPr>
          <w:p w14:paraId="3E72F9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BD2ED7E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Показатели, используемые для оценки эффективности адаптации персонала.</w:t>
            </w:r>
          </w:p>
        </w:tc>
      </w:tr>
      <w:tr w:rsidR="009E6058" w14:paraId="141B325B" w14:textId="77777777" w:rsidTr="00F00293">
        <w:tc>
          <w:tcPr>
            <w:tcW w:w="562" w:type="dxa"/>
          </w:tcPr>
          <w:p w14:paraId="4F8C82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C646FA0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Показатели, используемые для оценки эффективности системы стимулирования персонала.</w:t>
            </w:r>
          </w:p>
        </w:tc>
      </w:tr>
      <w:tr w:rsidR="009E6058" w14:paraId="180A9553" w14:textId="77777777" w:rsidTr="00F00293">
        <w:tc>
          <w:tcPr>
            <w:tcW w:w="562" w:type="dxa"/>
          </w:tcPr>
          <w:p w14:paraId="72678F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A025F31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Показатели, используемые для оценки эффективности обучения персонала.</w:t>
            </w:r>
          </w:p>
        </w:tc>
      </w:tr>
      <w:tr w:rsidR="009E6058" w14:paraId="5C13EE0C" w14:textId="77777777" w:rsidTr="00F00293">
        <w:tc>
          <w:tcPr>
            <w:tcW w:w="562" w:type="dxa"/>
          </w:tcPr>
          <w:p w14:paraId="690F3F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FC8F59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Показатели, используемые для оценки эффективности работы с кадровым резервом в организации.</w:t>
            </w:r>
          </w:p>
        </w:tc>
      </w:tr>
      <w:tr w:rsidR="009E6058" w14:paraId="48F62BB3" w14:textId="77777777" w:rsidTr="00F00293">
        <w:tc>
          <w:tcPr>
            <w:tcW w:w="562" w:type="dxa"/>
          </w:tcPr>
          <w:p w14:paraId="03A01C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6C61F1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Показатели, используемые для оценки эффективности корпоративной культуры.</w:t>
            </w:r>
          </w:p>
        </w:tc>
      </w:tr>
      <w:tr w:rsidR="009E6058" w14:paraId="7BC20A07" w14:textId="77777777" w:rsidTr="00F00293">
        <w:tc>
          <w:tcPr>
            <w:tcW w:w="562" w:type="dxa"/>
          </w:tcPr>
          <w:p w14:paraId="26F741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6858812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Необходимость и значение анализа производительности труда.</w:t>
            </w:r>
          </w:p>
        </w:tc>
      </w:tr>
      <w:tr w:rsidR="009E6058" w14:paraId="78FF33F6" w14:textId="77777777" w:rsidTr="00F00293">
        <w:tc>
          <w:tcPr>
            <w:tcW w:w="562" w:type="dxa"/>
          </w:tcPr>
          <w:p w14:paraId="5E07B9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96594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Производительность и конкурентоспособность.</w:t>
            </w:r>
          </w:p>
        </w:tc>
      </w:tr>
      <w:tr w:rsidR="009E6058" w14:paraId="13C859AD" w14:textId="77777777" w:rsidTr="00F00293">
        <w:tc>
          <w:tcPr>
            <w:tcW w:w="562" w:type="dxa"/>
          </w:tcPr>
          <w:p w14:paraId="717964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90E470B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HR</w:t>
            </w:r>
            <w:r w:rsidRPr="00037238">
              <w:rPr>
                <w:sz w:val="23"/>
                <w:szCs w:val="23"/>
              </w:rPr>
              <w:t>-метрики в сбалансированной системе показателей организации.</w:t>
            </w:r>
          </w:p>
        </w:tc>
      </w:tr>
      <w:tr w:rsidR="009E6058" w14:paraId="76F5E9ED" w14:textId="77777777" w:rsidTr="00F00293">
        <w:tc>
          <w:tcPr>
            <w:tcW w:w="562" w:type="dxa"/>
          </w:tcPr>
          <w:p w14:paraId="0824EB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B773341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 xml:space="preserve">Подходы и методики применения </w:t>
            </w:r>
            <w:r>
              <w:rPr>
                <w:sz w:val="23"/>
                <w:szCs w:val="23"/>
                <w:lang w:val="en-US"/>
              </w:rPr>
              <w:t>HR</w:t>
            </w:r>
            <w:r w:rsidRPr="00037238">
              <w:rPr>
                <w:sz w:val="23"/>
                <w:szCs w:val="23"/>
              </w:rPr>
              <w:t>-метрик для мониторинга и оценки эффективности труда персонала организации.</w:t>
            </w:r>
          </w:p>
        </w:tc>
      </w:tr>
      <w:tr w:rsidR="009E6058" w14:paraId="726DB598" w14:textId="77777777" w:rsidTr="00F00293">
        <w:tc>
          <w:tcPr>
            <w:tcW w:w="562" w:type="dxa"/>
          </w:tcPr>
          <w:p w14:paraId="531C14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74A24AB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Сбалансированная система показателей (</w:t>
            </w:r>
            <w:r>
              <w:rPr>
                <w:sz w:val="23"/>
                <w:szCs w:val="23"/>
                <w:lang w:val="en-US"/>
              </w:rPr>
              <w:t>HR</w:t>
            </w:r>
            <w:r w:rsidRPr="00037238">
              <w:rPr>
                <w:sz w:val="23"/>
                <w:szCs w:val="23"/>
              </w:rPr>
              <w:t>-метрик), измеряющих эффективность управленческих процессов и деятельности службы управления персоналом.</w:t>
            </w:r>
          </w:p>
        </w:tc>
      </w:tr>
      <w:tr w:rsidR="009E6058" w14:paraId="03AFCC9E" w14:textId="77777777" w:rsidTr="00F00293">
        <w:tc>
          <w:tcPr>
            <w:tcW w:w="562" w:type="dxa"/>
          </w:tcPr>
          <w:p w14:paraId="75DC83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7B271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Психометрики в управлении персоналом.</w:t>
            </w:r>
          </w:p>
        </w:tc>
      </w:tr>
      <w:tr w:rsidR="009E6058" w14:paraId="0479FE8D" w14:textId="77777777" w:rsidTr="00F00293">
        <w:tc>
          <w:tcPr>
            <w:tcW w:w="562" w:type="dxa"/>
          </w:tcPr>
          <w:p w14:paraId="0A4982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1200559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Автоматизация процессов подбора и отбора персонала на релевантные должности.</w:t>
            </w:r>
          </w:p>
        </w:tc>
      </w:tr>
      <w:tr w:rsidR="009E6058" w14:paraId="514EAA5D" w14:textId="77777777" w:rsidTr="00F00293">
        <w:tc>
          <w:tcPr>
            <w:tcW w:w="562" w:type="dxa"/>
          </w:tcPr>
          <w:p w14:paraId="57272B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4B07A40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Методики онлайн-тестирования и оценки подготовленности соискателей (чат-боты).</w:t>
            </w:r>
          </w:p>
        </w:tc>
      </w:tr>
      <w:tr w:rsidR="009E6058" w14:paraId="14B6A024" w14:textId="77777777" w:rsidTr="00F00293">
        <w:tc>
          <w:tcPr>
            <w:tcW w:w="562" w:type="dxa"/>
          </w:tcPr>
          <w:p w14:paraId="51EA85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D183504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 xml:space="preserve">Проектирование карьеры (продвижения персонала) на основе анализа </w:t>
            </w:r>
            <w:r>
              <w:rPr>
                <w:sz w:val="23"/>
                <w:szCs w:val="23"/>
                <w:lang w:val="en-US"/>
              </w:rPr>
              <w:t>HR</w:t>
            </w:r>
            <w:r w:rsidRPr="00037238">
              <w:rPr>
                <w:sz w:val="23"/>
                <w:szCs w:val="23"/>
              </w:rPr>
              <w:t>-метрик.</w:t>
            </w:r>
          </w:p>
        </w:tc>
      </w:tr>
      <w:tr w:rsidR="009E6058" w14:paraId="213A1286" w14:textId="77777777" w:rsidTr="00F00293">
        <w:tc>
          <w:tcPr>
            <w:tcW w:w="562" w:type="dxa"/>
          </w:tcPr>
          <w:p w14:paraId="3D2A35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75B36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Измерение эффективности обучения, ROI.</w:t>
            </w:r>
          </w:p>
        </w:tc>
      </w:tr>
      <w:tr w:rsidR="009E6058" w14:paraId="3E50AA05" w14:textId="77777777" w:rsidTr="00F00293">
        <w:tc>
          <w:tcPr>
            <w:tcW w:w="562" w:type="dxa"/>
          </w:tcPr>
          <w:p w14:paraId="4BE55E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96DA4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Диджитализация обучения.</w:t>
            </w:r>
          </w:p>
        </w:tc>
      </w:tr>
      <w:tr w:rsidR="009E6058" w14:paraId="42E40969" w14:textId="77777777" w:rsidTr="00F00293">
        <w:tc>
          <w:tcPr>
            <w:tcW w:w="562" w:type="dxa"/>
          </w:tcPr>
          <w:p w14:paraId="379768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686F7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Метрики измерения успеха.</w:t>
            </w:r>
          </w:p>
        </w:tc>
      </w:tr>
      <w:tr w:rsidR="009E6058" w14:paraId="731717D1" w14:textId="77777777" w:rsidTr="00F00293">
        <w:tc>
          <w:tcPr>
            <w:tcW w:w="562" w:type="dxa"/>
          </w:tcPr>
          <w:p w14:paraId="4149E7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B5410D8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Построение системы управления талантами на основе анализа данных.</w:t>
            </w:r>
          </w:p>
        </w:tc>
      </w:tr>
      <w:tr w:rsidR="009E6058" w14:paraId="4BF2D6FC" w14:textId="77777777" w:rsidTr="00F00293">
        <w:tc>
          <w:tcPr>
            <w:tcW w:w="562" w:type="dxa"/>
          </w:tcPr>
          <w:p w14:paraId="57F995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CED05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37238">
              <w:rPr>
                <w:sz w:val="23"/>
                <w:szCs w:val="23"/>
              </w:rPr>
              <w:t xml:space="preserve">Детерминанты социально-психологических условий труда.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трудом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463F4D" w14:textId="77777777" w:rsidTr="00F00293">
        <w:tc>
          <w:tcPr>
            <w:tcW w:w="562" w:type="dxa"/>
          </w:tcPr>
          <w:p w14:paraId="3E2E6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67713FB" w14:textId="77777777" w:rsidR="009E6058" w:rsidRPr="000372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 xml:space="preserve">Аналитическая поддержка организационных изменений: стратегическая </w:t>
            </w:r>
            <w:r>
              <w:rPr>
                <w:sz w:val="23"/>
                <w:szCs w:val="23"/>
                <w:lang w:val="en-US"/>
              </w:rPr>
              <w:t>HR</w:t>
            </w:r>
            <w:r w:rsidRPr="00037238">
              <w:rPr>
                <w:sz w:val="23"/>
                <w:szCs w:val="23"/>
              </w:rPr>
              <w:t>-аналитика и организационный дизайн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372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3723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7238" w14:paraId="5A1C9382" w14:textId="77777777" w:rsidTr="00801458">
        <w:tc>
          <w:tcPr>
            <w:tcW w:w="2336" w:type="dxa"/>
          </w:tcPr>
          <w:p w14:paraId="4C518DAB" w14:textId="77777777" w:rsidR="005D65A5" w:rsidRPr="000372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372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372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372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7238" w14:paraId="07658034" w14:textId="77777777" w:rsidTr="00801458">
        <w:tc>
          <w:tcPr>
            <w:tcW w:w="2336" w:type="dxa"/>
          </w:tcPr>
          <w:p w14:paraId="1553D698" w14:textId="78F29BFB" w:rsidR="005D65A5" w:rsidRPr="000372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37238" w:rsidRDefault="007478E0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37238" w:rsidRDefault="007478E0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37238" w:rsidRDefault="007478E0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5D65A5" w:rsidRPr="00037238" w14:paraId="62DA40EB" w14:textId="77777777" w:rsidTr="00801458">
        <w:tc>
          <w:tcPr>
            <w:tcW w:w="2336" w:type="dxa"/>
          </w:tcPr>
          <w:p w14:paraId="2EF752E0" w14:textId="77777777" w:rsidR="005D65A5" w:rsidRPr="000372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333669" w14:textId="77777777" w:rsidR="005D65A5" w:rsidRPr="00037238" w:rsidRDefault="007478E0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04BB4E96" w14:textId="77777777" w:rsidR="005D65A5" w:rsidRPr="00037238" w:rsidRDefault="007478E0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C28E4F" w14:textId="77777777" w:rsidR="005D65A5" w:rsidRPr="00037238" w:rsidRDefault="007478E0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037238" w14:paraId="731300C7" w14:textId="77777777" w:rsidTr="00801458">
        <w:tc>
          <w:tcPr>
            <w:tcW w:w="2336" w:type="dxa"/>
          </w:tcPr>
          <w:p w14:paraId="69F95780" w14:textId="77777777" w:rsidR="005D65A5" w:rsidRPr="000372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9ECB6E" w14:textId="77777777" w:rsidR="005D65A5" w:rsidRPr="00037238" w:rsidRDefault="007478E0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EEED16" w14:textId="77777777" w:rsidR="005D65A5" w:rsidRPr="00037238" w:rsidRDefault="007478E0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0A52B0" w14:textId="77777777" w:rsidR="005D65A5" w:rsidRPr="00037238" w:rsidRDefault="007478E0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03723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3723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372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E471858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7238" w14:paraId="06B3688E" w14:textId="77777777" w:rsidTr="00F76D85">
        <w:tc>
          <w:tcPr>
            <w:tcW w:w="562" w:type="dxa"/>
          </w:tcPr>
          <w:p w14:paraId="56161B5F" w14:textId="77777777" w:rsidR="00037238" w:rsidRPr="009E6058" w:rsidRDefault="00037238" w:rsidP="00F76D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924E008" w14:textId="77777777" w:rsidR="00037238" w:rsidRPr="00037238" w:rsidRDefault="00037238" w:rsidP="00F76D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72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7DDDE8" w14:textId="77777777" w:rsidR="00037238" w:rsidRPr="00037238" w:rsidRDefault="0003723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3723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3723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3723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37238" w14:paraId="0267C479" w14:textId="77777777" w:rsidTr="00801458">
        <w:tc>
          <w:tcPr>
            <w:tcW w:w="2500" w:type="pct"/>
          </w:tcPr>
          <w:p w14:paraId="37F699C9" w14:textId="77777777" w:rsidR="00B8237E" w:rsidRPr="000372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372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72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7238" w14:paraId="3F240151" w14:textId="77777777" w:rsidTr="00801458">
        <w:tc>
          <w:tcPr>
            <w:tcW w:w="2500" w:type="pct"/>
          </w:tcPr>
          <w:p w14:paraId="61E91592" w14:textId="61A0874C" w:rsidR="00B8237E" w:rsidRPr="00037238" w:rsidRDefault="00B8237E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37238" w:rsidRDefault="005C548A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37238" w14:paraId="5D9DFE1E" w14:textId="77777777" w:rsidTr="00801458">
        <w:tc>
          <w:tcPr>
            <w:tcW w:w="2500" w:type="pct"/>
          </w:tcPr>
          <w:p w14:paraId="3B11C023" w14:textId="77777777" w:rsidR="00B8237E" w:rsidRPr="00037238" w:rsidRDefault="00B8237E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304E3A5" w14:textId="77777777" w:rsidR="00B8237E" w:rsidRPr="00037238" w:rsidRDefault="005C548A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037238" w14:paraId="3826BF3D" w14:textId="77777777" w:rsidTr="00801458">
        <w:tc>
          <w:tcPr>
            <w:tcW w:w="2500" w:type="pct"/>
          </w:tcPr>
          <w:p w14:paraId="112AA230" w14:textId="77777777" w:rsidR="00B8237E" w:rsidRPr="000372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B9CC462" w14:textId="77777777" w:rsidR="00B8237E" w:rsidRPr="00037238" w:rsidRDefault="005C548A" w:rsidP="00801458">
            <w:pPr>
              <w:rPr>
                <w:rFonts w:ascii="Times New Roman" w:hAnsi="Times New Roman" w:cs="Times New Roman"/>
              </w:rPr>
            </w:pPr>
            <w:r w:rsidRPr="0003723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03723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3723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372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3723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3723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3723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23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372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3723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3723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3723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3723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23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3723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3723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0372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372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3723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03723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723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03723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03723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03723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23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03723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23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03723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03723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723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03723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723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8EB5D" w14:textId="77777777" w:rsidR="001A0CEA" w:rsidRDefault="001A0CEA" w:rsidP="00315CA6">
      <w:pPr>
        <w:spacing w:after="0" w:line="240" w:lineRule="auto"/>
      </w:pPr>
      <w:r>
        <w:separator/>
      </w:r>
    </w:p>
  </w:endnote>
  <w:endnote w:type="continuationSeparator" w:id="0">
    <w:p w14:paraId="42190944" w14:textId="77777777" w:rsidR="001A0CEA" w:rsidRDefault="001A0CE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EA9DC5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23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AD849" w14:textId="77777777" w:rsidR="001A0CEA" w:rsidRDefault="001A0CEA" w:rsidP="00315CA6">
      <w:pPr>
        <w:spacing w:after="0" w:line="240" w:lineRule="auto"/>
      </w:pPr>
      <w:r>
        <w:separator/>
      </w:r>
    </w:p>
  </w:footnote>
  <w:footnote w:type="continuationSeparator" w:id="0">
    <w:p w14:paraId="0550A598" w14:textId="77777777" w:rsidR="001A0CEA" w:rsidRDefault="001A0CE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B4"/>
    <w:rsid w:val="000022CD"/>
    <w:rsid w:val="00013684"/>
    <w:rsid w:val="00025EE1"/>
    <w:rsid w:val="00037238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0CE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1%84%D1%84%D0%B5%D0%BA%D1%82%D0%B8%D0%B2%D0%BD%D0%BE%D1%81%D1%82%D1%8C%20%D1%82%D1%80%D1%83%D0%B4%D0%B0%20%D0%BF%D0%B5%D1%80%D1%81%D0%BE%D0%BD%D0%B0%D0%BB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4179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0%D0%BD%D0%B0%D0%BB%D0%B8%D0%B7%20%D0%B4%D0%B0%D0%BD%D0%BD%D1%8B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13E9B8-B773-4C81-A1C1-9B7CAEE53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3228</Words>
  <Characters>18404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2023-07-28T13:54:00Z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