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A716C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6F7CB32B" w:rsidR="00C52FB4" w:rsidRPr="00352B6F" w:rsidRDefault="00525FC6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25FC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Корпоративные социальные инновации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716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6CE">
              <w:rPr>
                <w:rFonts w:ascii="Times New Roman" w:hAnsi="Times New Roman" w:cs="Times New Roman"/>
                <w:sz w:val="20"/>
                <w:szCs w:val="20"/>
              </w:rPr>
              <w:t>д.социол.н</w:t>
            </w:r>
            <w:proofErr w:type="spellEnd"/>
            <w:r w:rsidRPr="00A716CE">
              <w:rPr>
                <w:rFonts w:ascii="Times New Roman" w:hAnsi="Times New Roman" w:cs="Times New Roman"/>
                <w:sz w:val="20"/>
                <w:szCs w:val="20"/>
              </w:rPr>
              <w:t xml:space="preserve">, профессор, </w:t>
            </w:r>
            <w:proofErr w:type="spellStart"/>
            <w:r w:rsidRPr="00A716CE">
              <w:rPr>
                <w:rFonts w:ascii="Times New Roman" w:hAnsi="Times New Roman" w:cs="Times New Roman"/>
                <w:sz w:val="20"/>
                <w:szCs w:val="20"/>
              </w:rPr>
              <w:t>Маргулян</w:t>
            </w:r>
            <w:proofErr w:type="spellEnd"/>
            <w:r w:rsidRPr="00A716CE">
              <w:rPr>
                <w:rFonts w:ascii="Times New Roman" w:hAnsi="Times New Roman" w:cs="Times New Roman"/>
                <w:sz w:val="20"/>
                <w:szCs w:val="20"/>
              </w:rPr>
              <w:t xml:space="preserve"> Яков Аронович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9B45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9B45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9B45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9B45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9B4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9B4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9B4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9B45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9B45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9B45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9B45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9B4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9B4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9B4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9B4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9B4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9B4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16C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A716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знаний, необходимых для понимания социальных процессов в обществе, постановки исследовательских проблем по социологическим наукам, проведения эмпирических исследований, анализа и интерпретации данных на уровне современных стандартов.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7E6725" w14:paraId="456F168A" w14:textId="77777777" w:rsidTr="00A716CE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A716CE" w:rsidRPr="007E6725" w14:paraId="1A5EBCD8" w14:textId="77777777" w:rsidTr="00A716CE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73B4C" w14:textId="77777777" w:rsidR="00A716CE" w:rsidRPr="00A716CE" w:rsidRDefault="00A716CE" w:rsidP="00A716C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14:paraId="1A943C36" w14:textId="77777777" w:rsidR="00A716CE" w:rsidRPr="00A716CE" w:rsidRDefault="00A716CE" w:rsidP="00A716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82E2D" w14:textId="77777777" w:rsidR="00A716CE" w:rsidRPr="00A716CE" w:rsidRDefault="00A716CE" w:rsidP="00A716C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</w:rPr>
              <w:t>УК-1.1.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  <w:p w14:paraId="43D692E6" w14:textId="77777777" w:rsidR="00A716CE" w:rsidRPr="00A716CE" w:rsidRDefault="00A716CE" w:rsidP="00A716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E80CB" w14:textId="79A068B5" w:rsidR="00A716CE" w:rsidRPr="00A716CE" w:rsidRDefault="00A716CE" w:rsidP="00A716C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</w:rPr>
              <w:t xml:space="preserve">Знать: базовые методологические принципы научного познания социальной действительности, способы и приёмы формирования системного и критического мышления </w:t>
            </w:r>
          </w:p>
          <w:p w14:paraId="56A54E33" w14:textId="19DDEB68" w:rsidR="00A716CE" w:rsidRPr="00A716CE" w:rsidRDefault="00A716CE" w:rsidP="00A716C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</w:rPr>
              <w:t>Уметь: анализировать и  правильно оценивать полученную информацию,  аргументированно формулировать  собственные суждения об окружающих явлениях и процессах</w:t>
            </w:r>
          </w:p>
          <w:p w14:paraId="12362E5E" w14:textId="719CADCD" w:rsidR="00A716CE" w:rsidRPr="00A716CE" w:rsidRDefault="00A716CE" w:rsidP="00A716C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</w:rPr>
              <w:t xml:space="preserve">Владеть: навыками системного анализа и критического осмысления информационных источников, обеспечивающих выработку личностной стратегии действий. </w:t>
            </w:r>
          </w:p>
          <w:p w14:paraId="19CE4CA3" w14:textId="53EECB6B" w:rsidR="00A716CE" w:rsidRPr="00A716CE" w:rsidRDefault="00A716CE" w:rsidP="00A716C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</w:tr>
      <w:tr w:rsidR="00A716CE" w:rsidRPr="007E6725" w14:paraId="078FA0C6" w14:textId="77777777" w:rsidTr="00A716CE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64641" w14:textId="77777777" w:rsidR="00A716CE" w:rsidRPr="00A716CE" w:rsidRDefault="00A716CE" w:rsidP="00A716C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</w:rPr>
              <w:t>ОПК-2. Способен проводить фундаментальные и прикладные социологические исследования и представлять их результаты</w:t>
            </w:r>
          </w:p>
          <w:p w14:paraId="597940F0" w14:textId="77777777" w:rsidR="00A716CE" w:rsidRPr="00A716CE" w:rsidRDefault="00A716CE" w:rsidP="00A716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FC6D" w14:textId="77777777" w:rsidR="00A716CE" w:rsidRPr="00A716CE" w:rsidRDefault="00A716CE" w:rsidP="00A716C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</w:rPr>
              <w:t>ОПК-2.1. Обосновывает актуальность постановки фундаментальных и прикладных социологических исследований, формулирует цели и задачи социологического исследования</w:t>
            </w:r>
          </w:p>
          <w:p w14:paraId="1BBD26AF" w14:textId="77777777" w:rsidR="00A716CE" w:rsidRPr="00A716CE" w:rsidRDefault="00A716CE" w:rsidP="00A716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51760" w14:textId="5D548C57" w:rsidR="00A716CE" w:rsidRPr="00A716CE" w:rsidRDefault="00A716CE" w:rsidP="00A716C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</w:rPr>
              <w:t xml:space="preserve">Знать: методологию и методику проведения фундаментальных и прикладных социологических исследований </w:t>
            </w:r>
          </w:p>
          <w:p w14:paraId="2A75BAE8" w14:textId="0F98BED9" w:rsidR="00A716CE" w:rsidRPr="00A716CE" w:rsidRDefault="00A716CE" w:rsidP="00A716C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</w:rPr>
              <w:t>Уметь: определять и обосновывать необходимость и актуальность проведения фундаментальных и прикладных социологических исследований, формулировать его цели и задачи</w:t>
            </w:r>
          </w:p>
          <w:p w14:paraId="4281C5D7" w14:textId="71DE4B1E" w:rsidR="00A716CE" w:rsidRPr="00A716CE" w:rsidRDefault="00A716CE" w:rsidP="00A716C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</w:rPr>
              <w:t>Владеть: навыками разработки и обоснования актуальности проведения социологических исследований, формулировки его целей и задач  для совершенствования деятельности организации</w:t>
            </w:r>
          </w:p>
        </w:tc>
      </w:tr>
      <w:bookmarkEnd w:id="5"/>
    </w:tbl>
    <w:p w14:paraId="010B1EC2" w14:textId="77777777" w:rsidR="00E1429F" w:rsidRPr="00A716C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Методологические основания научного исследования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Исследование как форма развития научного знания. Научное исследование, его сущность и особенности. Структура организации научной деятельности. Сциентизм и антисциентизм. Принципы научного познания. Научное исследование, его цели, задачи, объект и предмет. Отличительные признаки научного исследования. Фундаментальные и прикладные научные исследования. Поисковые научные исследования. Место и роль методологии в системе научного познания. Понятие о методологии как о системе принципов и способов организации, построения теоретической и практической деятельности. Методология научного исследования. Признаки и уровни методологии. Характеристика подходов научного исследования. Цель и задачи научного исследования. Логика развития науки: от эпизода через опыт и его систематизацию к методике, теории и методологии, и отражение данной логики в научно-исследовательском подходе. Этические основания методологии.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30741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D54C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подходы к организации исследовательской работы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E14D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Исследования и их роль в научной и практической деятельности людей. О природе творчества. Формы реализации творчества — наука, научное исследование. Логика и тенденции развития науки. Условия эффективности научных исследований. Виды научных исследований. Научные возможности человека. Методы диагностики исследовательских возможностей человека. Инновационная деятельность и развитие наукоёмких технологий. Проблемы взаимодействия российской науки и промышленности. Ключевые вопросы эффективности инновационной политики России. Место и роль институтов развития в организации исследовательской деятельности. Научно-исследовательская деятельность в современном вузе.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71D2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9B4D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EC50C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E29F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39790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6C23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Структура научной деятельности: вопросы тактики и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90856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научной деятельности и её основные элементы. Методы научных открытий. Субъекты и объекты научной деятельности. Современная социальная позиция о субъекте научной деятельности. Отличительные черты научной деятельности.  Научный (исследовательский) подход: содержание и основные направления. Общая логика исследовательской деятельности - основные этапы. Стратегия исследования: определение темы, её актуальности, выявление противоречия, формулировка проблемы, постановка целей выявление проблемы. Тактика научного исследования — объект и предмет исследования, гипотеза исследования, определение задач, отбор источников и базы исследования, выбор методов, разбивка на этапы выполнения. Требования к результатам научных исследований. Основные показатели качества исследовательской деятельности: актуальность, теоретическая новизна и практическая значимость, обоснованность и достоверность результатов, уровень внедрения, рекомендации по использованию результатов. Научно-исследовательские разработки.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5B44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6B01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1DD3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54DC6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225DA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8C132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Программа научных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C818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сведения о методологии научного исследовании. Критерии классификации исследований. Многообразие видов научного исследования. Описательные и аналитические исследования.  Сопоставимость результатов исследования.  Выбор инструментария ограничения, накладываемые на повторные исследования. Комплексный и междисциплинарный характер научного исследования.  Программа как документ, содержащий концепцию исследовательского проекта, его методологические, методические, технические и организационные решения. Значение программы в научном исследовании. Необходимость, эксплицитность (ясность, четкость), гибкость, логическая последовательность и другие требования к программе. Виды программ и их структура. Последовательность действий при разработке программы. Методологический раздел программы. Анализ проблемной ситуации, формулировка проблемы, определение объекта и предмета исследования, цели и задач. Интерпретация понятий концепции исследования. Системный анализ объекта исследования. Выдвижение и формулировка гипотез. Процедурный (методический или процедурно-методический) раздел программы. Обоснование методов сбора эмпирической информации, единиц инструментария и сценария их использования. Определение обследуемой совокупности единиц исследования. Обоснование характера и форм обработки и анализа полученной информации. Рабочий план исследования. Определение порядка сбора, обработки и анализа первичной информации. Сетевой график исследовательских мероприятий с расчетами временных, финансовых, людских и других затрат. Пилотаж и проверка программных установок. Учет результатов пилотажного исследования при доработке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5697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0A83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6EC0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EC87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E595E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4F1F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Технология проведения научного исследования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804F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научно-исследовательских программ. Содержание и типология научно-исследовательских программ, их классификация. Региональные программы развития. Основные разделы программы. Научно-исследовательские программы. Подготовка и оформление заявок на получение грантов. Особенности фактологического материала. Социальные факты. Принципы работы с фактами. Источники научной информации. Виды научных изданий. Справочно-информационные издания. Требования к оценке качества фактологической информации. Основные формы работы с фактологическим материалом. Типологизация информации. Первичная и вторичная информация. Направления обработки полученной информации. Анализ и интерпретация полученных результатов. Основные методы получения информации. Классификация документов. Анализ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89E3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E579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824F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20D35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C3653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8ADB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Методы и методики в исследовательском процессе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0400F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научного познания: сущность, содержание, основные характеристики. Классификация методов научного познания. Общенаучные подходы и методы, частнонаучные, дисциплинарные и методы междисциплинарного исследования. Исследовательские возможности различных методов. Общенаучные логические методы и приёмы познания (анализ. Синтез, абстрагирование, идеализация, обобщение, индукция, дедукция, аналогия, моделирование и др.). Роль и значение психологического и социологического инструментария в исследованиях. Тестирование и требования к проведению тестирования. Специфика анкетирования, интервью, беседы и группового опроса. Наблюдение и его исследовательские возможности. Иные методики: метод экспертных оценок, метод ранжирования, метод неоконченных предложений, метод анализа результатов деятельности и пр. Проблемы интерпретации полученных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A59D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9E0A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F379C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93627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6DE15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205D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Алгоритмы опытно-поисковой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C207C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Параметры описания объектов и субъектов, включенных в опытно-поисковую деятельность: социальная характеристика, общая статистическая характеристика (по возрасту, уровню образования, социальному положению и пр.). Общий вывод об исходном состоянии предмета (объекта) исследования, определение направлений преобразований. Организация опытной работы по теме исследования. Апробация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B038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869B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12C3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DE793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AAAE2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FB9C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Общие требования к оформлению результатов исследовательской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AC18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требования, предъявляемые к оформлению результатов исследования: объем, шрифт, заголовки и т.д. Цитирование (прямое и контекстное). Виды сносок; «плюсы» и «минусы» подстрочной сноски, сноски «в квадратных скобках». Требования к списку литературы. Требования к оформлению схем и таблиц (название, ясность и краткость изложения, сквозная нумерация и пр.). Семантическое построение темы исследования. Стили изложения (учебно-педагогический, научно-популярный, научный). Современные количественные методы социологических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44F9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14BB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6FB66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B58B3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Афанасьев, В.В. Основы учебно-исследовательской деятельности: учебное пособие / В. В. Афанасьев, О. В.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Грибкова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, Л. И.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Уколова.Электрон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. дан.-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 - 154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B45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https://urait.ru/bcode/429808 </w:t>
              </w:r>
            </w:hyperlink>
          </w:p>
        </w:tc>
      </w:tr>
      <w:tr w:rsidR="00262CF0" w:rsidRPr="007E6725" w14:paraId="42194A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C5C51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Байбородова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, Л.В. Методология и методы научного исследования : учебное пособие для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Л. В.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Байбородова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, А. П. Чернявская.2-е изд.,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 - Москва : Юрайт, 2018. - 221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269B1B" w14:textId="77777777" w:rsidR="00262CF0" w:rsidRPr="007E6725" w:rsidRDefault="009B45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 https://urait.ru/bcode/437120 </w:t>
              </w:r>
            </w:hyperlink>
          </w:p>
        </w:tc>
      </w:tr>
      <w:tr w:rsidR="00262CF0" w:rsidRPr="007E6725" w14:paraId="5227FF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5B4F9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Дрещинский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, В.А. Основы научных исследований : учебник для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 / В. А. Дрещинский.2-е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дан.- Москва : Юрайт, 2018. - 274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084ABC" w14:textId="77777777" w:rsidR="00262CF0" w:rsidRPr="007E6725" w:rsidRDefault="009B45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https://urait.ru/bcode/429787  </w:t>
              </w:r>
            </w:hyperlink>
          </w:p>
        </w:tc>
      </w:tr>
      <w:tr w:rsidR="00262CF0" w:rsidRPr="007E6725" w14:paraId="0860FA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70F0D0" w14:textId="77777777" w:rsidR="00262CF0" w:rsidRPr="00A716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Емельянова, И.Н. Основы научной деятельности студента. Магистерская диссертация : учебное пособие для вузов / И. Н.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Емельянова.Электрон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. дан. - Москва :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, 2018. - 115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D339E5" w14:textId="77777777" w:rsidR="00262CF0" w:rsidRPr="007E6725" w:rsidRDefault="009B45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https://urait.ru/bcode/427935</w:t>
              </w:r>
            </w:hyperlink>
          </w:p>
        </w:tc>
      </w:tr>
      <w:tr w:rsidR="00262CF0" w:rsidRPr="007E6725" w14:paraId="3B51D2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705730" w14:textId="77777777" w:rsidR="00262CF0" w:rsidRPr="00A716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, В.С. Методология научных исследований.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Трансдисциплинарные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 подходы и методы : учебное пособие для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В. С.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, Т. А.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Лукьянова.Электрон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. дан. - Москва :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, 2017. - 160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CD8AC6" w14:textId="77777777" w:rsidR="00262CF0" w:rsidRPr="007E6725" w:rsidRDefault="009B45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https://urait.ru/bcode/409126 </w:t>
              </w:r>
            </w:hyperlink>
          </w:p>
        </w:tc>
      </w:tr>
      <w:tr w:rsidR="00262CF0" w:rsidRPr="007E6725" w14:paraId="273149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15B7D2" w14:textId="77777777" w:rsidR="00262CF0" w:rsidRPr="00A716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, М.С. Методология научных исследований : учебник для вузов / М. С.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, А. Л. Никифоров, В. С.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М. С. Мокия.2-е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изд.Электрон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. дан. - Москва :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, 2020. - 254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39D871" w14:textId="77777777" w:rsidR="00262CF0" w:rsidRPr="007E6725" w:rsidRDefault="009B45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https://urait.ru/bcode/441285 </w:t>
              </w:r>
            </w:hyperlink>
          </w:p>
        </w:tc>
      </w:tr>
      <w:tr w:rsidR="00262CF0" w:rsidRPr="007E6725" w14:paraId="2B8C16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CF6E4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Маргулян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, Яков Аронович. Методология научных исследований в социологии : учебное пособие /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Я.А.Маргулян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социологии и упр. персоналом.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C653DD" w14:textId="77777777" w:rsidR="00262CF0" w:rsidRPr="007E6725" w:rsidRDefault="009B45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A716C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B2%D0%B0%D0%BD%D0%B8%D0%B9.pdf</w:t>
              </w:r>
            </w:hyperlink>
          </w:p>
        </w:tc>
      </w:tr>
      <w:tr w:rsidR="00262CF0" w:rsidRPr="007E6725" w14:paraId="4DBA2F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428F6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Каморджанова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, Наталия Александровна. Методология научных исследований : практикум / Н.А.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Каморджанова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, С.В. Пономарева, И.Н.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Дерновская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аудита и </w:t>
            </w:r>
            <w:proofErr w:type="spellStart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A716CE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8537CA" w14:textId="77777777" w:rsidR="00262CF0" w:rsidRPr="007E6725" w:rsidRDefault="009B45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A716C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B2%D0%B0%D0%BD%D0%B8%D0%B9.pdf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F69172" w14:textId="77777777" w:rsidTr="007B550D">
        <w:tc>
          <w:tcPr>
            <w:tcW w:w="9345" w:type="dxa"/>
          </w:tcPr>
          <w:p w14:paraId="7ABD29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F2BE33C" w14:textId="77777777" w:rsidTr="007B550D">
        <w:tc>
          <w:tcPr>
            <w:tcW w:w="9345" w:type="dxa"/>
          </w:tcPr>
          <w:p w14:paraId="1F36AA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B456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A716CE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A716CE" w14:paraId="429584C3" w14:textId="77777777" w:rsidTr="00A716CE">
        <w:tc>
          <w:tcPr>
            <w:tcW w:w="7797" w:type="dxa"/>
            <w:hideMark/>
          </w:tcPr>
          <w:p w14:paraId="6280FA68" w14:textId="77777777" w:rsidR="00A716CE" w:rsidRDefault="00A716CE" w:rsidP="00E865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401 </w:t>
            </w:r>
            <w:proofErr w:type="spellStart"/>
            <w:r>
              <w:rPr>
                <w:sz w:val="22"/>
                <w:szCs w:val="22"/>
                <w:lang w:eastAsia="en-US"/>
              </w:rPr>
              <w:t>пом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3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комплекс".Специализированная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5-4460 </w:t>
            </w:r>
            <w:r>
              <w:rPr>
                <w:sz w:val="22"/>
                <w:szCs w:val="22"/>
                <w:lang w:val="en-US" w:eastAsia="en-US"/>
              </w:rPr>
              <w:t>CPU</w:t>
            </w:r>
            <w:r>
              <w:rPr>
                <w:sz w:val="22"/>
                <w:szCs w:val="22"/>
                <w:lang w:eastAsia="en-US"/>
              </w:rPr>
              <w:t xml:space="preserve"> @ 3.2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23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 xml:space="preserve">200 - 21 шт.,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- 4 шт., Экран напольный в </w:t>
            </w:r>
            <w:proofErr w:type="spellStart"/>
            <w:r>
              <w:rPr>
                <w:sz w:val="22"/>
                <w:szCs w:val="22"/>
                <w:lang w:eastAsia="en-US"/>
              </w:rPr>
              <w:t>доп.комплект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- 1 шт., Мультимедиа-проектор РВ8250 </w:t>
            </w:r>
            <w:r>
              <w:rPr>
                <w:sz w:val="22"/>
                <w:szCs w:val="22"/>
                <w:lang w:val="en-US" w:eastAsia="en-US"/>
              </w:rPr>
              <w:t>DLP</w:t>
            </w:r>
            <w:r>
              <w:rPr>
                <w:sz w:val="22"/>
                <w:szCs w:val="22"/>
                <w:lang w:eastAsia="en-US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09134046" w14:textId="77777777" w:rsidR="00A716CE" w:rsidRDefault="00A716CE" w:rsidP="00E865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A716CE" w14:paraId="3C84B5DD" w14:textId="77777777" w:rsidTr="00A716CE">
        <w:tc>
          <w:tcPr>
            <w:tcW w:w="7797" w:type="dxa"/>
            <w:hideMark/>
          </w:tcPr>
          <w:p w14:paraId="7D1303AE" w14:textId="77777777" w:rsidR="00A716CE" w:rsidRDefault="00A716CE" w:rsidP="00E865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3 2100 3.1/2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/500 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 - 1шт.,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1240 - 1 шт., Акустическая система - 2 шт.,   Экран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>
              <w:rPr>
                <w:sz w:val="22"/>
                <w:szCs w:val="22"/>
                <w:lang w:eastAsia="en-US"/>
              </w:rPr>
              <w:t xml:space="preserve"> 153[200  см с эл\привод.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-1120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5D81180E" w14:textId="77777777" w:rsidR="00A716CE" w:rsidRDefault="00A716CE" w:rsidP="00E865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16CE" w14:paraId="3A9EDFF1" w14:textId="77777777" w:rsidTr="00E8652F">
        <w:tc>
          <w:tcPr>
            <w:tcW w:w="562" w:type="dxa"/>
          </w:tcPr>
          <w:p w14:paraId="3D44090F" w14:textId="77777777" w:rsidR="00A716CE" w:rsidRPr="009E6058" w:rsidRDefault="00A716CE" w:rsidP="00E8652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61C66C1" w14:textId="77777777" w:rsidR="00A716CE" w:rsidRPr="00A716CE" w:rsidRDefault="00A716CE" w:rsidP="00E865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16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716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16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716C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16CE" w14:paraId="5A1C9382" w14:textId="77777777" w:rsidTr="00801458">
        <w:tc>
          <w:tcPr>
            <w:tcW w:w="2336" w:type="dxa"/>
          </w:tcPr>
          <w:p w14:paraId="4C518DAB" w14:textId="77777777" w:rsidR="005D65A5" w:rsidRPr="00A716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C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716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C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716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C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716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16CE" w14:paraId="07658034" w14:textId="77777777" w:rsidTr="00801458">
        <w:tc>
          <w:tcPr>
            <w:tcW w:w="2336" w:type="dxa"/>
          </w:tcPr>
          <w:p w14:paraId="1553D698" w14:textId="78F29BFB" w:rsidR="005D65A5" w:rsidRPr="00A716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716CE" w:rsidRDefault="007478E0" w:rsidP="00801458">
            <w:pPr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716CE" w:rsidRDefault="007478E0" w:rsidP="00801458">
            <w:pPr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716CE" w:rsidRDefault="007478E0" w:rsidP="00801458">
            <w:pPr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716CE" w14:paraId="7DF5B752" w14:textId="77777777" w:rsidTr="00801458">
        <w:tc>
          <w:tcPr>
            <w:tcW w:w="2336" w:type="dxa"/>
          </w:tcPr>
          <w:p w14:paraId="21B92893" w14:textId="77777777" w:rsidR="005D65A5" w:rsidRPr="00A716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565695" w14:textId="77777777" w:rsidR="005D65A5" w:rsidRPr="00A716CE" w:rsidRDefault="007478E0" w:rsidP="00801458">
            <w:pPr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6448166" w14:textId="77777777" w:rsidR="005D65A5" w:rsidRPr="00A716CE" w:rsidRDefault="007478E0" w:rsidP="00801458">
            <w:pPr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24F5C8" w14:textId="77777777" w:rsidR="005D65A5" w:rsidRPr="00A716CE" w:rsidRDefault="007478E0" w:rsidP="00801458">
            <w:pPr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A716CE" w14:paraId="2A61C0C2" w14:textId="77777777" w:rsidTr="00801458">
        <w:tc>
          <w:tcPr>
            <w:tcW w:w="2336" w:type="dxa"/>
          </w:tcPr>
          <w:p w14:paraId="5686B16F" w14:textId="77777777" w:rsidR="005D65A5" w:rsidRPr="00A716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851D7B4" w14:textId="77777777" w:rsidR="005D65A5" w:rsidRPr="00A716CE" w:rsidRDefault="007478E0" w:rsidP="00801458">
            <w:pPr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6CCC8D7" w14:textId="77777777" w:rsidR="005D65A5" w:rsidRPr="00A716CE" w:rsidRDefault="007478E0" w:rsidP="00801458">
            <w:pPr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41BFA4" w14:textId="77777777" w:rsidR="005D65A5" w:rsidRPr="00A716CE" w:rsidRDefault="007478E0" w:rsidP="00801458">
            <w:pPr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A716C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716C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716C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16CE" w14:paraId="63997037" w14:textId="77777777" w:rsidTr="00E8652F">
        <w:tc>
          <w:tcPr>
            <w:tcW w:w="562" w:type="dxa"/>
          </w:tcPr>
          <w:p w14:paraId="721529D3" w14:textId="77777777" w:rsidR="00A716CE" w:rsidRPr="009E6058" w:rsidRDefault="00A716CE" w:rsidP="00E8652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0F289B3" w14:textId="77777777" w:rsidR="00A716CE" w:rsidRPr="00A716CE" w:rsidRDefault="00A716CE" w:rsidP="00E865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16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C01F4B1" w14:textId="77777777" w:rsidR="00A716CE" w:rsidRPr="00A716CE" w:rsidRDefault="00A716C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716C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716C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716C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716CE" w14:paraId="0267C479" w14:textId="77777777" w:rsidTr="00801458">
        <w:tc>
          <w:tcPr>
            <w:tcW w:w="2500" w:type="pct"/>
          </w:tcPr>
          <w:p w14:paraId="37F699C9" w14:textId="77777777" w:rsidR="00B8237E" w:rsidRPr="00A716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C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716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16CE" w14:paraId="3F240151" w14:textId="77777777" w:rsidTr="00801458">
        <w:tc>
          <w:tcPr>
            <w:tcW w:w="2500" w:type="pct"/>
          </w:tcPr>
          <w:p w14:paraId="61E91592" w14:textId="61A0874C" w:rsidR="00B8237E" w:rsidRPr="00A716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16C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A716CE" w:rsidRDefault="005C548A" w:rsidP="00801458">
            <w:pPr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716CE" w14:paraId="2FCD6B51" w14:textId="77777777" w:rsidTr="00801458">
        <w:tc>
          <w:tcPr>
            <w:tcW w:w="2500" w:type="pct"/>
          </w:tcPr>
          <w:p w14:paraId="032CA593" w14:textId="77777777" w:rsidR="00B8237E" w:rsidRPr="00A716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16CE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62D8BCBC" w14:textId="77777777" w:rsidR="00B8237E" w:rsidRPr="00A716CE" w:rsidRDefault="005C548A" w:rsidP="00801458">
            <w:pPr>
              <w:rPr>
                <w:rFonts w:ascii="Times New Roman" w:hAnsi="Times New Roman" w:cs="Times New Roman"/>
              </w:rPr>
            </w:pPr>
            <w:r w:rsidRPr="00A716CE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14:paraId="6EB485C6" w14:textId="6A0F7BEC" w:rsidR="00C23E7F" w:rsidRPr="00A716C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716C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716C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716C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716C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716C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16C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716C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716C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716C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716C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A716C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16C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A716CE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A716C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A716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716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716C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716CE">
        <w:rPr>
          <w:rFonts w:ascii="Times New Roman" w:hAnsi="Times New Roman"/>
          <w:sz w:val="28"/>
          <w:szCs w:val="28"/>
        </w:rPr>
        <w:t xml:space="preserve">Формой итогового </w:t>
      </w:r>
      <w:r w:rsidRPr="00142518">
        <w:rPr>
          <w:rFonts w:ascii="Times New Roman" w:hAnsi="Times New Roman"/>
          <w:sz w:val="28"/>
          <w:szCs w:val="28"/>
        </w:rPr>
        <w:t>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31AED" w14:textId="77777777" w:rsidR="009B4566" w:rsidRDefault="009B4566" w:rsidP="00315CA6">
      <w:pPr>
        <w:spacing w:after="0" w:line="240" w:lineRule="auto"/>
      </w:pPr>
      <w:r>
        <w:separator/>
      </w:r>
    </w:p>
  </w:endnote>
  <w:endnote w:type="continuationSeparator" w:id="0">
    <w:p w14:paraId="59298C02" w14:textId="77777777" w:rsidR="009B4566" w:rsidRDefault="009B456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FC6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AA899D" w14:textId="77777777" w:rsidR="009B4566" w:rsidRDefault="009B4566" w:rsidP="00315CA6">
      <w:pPr>
        <w:spacing w:after="0" w:line="240" w:lineRule="auto"/>
      </w:pPr>
      <w:r>
        <w:separator/>
      </w:r>
    </w:p>
  </w:footnote>
  <w:footnote w:type="continuationSeparator" w:id="0">
    <w:p w14:paraId="57403B9F" w14:textId="77777777" w:rsidR="009B4566" w:rsidRDefault="009B456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0EE0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25FC6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4566"/>
    <w:rsid w:val="009D49CC"/>
    <w:rsid w:val="009E5201"/>
    <w:rsid w:val="009E6058"/>
    <w:rsid w:val="009F62AE"/>
    <w:rsid w:val="00A21240"/>
    <w:rsid w:val="00A407D6"/>
    <w:rsid w:val="00A57517"/>
    <w:rsid w:val="00A716CE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6C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6C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437120%20" TargetMode="External"/><Relationship Id="rId18" Type="http://schemas.openxmlformats.org/officeDocument/2006/relationships/hyperlink" Target="https://opac.unecon.ru/elibrary/2022/ucheb/%D0%9C%D0%B5%D1%82%D0%BE%D0%B4%D0%BE%D0%BB%D0%BE%D0%B3%D0%B8%D1%8F%20%D0%BD%D0%B0%D1%83%D1%87%D0%BD%D1%8B%D1%85%20%D0%B8%D1%81%D1%81%D0%BB%D0%B5%D0%B4%D0%BE%D0%B2%D0%B0%D0%BD%D0%B8%D0%B9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29808%20" TargetMode="External"/><Relationship Id="rId17" Type="http://schemas.openxmlformats.org/officeDocument/2006/relationships/hyperlink" Target="https://urait.ru/bcode/441285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09126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27935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22/ucheb/%D0%9C%D0%B5%D1%82%D0%BE%D0%B4%D0%BE%D0%BB%D0%BE%D0%B3%D0%B8%D1%8F%20%D0%BD%D0%B0%D1%83%D1%87%D0%BD%D1%8B%D1%85%20%D0%B8%D1%81%D1%81%D0%BB%D0%B5%D0%B4%D0%BE%D0%B2%D0%B0%D0%BD%D0%B8%D0%B9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29787%20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5BD157-917A-40F3-98FA-9DE891904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3858</Words>
  <Characters>21996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2023-08-18T11:47:00Z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