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Социальное прогнозирование и проектирование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5E718033" w:rsidR="00C52FB4" w:rsidRPr="00352B6F" w:rsidRDefault="00AE536C" w:rsidP="009F62AE">
            <w:pPr>
              <w:widowControl w:val="0"/>
              <w:autoSpaceDE w:val="0"/>
              <w:autoSpaceDN w:val="0"/>
              <w:spacing w:line="276" w:lineRule="auto"/>
              <w:rPr>
                <w:rFonts w:ascii="Times New Roman" w:hAnsi="Times New Roman" w:cs="Times New Roman"/>
                <w:i/>
                <w:sz w:val="18"/>
                <w:szCs w:val="18"/>
                <w:lang w:bidi="ru-RU"/>
              </w:rPr>
            </w:pPr>
            <w:r w:rsidRPr="00AE536C">
              <w:rPr>
                <w:rFonts w:ascii="Times New Roman" w:hAnsi="Times New Roman" w:cs="Times New Roman"/>
                <w:i/>
                <w:sz w:val="18"/>
                <w:szCs w:val="18"/>
                <w:lang w:bidi="ru-RU"/>
              </w:rPr>
              <w:t>Корпоративные социальные инновации</w:t>
            </w:r>
            <w:bookmarkStart w:id="0" w:name="_GoBack"/>
            <w:bookmarkEnd w:id="0"/>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D9883F1" w:rsidR="00A77598" w:rsidRPr="00BC7FE0" w:rsidRDefault="00BC7FE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B0F29" w:rsidRDefault="007A7979" w:rsidP="00511619">
            <w:pPr>
              <w:rPr>
                <w:rFonts w:ascii="Times New Roman" w:hAnsi="Times New Roman" w:cs="Times New Roman"/>
                <w:sz w:val="20"/>
                <w:szCs w:val="20"/>
              </w:rPr>
            </w:pPr>
            <w:proofErr w:type="spellStart"/>
            <w:r w:rsidRPr="00EB0F29">
              <w:rPr>
                <w:rFonts w:ascii="Times New Roman" w:hAnsi="Times New Roman" w:cs="Times New Roman"/>
                <w:sz w:val="20"/>
                <w:szCs w:val="20"/>
              </w:rPr>
              <w:t>к</w:t>
            </w:r>
            <w:proofErr w:type="gramStart"/>
            <w:r w:rsidRPr="00EB0F29">
              <w:rPr>
                <w:rFonts w:ascii="Times New Roman" w:hAnsi="Times New Roman" w:cs="Times New Roman"/>
                <w:sz w:val="20"/>
                <w:szCs w:val="20"/>
              </w:rPr>
              <w:t>.п</w:t>
            </w:r>
            <w:proofErr w:type="gramEnd"/>
            <w:r w:rsidRPr="00EB0F29">
              <w:rPr>
                <w:rFonts w:ascii="Times New Roman" w:hAnsi="Times New Roman" w:cs="Times New Roman"/>
                <w:sz w:val="20"/>
                <w:szCs w:val="20"/>
              </w:rPr>
              <w:t>сих.н</w:t>
            </w:r>
            <w:proofErr w:type="spellEnd"/>
            <w:r w:rsidRPr="00EB0F29">
              <w:rPr>
                <w:rFonts w:ascii="Times New Roman" w:hAnsi="Times New Roman" w:cs="Times New Roman"/>
                <w:sz w:val="20"/>
                <w:szCs w:val="20"/>
              </w:rPr>
              <w:t xml:space="preserve">, </w:t>
            </w:r>
            <w:proofErr w:type="spellStart"/>
            <w:r w:rsidRPr="00EB0F29">
              <w:rPr>
                <w:rFonts w:ascii="Times New Roman" w:hAnsi="Times New Roman" w:cs="Times New Roman"/>
                <w:sz w:val="20"/>
                <w:szCs w:val="20"/>
              </w:rPr>
              <w:t>Львин</w:t>
            </w:r>
            <w:proofErr w:type="spellEnd"/>
            <w:r w:rsidRPr="00EB0F29">
              <w:rPr>
                <w:rFonts w:ascii="Times New Roman" w:hAnsi="Times New Roman" w:cs="Times New Roman"/>
                <w:sz w:val="20"/>
                <w:szCs w:val="20"/>
              </w:rPr>
              <w:t xml:space="preserve"> Юрий Михайлович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52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8B160E7" w:rsidR="004475DA" w:rsidRPr="00BC7FE0" w:rsidRDefault="00BC7FE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36818802" w14:textId="77777777" w:rsidR="00045CA8"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225370" w:history="1">
            <w:r w:rsidR="00045CA8" w:rsidRPr="002B4D67">
              <w:rPr>
                <w:rStyle w:val="a8"/>
                <w:rFonts w:ascii="Times New Roman" w:hAnsi="Times New Roman" w:cs="Times New Roman"/>
                <w:b/>
                <w:noProof/>
              </w:rPr>
              <w:t>1. ЦЕЛИ ОСВОЕНИЯ ДИСЦИПЛИНЫ</w:t>
            </w:r>
            <w:r w:rsidR="00045CA8">
              <w:rPr>
                <w:noProof/>
                <w:webHidden/>
              </w:rPr>
              <w:tab/>
            </w:r>
            <w:r w:rsidR="00045CA8">
              <w:rPr>
                <w:noProof/>
                <w:webHidden/>
              </w:rPr>
              <w:fldChar w:fldCharType="begin"/>
            </w:r>
            <w:r w:rsidR="00045CA8">
              <w:rPr>
                <w:noProof/>
                <w:webHidden/>
              </w:rPr>
              <w:instrText xml:space="preserve"> PAGEREF _Toc184225370 \h </w:instrText>
            </w:r>
            <w:r w:rsidR="00045CA8">
              <w:rPr>
                <w:noProof/>
                <w:webHidden/>
              </w:rPr>
            </w:r>
            <w:r w:rsidR="00045CA8">
              <w:rPr>
                <w:noProof/>
                <w:webHidden/>
              </w:rPr>
              <w:fldChar w:fldCharType="separate"/>
            </w:r>
            <w:r w:rsidR="00045CA8">
              <w:rPr>
                <w:noProof/>
                <w:webHidden/>
              </w:rPr>
              <w:t>3</w:t>
            </w:r>
            <w:r w:rsidR="00045CA8">
              <w:rPr>
                <w:noProof/>
                <w:webHidden/>
              </w:rPr>
              <w:fldChar w:fldCharType="end"/>
            </w:r>
          </w:hyperlink>
        </w:p>
        <w:p w14:paraId="224B8D85" w14:textId="77777777" w:rsidR="00045CA8" w:rsidRDefault="006742FE">
          <w:pPr>
            <w:pStyle w:val="11"/>
            <w:tabs>
              <w:tab w:val="right" w:leader="dot" w:pos="9345"/>
            </w:tabs>
            <w:rPr>
              <w:rFonts w:eastAsiaTheme="minorEastAsia"/>
              <w:noProof/>
              <w:lang w:eastAsia="ru-RU"/>
            </w:rPr>
          </w:pPr>
          <w:hyperlink w:anchor="_Toc184225371" w:history="1">
            <w:r w:rsidR="00045CA8" w:rsidRPr="002B4D67">
              <w:rPr>
                <w:rStyle w:val="a8"/>
                <w:rFonts w:ascii="Times New Roman" w:hAnsi="Times New Roman" w:cs="Times New Roman"/>
                <w:b/>
                <w:noProof/>
              </w:rPr>
              <w:t>2. МЕСТО ДИСЦИПЛИНЫ В СТРУКТУРЕ ОБРАЗОВАТЕЛЬНОЙ ПРОГРАММЫ</w:t>
            </w:r>
            <w:r w:rsidR="00045CA8">
              <w:rPr>
                <w:noProof/>
                <w:webHidden/>
              </w:rPr>
              <w:tab/>
            </w:r>
            <w:r w:rsidR="00045CA8">
              <w:rPr>
                <w:noProof/>
                <w:webHidden/>
              </w:rPr>
              <w:fldChar w:fldCharType="begin"/>
            </w:r>
            <w:r w:rsidR="00045CA8">
              <w:rPr>
                <w:noProof/>
                <w:webHidden/>
              </w:rPr>
              <w:instrText xml:space="preserve"> PAGEREF _Toc184225371 \h </w:instrText>
            </w:r>
            <w:r w:rsidR="00045CA8">
              <w:rPr>
                <w:noProof/>
                <w:webHidden/>
              </w:rPr>
            </w:r>
            <w:r w:rsidR="00045CA8">
              <w:rPr>
                <w:noProof/>
                <w:webHidden/>
              </w:rPr>
              <w:fldChar w:fldCharType="separate"/>
            </w:r>
            <w:r w:rsidR="00045CA8">
              <w:rPr>
                <w:noProof/>
                <w:webHidden/>
              </w:rPr>
              <w:t>3</w:t>
            </w:r>
            <w:r w:rsidR="00045CA8">
              <w:rPr>
                <w:noProof/>
                <w:webHidden/>
              </w:rPr>
              <w:fldChar w:fldCharType="end"/>
            </w:r>
          </w:hyperlink>
        </w:p>
        <w:p w14:paraId="4780E428" w14:textId="77777777" w:rsidR="00045CA8" w:rsidRDefault="006742FE">
          <w:pPr>
            <w:pStyle w:val="11"/>
            <w:tabs>
              <w:tab w:val="right" w:leader="dot" w:pos="9345"/>
            </w:tabs>
            <w:rPr>
              <w:rFonts w:eastAsiaTheme="minorEastAsia"/>
              <w:noProof/>
              <w:lang w:eastAsia="ru-RU"/>
            </w:rPr>
          </w:pPr>
          <w:hyperlink w:anchor="_Toc184225372" w:history="1">
            <w:r w:rsidR="00045CA8" w:rsidRPr="002B4D67">
              <w:rPr>
                <w:rStyle w:val="a8"/>
                <w:rFonts w:ascii="Times New Roman" w:hAnsi="Times New Roman" w:cs="Times New Roman"/>
                <w:b/>
                <w:noProof/>
              </w:rPr>
              <w:t>3. ПЛАНИРУЕМЫЕ РЕЗУЛЬТАТЫ ОБУЧЕНИЯ ПО ДИСЦИПЛИНЕ</w:t>
            </w:r>
            <w:r w:rsidR="00045CA8">
              <w:rPr>
                <w:noProof/>
                <w:webHidden/>
              </w:rPr>
              <w:tab/>
            </w:r>
            <w:r w:rsidR="00045CA8">
              <w:rPr>
                <w:noProof/>
                <w:webHidden/>
              </w:rPr>
              <w:fldChar w:fldCharType="begin"/>
            </w:r>
            <w:r w:rsidR="00045CA8">
              <w:rPr>
                <w:noProof/>
                <w:webHidden/>
              </w:rPr>
              <w:instrText xml:space="preserve"> PAGEREF _Toc184225372 \h </w:instrText>
            </w:r>
            <w:r w:rsidR="00045CA8">
              <w:rPr>
                <w:noProof/>
                <w:webHidden/>
              </w:rPr>
            </w:r>
            <w:r w:rsidR="00045CA8">
              <w:rPr>
                <w:noProof/>
                <w:webHidden/>
              </w:rPr>
              <w:fldChar w:fldCharType="separate"/>
            </w:r>
            <w:r w:rsidR="00045CA8">
              <w:rPr>
                <w:noProof/>
                <w:webHidden/>
              </w:rPr>
              <w:t>3</w:t>
            </w:r>
            <w:r w:rsidR="00045CA8">
              <w:rPr>
                <w:noProof/>
                <w:webHidden/>
              </w:rPr>
              <w:fldChar w:fldCharType="end"/>
            </w:r>
          </w:hyperlink>
        </w:p>
        <w:p w14:paraId="36BDBF41" w14:textId="77777777" w:rsidR="00045CA8" w:rsidRDefault="006742FE">
          <w:pPr>
            <w:pStyle w:val="11"/>
            <w:tabs>
              <w:tab w:val="right" w:leader="dot" w:pos="9345"/>
            </w:tabs>
            <w:rPr>
              <w:rFonts w:eastAsiaTheme="minorEastAsia"/>
              <w:noProof/>
              <w:lang w:eastAsia="ru-RU"/>
            </w:rPr>
          </w:pPr>
          <w:hyperlink w:anchor="_Toc184225373" w:history="1">
            <w:r w:rsidR="00045CA8" w:rsidRPr="002B4D67">
              <w:rPr>
                <w:rStyle w:val="a8"/>
                <w:rFonts w:ascii="Times New Roman" w:hAnsi="Times New Roman" w:cs="Times New Roman"/>
                <w:b/>
                <w:noProof/>
              </w:rPr>
              <w:t>4. СТРУКТУРА И СОДЕРЖАНИЕ ДИСЦИПЛИНЫ*</w:t>
            </w:r>
            <w:r w:rsidR="00045CA8">
              <w:rPr>
                <w:noProof/>
                <w:webHidden/>
              </w:rPr>
              <w:tab/>
            </w:r>
            <w:r w:rsidR="00045CA8">
              <w:rPr>
                <w:noProof/>
                <w:webHidden/>
              </w:rPr>
              <w:fldChar w:fldCharType="begin"/>
            </w:r>
            <w:r w:rsidR="00045CA8">
              <w:rPr>
                <w:noProof/>
                <w:webHidden/>
              </w:rPr>
              <w:instrText xml:space="preserve"> PAGEREF _Toc184225373 \h </w:instrText>
            </w:r>
            <w:r w:rsidR="00045CA8">
              <w:rPr>
                <w:noProof/>
                <w:webHidden/>
              </w:rPr>
            </w:r>
            <w:r w:rsidR="00045CA8">
              <w:rPr>
                <w:noProof/>
                <w:webHidden/>
              </w:rPr>
              <w:fldChar w:fldCharType="separate"/>
            </w:r>
            <w:r w:rsidR="00045CA8">
              <w:rPr>
                <w:noProof/>
                <w:webHidden/>
              </w:rPr>
              <w:t>4</w:t>
            </w:r>
            <w:r w:rsidR="00045CA8">
              <w:rPr>
                <w:noProof/>
                <w:webHidden/>
              </w:rPr>
              <w:fldChar w:fldCharType="end"/>
            </w:r>
          </w:hyperlink>
        </w:p>
        <w:p w14:paraId="285EE998" w14:textId="77777777" w:rsidR="00045CA8" w:rsidRDefault="006742FE">
          <w:pPr>
            <w:pStyle w:val="11"/>
            <w:tabs>
              <w:tab w:val="right" w:leader="dot" w:pos="9345"/>
            </w:tabs>
            <w:rPr>
              <w:rFonts w:eastAsiaTheme="minorEastAsia"/>
              <w:noProof/>
              <w:lang w:eastAsia="ru-RU"/>
            </w:rPr>
          </w:pPr>
          <w:hyperlink w:anchor="_Toc184225374" w:history="1">
            <w:r w:rsidR="00045CA8" w:rsidRPr="002B4D67">
              <w:rPr>
                <w:rStyle w:val="a8"/>
                <w:rFonts w:ascii="Times New Roman" w:hAnsi="Times New Roman" w:cs="Times New Roman"/>
                <w:b/>
                <w:noProof/>
              </w:rPr>
              <w:t>5. УЧЕБНО-МЕТОДИЧЕСКОЕ И ИНФОРМАЦИОННОЕ ОБЕСПЕЧЕНИЕ ДИСЦИПЛИНЫ</w:t>
            </w:r>
            <w:r w:rsidR="00045CA8">
              <w:rPr>
                <w:noProof/>
                <w:webHidden/>
              </w:rPr>
              <w:tab/>
            </w:r>
            <w:r w:rsidR="00045CA8">
              <w:rPr>
                <w:noProof/>
                <w:webHidden/>
              </w:rPr>
              <w:fldChar w:fldCharType="begin"/>
            </w:r>
            <w:r w:rsidR="00045CA8">
              <w:rPr>
                <w:noProof/>
                <w:webHidden/>
              </w:rPr>
              <w:instrText xml:space="preserve"> PAGEREF _Toc184225374 \h </w:instrText>
            </w:r>
            <w:r w:rsidR="00045CA8">
              <w:rPr>
                <w:noProof/>
                <w:webHidden/>
              </w:rPr>
            </w:r>
            <w:r w:rsidR="00045CA8">
              <w:rPr>
                <w:noProof/>
                <w:webHidden/>
              </w:rPr>
              <w:fldChar w:fldCharType="separate"/>
            </w:r>
            <w:r w:rsidR="00045CA8">
              <w:rPr>
                <w:noProof/>
                <w:webHidden/>
              </w:rPr>
              <w:t>7</w:t>
            </w:r>
            <w:r w:rsidR="00045CA8">
              <w:rPr>
                <w:noProof/>
                <w:webHidden/>
              </w:rPr>
              <w:fldChar w:fldCharType="end"/>
            </w:r>
          </w:hyperlink>
        </w:p>
        <w:p w14:paraId="5C3442E9" w14:textId="77777777" w:rsidR="00045CA8" w:rsidRDefault="006742FE">
          <w:pPr>
            <w:pStyle w:val="21"/>
            <w:tabs>
              <w:tab w:val="right" w:leader="dot" w:pos="9345"/>
            </w:tabs>
            <w:rPr>
              <w:rFonts w:eastAsiaTheme="minorEastAsia"/>
              <w:noProof/>
              <w:lang w:eastAsia="ru-RU"/>
            </w:rPr>
          </w:pPr>
          <w:hyperlink w:anchor="_Toc184225375" w:history="1">
            <w:r w:rsidR="00045CA8" w:rsidRPr="002B4D67">
              <w:rPr>
                <w:rStyle w:val="a8"/>
                <w:rFonts w:ascii="Times New Roman" w:hAnsi="Times New Roman" w:cs="Times New Roman"/>
                <w:b/>
                <w:noProof/>
              </w:rPr>
              <w:t>5.1 Рекомендуемая литература</w:t>
            </w:r>
            <w:r w:rsidR="00045CA8">
              <w:rPr>
                <w:noProof/>
                <w:webHidden/>
              </w:rPr>
              <w:tab/>
            </w:r>
            <w:r w:rsidR="00045CA8">
              <w:rPr>
                <w:noProof/>
                <w:webHidden/>
              </w:rPr>
              <w:fldChar w:fldCharType="begin"/>
            </w:r>
            <w:r w:rsidR="00045CA8">
              <w:rPr>
                <w:noProof/>
                <w:webHidden/>
              </w:rPr>
              <w:instrText xml:space="preserve"> PAGEREF _Toc184225375 \h </w:instrText>
            </w:r>
            <w:r w:rsidR="00045CA8">
              <w:rPr>
                <w:noProof/>
                <w:webHidden/>
              </w:rPr>
            </w:r>
            <w:r w:rsidR="00045CA8">
              <w:rPr>
                <w:noProof/>
                <w:webHidden/>
              </w:rPr>
              <w:fldChar w:fldCharType="separate"/>
            </w:r>
            <w:r w:rsidR="00045CA8">
              <w:rPr>
                <w:noProof/>
                <w:webHidden/>
              </w:rPr>
              <w:t>7</w:t>
            </w:r>
            <w:r w:rsidR="00045CA8">
              <w:rPr>
                <w:noProof/>
                <w:webHidden/>
              </w:rPr>
              <w:fldChar w:fldCharType="end"/>
            </w:r>
          </w:hyperlink>
        </w:p>
        <w:p w14:paraId="5BF7C48D" w14:textId="77777777" w:rsidR="00045CA8" w:rsidRDefault="006742FE">
          <w:pPr>
            <w:pStyle w:val="21"/>
            <w:tabs>
              <w:tab w:val="right" w:leader="dot" w:pos="9345"/>
            </w:tabs>
            <w:rPr>
              <w:rFonts w:eastAsiaTheme="minorEastAsia"/>
              <w:noProof/>
              <w:lang w:eastAsia="ru-RU"/>
            </w:rPr>
          </w:pPr>
          <w:hyperlink w:anchor="_Toc184225376" w:history="1">
            <w:r w:rsidR="00045CA8" w:rsidRPr="002B4D67">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045CA8">
              <w:rPr>
                <w:noProof/>
                <w:webHidden/>
              </w:rPr>
              <w:tab/>
            </w:r>
            <w:r w:rsidR="00045CA8">
              <w:rPr>
                <w:noProof/>
                <w:webHidden/>
              </w:rPr>
              <w:fldChar w:fldCharType="begin"/>
            </w:r>
            <w:r w:rsidR="00045CA8">
              <w:rPr>
                <w:noProof/>
                <w:webHidden/>
              </w:rPr>
              <w:instrText xml:space="preserve"> PAGEREF _Toc184225376 \h </w:instrText>
            </w:r>
            <w:r w:rsidR="00045CA8">
              <w:rPr>
                <w:noProof/>
                <w:webHidden/>
              </w:rPr>
            </w:r>
            <w:r w:rsidR="00045CA8">
              <w:rPr>
                <w:noProof/>
                <w:webHidden/>
              </w:rPr>
              <w:fldChar w:fldCharType="separate"/>
            </w:r>
            <w:r w:rsidR="00045CA8">
              <w:rPr>
                <w:noProof/>
                <w:webHidden/>
              </w:rPr>
              <w:t>7</w:t>
            </w:r>
            <w:r w:rsidR="00045CA8">
              <w:rPr>
                <w:noProof/>
                <w:webHidden/>
              </w:rPr>
              <w:fldChar w:fldCharType="end"/>
            </w:r>
          </w:hyperlink>
        </w:p>
        <w:p w14:paraId="4B3C423E" w14:textId="77777777" w:rsidR="00045CA8" w:rsidRDefault="006742FE">
          <w:pPr>
            <w:pStyle w:val="21"/>
            <w:tabs>
              <w:tab w:val="right" w:leader="dot" w:pos="9345"/>
            </w:tabs>
            <w:rPr>
              <w:rFonts w:eastAsiaTheme="minorEastAsia"/>
              <w:noProof/>
              <w:lang w:eastAsia="ru-RU"/>
            </w:rPr>
          </w:pPr>
          <w:hyperlink w:anchor="_Toc184225377" w:history="1">
            <w:r w:rsidR="00045CA8" w:rsidRPr="002B4D67">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045CA8">
              <w:rPr>
                <w:noProof/>
                <w:webHidden/>
              </w:rPr>
              <w:tab/>
            </w:r>
            <w:r w:rsidR="00045CA8">
              <w:rPr>
                <w:noProof/>
                <w:webHidden/>
              </w:rPr>
              <w:fldChar w:fldCharType="begin"/>
            </w:r>
            <w:r w:rsidR="00045CA8">
              <w:rPr>
                <w:noProof/>
                <w:webHidden/>
              </w:rPr>
              <w:instrText xml:space="preserve"> PAGEREF _Toc184225377 \h </w:instrText>
            </w:r>
            <w:r w:rsidR="00045CA8">
              <w:rPr>
                <w:noProof/>
                <w:webHidden/>
              </w:rPr>
            </w:r>
            <w:r w:rsidR="00045CA8">
              <w:rPr>
                <w:noProof/>
                <w:webHidden/>
              </w:rPr>
              <w:fldChar w:fldCharType="separate"/>
            </w:r>
            <w:r w:rsidR="00045CA8">
              <w:rPr>
                <w:noProof/>
                <w:webHidden/>
              </w:rPr>
              <w:t>7</w:t>
            </w:r>
            <w:r w:rsidR="00045CA8">
              <w:rPr>
                <w:noProof/>
                <w:webHidden/>
              </w:rPr>
              <w:fldChar w:fldCharType="end"/>
            </w:r>
          </w:hyperlink>
        </w:p>
        <w:p w14:paraId="61C62960" w14:textId="77777777" w:rsidR="00045CA8" w:rsidRDefault="006742FE">
          <w:pPr>
            <w:pStyle w:val="11"/>
            <w:tabs>
              <w:tab w:val="right" w:leader="dot" w:pos="9345"/>
            </w:tabs>
            <w:rPr>
              <w:rFonts w:eastAsiaTheme="minorEastAsia"/>
              <w:noProof/>
              <w:lang w:eastAsia="ru-RU"/>
            </w:rPr>
          </w:pPr>
          <w:hyperlink w:anchor="_Toc184225378" w:history="1">
            <w:r w:rsidR="00045CA8" w:rsidRPr="002B4D67">
              <w:rPr>
                <w:rStyle w:val="a8"/>
                <w:rFonts w:ascii="Times New Roman" w:hAnsi="Times New Roman" w:cs="Times New Roman"/>
                <w:b/>
                <w:noProof/>
              </w:rPr>
              <w:t>6. МАТЕРИАЛЬНО-ТЕХНИЧЕСКОЕ ОБЕСПЕЧЕНИЕ ДИСЦИПЛИНЫ</w:t>
            </w:r>
            <w:r w:rsidR="00045CA8">
              <w:rPr>
                <w:noProof/>
                <w:webHidden/>
              </w:rPr>
              <w:tab/>
            </w:r>
            <w:r w:rsidR="00045CA8">
              <w:rPr>
                <w:noProof/>
                <w:webHidden/>
              </w:rPr>
              <w:fldChar w:fldCharType="begin"/>
            </w:r>
            <w:r w:rsidR="00045CA8">
              <w:rPr>
                <w:noProof/>
                <w:webHidden/>
              </w:rPr>
              <w:instrText xml:space="preserve"> PAGEREF _Toc184225378 \h </w:instrText>
            </w:r>
            <w:r w:rsidR="00045CA8">
              <w:rPr>
                <w:noProof/>
                <w:webHidden/>
              </w:rPr>
            </w:r>
            <w:r w:rsidR="00045CA8">
              <w:rPr>
                <w:noProof/>
                <w:webHidden/>
              </w:rPr>
              <w:fldChar w:fldCharType="separate"/>
            </w:r>
            <w:r w:rsidR="00045CA8">
              <w:rPr>
                <w:noProof/>
                <w:webHidden/>
              </w:rPr>
              <w:t>8</w:t>
            </w:r>
            <w:r w:rsidR="00045CA8">
              <w:rPr>
                <w:noProof/>
                <w:webHidden/>
              </w:rPr>
              <w:fldChar w:fldCharType="end"/>
            </w:r>
          </w:hyperlink>
        </w:p>
        <w:p w14:paraId="0A2E3473" w14:textId="77777777" w:rsidR="00045CA8" w:rsidRDefault="006742FE">
          <w:pPr>
            <w:pStyle w:val="11"/>
            <w:tabs>
              <w:tab w:val="right" w:leader="dot" w:pos="9345"/>
            </w:tabs>
            <w:rPr>
              <w:rFonts w:eastAsiaTheme="minorEastAsia"/>
              <w:noProof/>
              <w:lang w:eastAsia="ru-RU"/>
            </w:rPr>
          </w:pPr>
          <w:hyperlink w:anchor="_Toc184225379" w:history="1">
            <w:r w:rsidR="00045CA8" w:rsidRPr="002B4D67">
              <w:rPr>
                <w:rStyle w:val="a8"/>
                <w:rFonts w:ascii="Times New Roman" w:hAnsi="Times New Roman" w:cs="Times New Roman"/>
                <w:b/>
                <w:noProof/>
              </w:rPr>
              <w:t>7. МЕТОДИЧЕСКИЕ УКАЗАНИЯ ДЛЯ ОБУЧАЮЩЕГОСЯ ПО ОСВОЕНИЮ ДИСЦИПЛИНЫ</w:t>
            </w:r>
            <w:r w:rsidR="00045CA8">
              <w:rPr>
                <w:noProof/>
                <w:webHidden/>
              </w:rPr>
              <w:tab/>
            </w:r>
            <w:r w:rsidR="00045CA8">
              <w:rPr>
                <w:noProof/>
                <w:webHidden/>
              </w:rPr>
              <w:fldChar w:fldCharType="begin"/>
            </w:r>
            <w:r w:rsidR="00045CA8">
              <w:rPr>
                <w:noProof/>
                <w:webHidden/>
              </w:rPr>
              <w:instrText xml:space="preserve"> PAGEREF _Toc184225379 \h </w:instrText>
            </w:r>
            <w:r w:rsidR="00045CA8">
              <w:rPr>
                <w:noProof/>
                <w:webHidden/>
              </w:rPr>
            </w:r>
            <w:r w:rsidR="00045CA8">
              <w:rPr>
                <w:noProof/>
                <w:webHidden/>
              </w:rPr>
              <w:fldChar w:fldCharType="separate"/>
            </w:r>
            <w:r w:rsidR="00045CA8">
              <w:rPr>
                <w:noProof/>
                <w:webHidden/>
              </w:rPr>
              <w:t>9</w:t>
            </w:r>
            <w:r w:rsidR="00045CA8">
              <w:rPr>
                <w:noProof/>
                <w:webHidden/>
              </w:rPr>
              <w:fldChar w:fldCharType="end"/>
            </w:r>
          </w:hyperlink>
        </w:p>
        <w:p w14:paraId="299EDAD3" w14:textId="77777777" w:rsidR="00045CA8" w:rsidRDefault="006742FE">
          <w:pPr>
            <w:pStyle w:val="11"/>
            <w:tabs>
              <w:tab w:val="right" w:leader="dot" w:pos="9345"/>
            </w:tabs>
            <w:rPr>
              <w:rFonts w:eastAsiaTheme="minorEastAsia"/>
              <w:noProof/>
              <w:lang w:eastAsia="ru-RU"/>
            </w:rPr>
          </w:pPr>
          <w:hyperlink w:anchor="_Toc184225380" w:history="1">
            <w:r w:rsidR="00045CA8" w:rsidRPr="002B4D67">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045CA8">
              <w:rPr>
                <w:noProof/>
                <w:webHidden/>
              </w:rPr>
              <w:tab/>
            </w:r>
            <w:r w:rsidR="00045CA8">
              <w:rPr>
                <w:noProof/>
                <w:webHidden/>
              </w:rPr>
              <w:fldChar w:fldCharType="begin"/>
            </w:r>
            <w:r w:rsidR="00045CA8">
              <w:rPr>
                <w:noProof/>
                <w:webHidden/>
              </w:rPr>
              <w:instrText xml:space="preserve"> PAGEREF _Toc184225380 \h </w:instrText>
            </w:r>
            <w:r w:rsidR="00045CA8">
              <w:rPr>
                <w:noProof/>
                <w:webHidden/>
              </w:rPr>
            </w:r>
            <w:r w:rsidR="00045CA8">
              <w:rPr>
                <w:noProof/>
                <w:webHidden/>
              </w:rPr>
              <w:fldChar w:fldCharType="separate"/>
            </w:r>
            <w:r w:rsidR="00045CA8">
              <w:rPr>
                <w:noProof/>
                <w:webHidden/>
              </w:rPr>
              <w:t>10</w:t>
            </w:r>
            <w:r w:rsidR="00045CA8">
              <w:rPr>
                <w:noProof/>
                <w:webHidden/>
              </w:rPr>
              <w:fldChar w:fldCharType="end"/>
            </w:r>
          </w:hyperlink>
        </w:p>
        <w:p w14:paraId="4E3D8939" w14:textId="77777777" w:rsidR="00045CA8" w:rsidRDefault="006742FE">
          <w:pPr>
            <w:pStyle w:val="11"/>
            <w:tabs>
              <w:tab w:val="right" w:leader="dot" w:pos="9345"/>
            </w:tabs>
            <w:rPr>
              <w:rFonts w:eastAsiaTheme="minorEastAsia"/>
              <w:noProof/>
              <w:lang w:eastAsia="ru-RU"/>
            </w:rPr>
          </w:pPr>
          <w:hyperlink w:anchor="_Toc184225381" w:history="1">
            <w:r w:rsidR="00045CA8" w:rsidRPr="002B4D67">
              <w:rPr>
                <w:rStyle w:val="a8"/>
                <w:rFonts w:ascii="Times New Roman" w:hAnsi="Times New Roman" w:cs="Times New Roman"/>
                <w:b/>
                <w:noProof/>
              </w:rPr>
              <w:t>ФОНД ОЦЕНОЧНЫХ СРЕДСТВ</w:t>
            </w:r>
            <w:r w:rsidR="00045CA8">
              <w:rPr>
                <w:noProof/>
                <w:webHidden/>
              </w:rPr>
              <w:tab/>
            </w:r>
            <w:r w:rsidR="00045CA8">
              <w:rPr>
                <w:noProof/>
                <w:webHidden/>
              </w:rPr>
              <w:fldChar w:fldCharType="begin"/>
            </w:r>
            <w:r w:rsidR="00045CA8">
              <w:rPr>
                <w:noProof/>
                <w:webHidden/>
              </w:rPr>
              <w:instrText xml:space="preserve"> PAGEREF _Toc184225381 \h </w:instrText>
            </w:r>
            <w:r w:rsidR="00045CA8">
              <w:rPr>
                <w:noProof/>
                <w:webHidden/>
              </w:rPr>
            </w:r>
            <w:r w:rsidR="00045CA8">
              <w:rPr>
                <w:noProof/>
                <w:webHidden/>
              </w:rPr>
              <w:fldChar w:fldCharType="separate"/>
            </w:r>
            <w:r w:rsidR="00045CA8">
              <w:rPr>
                <w:noProof/>
                <w:webHidden/>
              </w:rPr>
              <w:t>12</w:t>
            </w:r>
            <w:r w:rsidR="00045CA8">
              <w:rPr>
                <w:noProof/>
                <w:webHidden/>
              </w:rPr>
              <w:fldChar w:fldCharType="end"/>
            </w:r>
          </w:hyperlink>
        </w:p>
        <w:p w14:paraId="29C62EDE" w14:textId="77777777" w:rsidR="00045CA8" w:rsidRDefault="006742FE">
          <w:pPr>
            <w:pStyle w:val="21"/>
            <w:tabs>
              <w:tab w:val="right" w:leader="dot" w:pos="9345"/>
            </w:tabs>
            <w:rPr>
              <w:rFonts w:eastAsiaTheme="minorEastAsia"/>
              <w:noProof/>
              <w:lang w:eastAsia="ru-RU"/>
            </w:rPr>
          </w:pPr>
          <w:hyperlink w:anchor="_Toc184225382" w:history="1">
            <w:r w:rsidR="00045CA8" w:rsidRPr="002B4D67">
              <w:rPr>
                <w:rStyle w:val="a8"/>
                <w:rFonts w:ascii="Times New Roman" w:hAnsi="Times New Roman" w:cs="Times New Roman"/>
                <w:b/>
                <w:noProof/>
              </w:rPr>
              <w:t>1.1 Контрольные вопросы и задания к промежуточной аттестации</w:t>
            </w:r>
            <w:r w:rsidR="00045CA8">
              <w:rPr>
                <w:noProof/>
                <w:webHidden/>
              </w:rPr>
              <w:tab/>
            </w:r>
            <w:r w:rsidR="00045CA8">
              <w:rPr>
                <w:noProof/>
                <w:webHidden/>
              </w:rPr>
              <w:fldChar w:fldCharType="begin"/>
            </w:r>
            <w:r w:rsidR="00045CA8">
              <w:rPr>
                <w:noProof/>
                <w:webHidden/>
              </w:rPr>
              <w:instrText xml:space="preserve"> PAGEREF _Toc184225382 \h </w:instrText>
            </w:r>
            <w:r w:rsidR="00045CA8">
              <w:rPr>
                <w:noProof/>
                <w:webHidden/>
              </w:rPr>
            </w:r>
            <w:r w:rsidR="00045CA8">
              <w:rPr>
                <w:noProof/>
                <w:webHidden/>
              </w:rPr>
              <w:fldChar w:fldCharType="separate"/>
            </w:r>
            <w:r w:rsidR="00045CA8">
              <w:rPr>
                <w:noProof/>
                <w:webHidden/>
              </w:rPr>
              <w:t>12</w:t>
            </w:r>
            <w:r w:rsidR="00045CA8">
              <w:rPr>
                <w:noProof/>
                <w:webHidden/>
              </w:rPr>
              <w:fldChar w:fldCharType="end"/>
            </w:r>
          </w:hyperlink>
        </w:p>
        <w:p w14:paraId="3300C85A" w14:textId="77777777" w:rsidR="00045CA8" w:rsidRDefault="006742FE">
          <w:pPr>
            <w:pStyle w:val="21"/>
            <w:tabs>
              <w:tab w:val="right" w:leader="dot" w:pos="9345"/>
            </w:tabs>
            <w:rPr>
              <w:rFonts w:eastAsiaTheme="minorEastAsia"/>
              <w:noProof/>
              <w:lang w:eastAsia="ru-RU"/>
            </w:rPr>
          </w:pPr>
          <w:hyperlink w:anchor="_Toc184225383" w:history="1">
            <w:r w:rsidR="00045CA8" w:rsidRPr="002B4D67">
              <w:rPr>
                <w:rStyle w:val="a8"/>
                <w:rFonts w:ascii="Times New Roman" w:hAnsi="Times New Roman" w:cs="Times New Roman"/>
                <w:b/>
                <w:noProof/>
              </w:rPr>
              <w:t>1.2 Темы письменных работ</w:t>
            </w:r>
            <w:r w:rsidR="00045CA8">
              <w:rPr>
                <w:noProof/>
                <w:webHidden/>
              </w:rPr>
              <w:tab/>
            </w:r>
            <w:r w:rsidR="00045CA8">
              <w:rPr>
                <w:noProof/>
                <w:webHidden/>
              </w:rPr>
              <w:fldChar w:fldCharType="begin"/>
            </w:r>
            <w:r w:rsidR="00045CA8">
              <w:rPr>
                <w:noProof/>
                <w:webHidden/>
              </w:rPr>
              <w:instrText xml:space="preserve"> PAGEREF _Toc184225383 \h </w:instrText>
            </w:r>
            <w:r w:rsidR="00045CA8">
              <w:rPr>
                <w:noProof/>
                <w:webHidden/>
              </w:rPr>
            </w:r>
            <w:r w:rsidR="00045CA8">
              <w:rPr>
                <w:noProof/>
                <w:webHidden/>
              </w:rPr>
              <w:fldChar w:fldCharType="separate"/>
            </w:r>
            <w:r w:rsidR="00045CA8">
              <w:rPr>
                <w:noProof/>
                <w:webHidden/>
              </w:rPr>
              <w:t>13</w:t>
            </w:r>
            <w:r w:rsidR="00045CA8">
              <w:rPr>
                <w:noProof/>
                <w:webHidden/>
              </w:rPr>
              <w:fldChar w:fldCharType="end"/>
            </w:r>
          </w:hyperlink>
        </w:p>
        <w:p w14:paraId="4012E608" w14:textId="77777777" w:rsidR="00045CA8" w:rsidRDefault="006742FE">
          <w:pPr>
            <w:pStyle w:val="21"/>
            <w:tabs>
              <w:tab w:val="right" w:leader="dot" w:pos="9345"/>
            </w:tabs>
            <w:rPr>
              <w:rFonts w:eastAsiaTheme="minorEastAsia"/>
              <w:noProof/>
              <w:lang w:eastAsia="ru-RU"/>
            </w:rPr>
          </w:pPr>
          <w:hyperlink w:anchor="_Toc184225384" w:history="1">
            <w:r w:rsidR="00045CA8" w:rsidRPr="002B4D67">
              <w:rPr>
                <w:rStyle w:val="a8"/>
                <w:rFonts w:ascii="Times New Roman" w:hAnsi="Times New Roman" w:cs="Times New Roman"/>
                <w:b/>
                <w:noProof/>
              </w:rPr>
              <w:t>1.3 Контрольные точки</w:t>
            </w:r>
            <w:r w:rsidR="00045CA8">
              <w:rPr>
                <w:noProof/>
                <w:webHidden/>
              </w:rPr>
              <w:tab/>
            </w:r>
            <w:r w:rsidR="00045CA8">
              <w:rPr>
                <w:noProof/>
                <w:webHidden/>
              </w:rPr>
              <w:fldChar w:fldCharType="begin"/>
            </w:r>
            <w:r w:rsidR="00045CA8">
              <w:rPr>
                <w:noProof/>
                <w:webHidden/>
              </w:rPr>
              <w:instrText xml:space="preserve"> PAGEREF _Toc184225384 \h </w:instrText>
            </w:r>
            <w:r w:rsidR="00045CA8">
              <w:rPr>
                <w:noProof/>
                <w:webHidden/>
              </w:rPr>
            </w:r>
            <w:r w:rsidR="00045CA8">
              <w:rPr>
                <w:noProof/>
                <w:webHidden/>
              </w:rPr>
              <w:fldChar w:fldCharType="separate"/>
            </w:r>
            <w:r w:rsidR="00045CA8">
              <w:rPr>
                <w:noProof/>
                <w:webHidden/>
              </w:rPr>
              <w:t>13</w:t>
            </w:r>
            <w:r w:rsidR="00045CA8">
              <w:rPr>
                <w:noProof/>
                <w:webHidden/>
              </w:rPr>
              <w:fldChar w:fldCharType="end"/>
            </w:r>
          </w:hyperlink>
        </w:p>
        <w:p w14:paraId="300FA9BB" w14:textId="77777777" w:rsidR="00045CA8" w:rsidRDefault="006742FE">
          <w:pPr>
            <w:pStyle w:val="21"/>
            <w:tabs>
              <w:tab w:val="right" w:leader="dot" w:pos="9345"/>
            </w:tabs>
            <w:rPr>
              <w:rFonts w:eastAsiaTheme="minorEastAsia"/>
              <w:noProof/>
              <w:lang w:eastAsia="ru-RU"/>
            </w:rPr>
          </w:pPr>
          <w:hyperlink w:anchor="_Toc184225385" w:history="1">
            <w:r w:rsidR="00045CA8" w:rsidRPr="002B4D67">
              <w:rPr>
                <w:rStyle w:val="a8"/>
                <w:rFonts w:ascii="Times New Roman" w:hAnsi="Times New Roman" w:cs="Times New Roman"/>
                <w:b/>
                <w:noProof/>
              </w:rPr>
              <w:t>1.4 Другие объекты оценивания</w:t>
            </w:r>
            <w:r w:rsidR="00045CA8">
              <w:rPr>
                <w:noProof/>
                <w:webHidden/>
              </w:rPr>
              <w:tab/>
            </w:r>
            <w:r w:rsidR="00045CA8">
              <w:rPr>
                <w:noProof/>
                <w:webHidden/>
              </w:rPr>
              <w:fldChar w:fldCharType="begin"/>
            </w:r>
            <w:r w:rsidR="00045CA8">
              <w:rPr>
                <w:noProof/>
                <w:webHidden/>
              </w:rPr>
              <w:instrText xml:space="preserve"> PAGEREF _Toc184225385 \h </w:instrText>
            </w:r>
            <w:r w:rsidR="00045CA8">
              <w:rPr>
                <w:noProof/>
                <w:webHidden/>
              </w:rPr>
            </w:r>
            <w:r w:rsidR="00045CA8">
              <w:rPr>
                <w:noProof/>
                <w:webHidden/>
              </w:rPr>
              <w:fldChar w:fldCharType="separate"/>
            </w:r>
            <w:r w:rsidR="00045CA8">
              <w:rPr>
                <w:noProof/>
                <w:webHidden/>
              </w:rPr>
              <w:t>13</w:t>
            </w:r>
            <w:r w:rsidR="00045CA8">
              <w:rPr>
                <w:noProof/>
                <w:webHidden/>
              </w:rPr>
              <w:fldChar w:fldCharType="end"/>
            </w:r>
          </w:hyperlink>
        </w:p>
        <w:p w14:paraId="63EF4931" w14:textId="77777777" w:rsidR="00045CA8" w:rsidRDefault="006742FE">
          <w:pPr>
            <w:pStyle w:val="21"/>
            <w:tabs>
              <w:tab w:val="right" w:leader="dot" w:pos="9345"/>
            </w:tabs>
            <w:rPr>
              <w:rFonts w:eastAsiaTheme="minorEastAsia"/>
              <w:noProof/>
              <w:lang w:eastAsia="ru-RU"/>
            </w:rPr>
          </w:pPr>
          <w:hyperlink w:anchor="_Toc184225386" w:history="1">
            <w:r w:rsidR="00045CA8" w:rsidRPr="002B4D67">
              <w:rPr>
                <w:rStyle w:val="a8"/>
                <w:rFonts w:ascii="Times New Roman" w:hAnsi="Times New Roman" w:cs="Times New Roman"/>
                <w:b/>
                <w:noProof/>
              </w:rPr>
              <w:t>1.5 Самостоятельная работа обучающегося</w:t>
            </w:r>
            <w:r w:rsidR="00045CA8">
              <w:rPr>
                <w:noProof/>
                <w:webHidden/>
              </w:rPr>
              <w:tab/>
            </w:r>
            <w:r w:rsidR="00045CA8">
              <w:rPr>
                <w:noProof/>
                <w:webHidden/>
              </w:rPr>
              <w:fldChar w:fldCharType="begin"/>
            </w:r>
            <w:r w:rsidR="00045CA8">
              <w:rPr>
                <w:noProof/>
                <w:webHidden/>
              </w:rPr>
              <w:instrText xml:space="preserve"> PAGEREF _Toc184225386 \h </w:instrText>
            </w:r>
            <w:r w:rsidR="00045CA8">
              <w:rPr>
                <w:noProof/>
                <w:webHidden/>
              </w:rPr>
            </w:r>
            <w:r w:rsidR="00045CA8">
              <w:rPr>
                <w:noProof/>
                <w:webHidden/>
              </w:rPr>
              <w:fldChar w:fldCharType="separate"/>
            </w:r>
            <w:r w:rsidR="00045CA8">
              <w:rPr>
                <w:noProof/>
                <w:webHidden/>
              </w:rPr>
              <w:t>14</w:t>
            </w:r>
            <w:r w:rsidR="00045CA8">
              <w:rPr>
                <w:noProof/>
                <w:webHidden/>
              </w:rPr>
              <w:fldChar w:fldCharType="end"/>
            </w:r>
          </w:hyperlink>
        </w:p>
        <w:p w14:paraId="6DD7C9F8" w14:textId="77777777" w:rsidR="00045CA8" w:rsidRDefault="006742FE">
          <w:pPr>
            <w:pStyle w:val="21"/>
            <w:tabs>
              <w:tab w:val="right" w:leader="dot" w:pos="9345"/>
            </w:tabs>
            <w:rPr>
              <w:rFonts w:eastAsiaTheme="minorEastAsia"/>
              <w:noProof/>
              <w:lang w:eastAsia="ru-RU"/>
            </w:rPr>
          </w:pPr>
          <w:hyperlink w:anchor="_Toc184225387" w:history="1">
            <w:r w:rsidR="00045CA8" w:rsidRPr="002B4D67">
              <w:rPr>
                <w:rStyle w:val="a8"/>
                <w:rFonts w:ascii="Times New Roman" w:hAnsi="Times New Roman" w:cs="Times New Roman"/>
                <w:b/>
                <w:noProof/>
              </w:rPr>
              <w:t>1.6 Шкала оценивания результата</w:t>
            </w:r>
            <w:r w:rsidR="00045CA8">
              <w:rPr>
                <w:noProof/>
                <w:webHidden/>
              </w:rPr>
              <w:tab/>
            </w:r>
            <w:r w:rsidR="00045CA8">
              <w:rPr>
                <w:noProof/>
                <w:webHidden/>
              </w:rPr>
              <w:fldChar w:fldCharType="begin"/>
            </w:r>
            <w:r w:rsidR="00045CA8">
              <w:rPr>
                <w:noProof/>
                <w:webHidden/>
              </w:rPr>
              <w:instrText xml:space="preserve"> PAGEREF _Toc184225387 \h </w:instrText>
            </w:r>
            <w:r w:rsidR="00045CA8">
              <w:rPr>
                <w:noProof/>
                <w:webHidden/>
              </w:rPr>
            </w:r>
            <w:r w:rsidR="00045CA8">
              <w:rPr>
                <w:noProof/>
                <w:webHidden/>
              </w:rPr>
              <w:fldChar w:fldCharType="separate"/>
            </w:r>
            <w:r w:rsidR="00045CA8">
              <w:rPr>
                <w:noProof/>
                <w:webHidden/>
              </w:rPr>
              <w:t>14</w:t>
            </w:r>
            <w:r w:rsidR="00045CA8">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225370"/>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Приобретений необходимых теоретических и практико-ориентированных компетенций в области социального прогнозирования и проектирования, управления социальными проектами для решения социально-значимых проблем.</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22537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Социальное прогнозирование и проектирование</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22537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7"/>
        <w:gridCol w:w="1997"/>
        <w:gridCol w:w="5446"/>
      </w:tblGrid>
      <w:tr w:rsidR="00751095" w:rsidRPr="00EB0F2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B0F2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B0F2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B0F2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B0F2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B0F29" w:rsidRDefault="00751095" w:rsidP="009207A4">
            <w:pPr>
              <w:tabs>
                <w:tab w:val="left" w:pos="0"/>
              </w:tabs>
              <w:jc w:val="center"/>
              <w:rPr>
                <w:rFonts w:ascii="Times New Roman" w:hAnsi="Times New Roman" w:cs="Times New Roman"/>
                <w:lang w:bidi="ru-RU"/>
              </w:rPr>
            </w:pPr>
            <w:r w:rsidRPr="00EB0F29">
              <w:rPr>
                <w:rFonts w:ascii="Times New Roman" w:hAnsi="Times New Roman" w:cs="Times New Roman"/>
                <w:b/>
              </w:rPr>
              <w:t>Планируемые результаты обучения по дисциплине</w:t>
            </w:r>
          </w:p>
          <w:p w14:paraId="4A80ACB9" w14:textId="77777777" w:rsidR="00751095" w:rsidRPr="00EB0F2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B0F2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B0F29" w:rsidRDefault="00FD518F" w:rsidP="009207A4">
            <w:pPr>
              <w:widowControl w:val="0"/>
              <w:tabs>
                <w:tab w:val="left" w:pos="0"/>
              </w:tabs>
              <w:autoSpaceDE w:val="0"/>
              <w:autoSpaceDN w:val="0"/>
              <w:rPr>
                <w:rFonts w:ascii="Times New Roman" w:hAnsi="Times New Roman" w:cs="Times New Roman"/>
              </w:rPr>
            </w:pPr>
            <w:r w:rsidRPr="00EB0F29">
              <w:rPr>
                <w:rFonts w:ascii="Times New Roman" w:hAnsi="Times New Roman" w:cs="Times New Roman"/>
              </w:rPr>
              <w:t>УК-2 - Способен управлять проектом на всех этапах его жизненного цикла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B0F29" w:rsidRDefault="00FD518F" w:rsidP="009207A4">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УК-2.1 - Способен разработать стратегию выполнения проекта, подобрать компетентных исполнителей проекта, формулировать совокупность взаимосвязанных задач, обеспечивающих достижение поставленной цели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B0F29" w:rsidRDefault="00751095" w:rsidP="009207A4">
            <w:pPr>
              <w:autoSpaceDE w:val="0"/>
              <w:autoSpaceDN w:val="0"/>
              <w:adjustRightInd w:val="0"/>
              <w:jc w:val="both"/>
              <w:rPr>
                <w:rFonts w:ascii="Times New Roman" w:hAnsi="Times New Roman" w:cs="Times New Roman"/>
              </w:rPr>
            </w:pPr>
            <w:r w:rsidRPr="00EB0F29">
              <w:rPr>
                <w:rFonts w:ascii="Times New Roman" w:hAnsi="Times New Roman" w:cs="Times New Roman"/>
              </w:rPr>
              <w:t xml:space="preserve">Знать: </w:t>
            </w:r>
            <w:r w:rsidR="00316402" w:rsidRPr="00EB0F29">
              <w:rPr>
                <w:rFonts w:ascii="Times New Roman" w:hAnsi="Times New Roman" w:cs="Times New Roman"/>
              </w:rPr>
              <w:t>теоретические и практические основы управления социальными проектами, основные жизненные этапы и структуру социальных проектов</w:t>
            </w:r>
            <w:r w:rsidRPr="00EB0F29">
              <w:rPr>
                <w:rFonts w:ascii="Times New Roman" w:hAnsi="Times New Roman" w:cs="Times New Roman"/>
              </w:rPr>
              <w:t xml:space="preserve"> </w:t>
            </w:r>
          </w:p>
          <w:p w14:paraId="1D618C66" w14:textId="00124F5A" w:rsidR="00751095" w:rsidRPr="00EB0F29" w:rsidRDefault="00751095" w:rsidP="009207A4">
            <w:pPr>
              <w:autoSpaceDE w:val="0"/>
              <w:autoSpaceDN w:val="0"/>
              <w:adjustRightInd w:val="0"/>
              <w:jc w:val="both"/>
              <w:rPr>
                <w:rFonts w:ascii="Times New Roman" w:hAnsi="Times New Roman" w:cs="Times New Roman"/>
              </w:rPr>
            </w:pPr>
            <w:r w:rsidRPr="00EB0F29">
              <w:rPr>
                <w:rFonts w:ascii="Times New Roman" w:hAnsi="Times New Roman" w:cs="Times New Roman"/>
              </w:rPr>
              <w:t xml:space="preserve">Уметь: </w:t>
            </w:r>
            <w:r w:rsidR="00FD518F" w:rsidRPr="00EB0F29">
              <w:rPr>
                <w:rFonts w:ascii="Times New Roman" w:hAnsi="Times New Roman" w:cs="Times New Roman"/>
              </w:rPr>
              <w:t>разрабатывать стратегии выполнения проектов, осуществлять подбор исполнителей, распределять необходимые для реализации проекта задачи</w:t>
            </w:r>
            <w:r w:rsidRPr="00EB0F29">
              <w:rPr>
                <w:rFonts w:ascii="Times New Roman" w:hAnsi="Times New Roman" w:cs="Times New Roman"/>
              </w:rPr>
              <w:t xml:space="preserve">. </w:t>
            </w:r>
          </w:p>
          <w:p w14:paraId="253C4FDD" w14:textId="597ACE7D" w:rsidR="00751095" w:rsidRPr="00EB0F29" w:rsidRDefault="00751095" w:rsidP="00FD518F">
            <w:pPr>
              <w:autoSpaceDE w:val="0"/>
              <w:autoSpaceDN w:val="0"/>
              <w:adjustRightInd w:val="0"/>
              <w:jc w:val="both"/>
              <w:rPr>
                <w:rFonts w:ascii="Times New Roman" w:hAnsi="Times New Roman" w:cs="Times New Roman"/>
                <w:lang w:bidi="ru-RU"/>
              </w:rPr>
            </w:pPr>
            <w:r w:rsidRPr="00EB0F29">
              <w:rPr>
                <w:rFonts w:ascii="Times New Roman" w:hAnsi="Times New Roman" w:cs="Times New Roman"/>
              </w:rPr>
              <w:t xml:space="preserve">Владеть: </w:t>
            </w:r>
            <w:r w:rsidR="00FD518F" w:rsidRPr="00EB0F29">
              <w:rPr>
                <w:rFonts w:ascii="Times New Roman" w:hAnsi="Times New Roman" w:cs="Times New Roman"/>
              </w:rPr>
              <w:t>навыками управления социальным проектом в зависимости от жизненного цикла проекта, навыками организации стратегического функционирования процесса реализации социального проекта</w:t>
            </w:r>
            <w:r w:rsidRPr="00EB0F29">
              <w:rPr>
                <w:rFonts w:ascii="Times New Roman" w:hAnsi="Times New Roman" w:cs="Times New Roman"/>
              </w:rPr>
              <w:t>.</w:t>
            </w:r>
          </w:p>
        </w:tc>
      </w:tr>
      <w:tr w:rsidR="00751095" w:rsidRPr="00EB0F29" w14:paraId="11E7141E"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0DF3F41" w14:textId="77777777" w:rsidR="00751095" w:rsidRPr="00EB0F29" w:rsidRDefault="00FD518F" w:rsidP="009207A4">
            <w:pPr>
              <w:widowControl w:val="0"/>
              <w:tabs>
                <w:tab w:val="left" w:pos="0"/>
              </w:tabs>
              <w:autoSpaceDE w:val="0"/>
              <w:autoSpaceDN w:val="0"/>
              <w:rPr>
                <w:rFonts w:ascii="Times New Roman" w:hAnsi="Times New Roman" w:cs="Times New Roman"/>
              </w:rPr>
            </w:pPr>
            <w:r w:rsidRPr="00EB0F29">
              <w:rPr>
                <w:rFonts w:ascii="Times New Roman" w:hAnsi="Times New Roman" w:cs="Times New Roman"/>
              </w:rPr>
              <w:t>ОПК-2 - Способен проводить фундаментальные и прикладные социологические исследования и представлять их результаты</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F8A7115" w14:textId="77777777" w:rsidR="00751095" w:rsidRPr="00EB0F29" w:rsidRDefault="00FD518F" w:rsidP="009207A4">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ОПК-2.3 - Анализирует и развивает новые методы исследования применительно к задачам социологического исследования; проводит социологические исследования и представляет их результаты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D2135FA" w14:textId="77777777" w:rsidR="00751095" w:rsidRPr="00EB0F29" w:rsidRDefault="00751095" w:rsidP="009207A4">
            <w:pPr>
              <w:autoSpaceDE w:val="0"/>
              <w:autoSpaceDN w:val="0"/>
              <w:adjustRightInd w:val="0"/>
              <w:jc w:val="both"/>
              <w:rPr>
                <w:rFonts w:ascii="Times New Roman" w:hAnsi="Times New Roman" w:cs="Times New Roman"/>
              </w:rPr>
            </w:pPr>
            <w:r w:rsidRPr="00EB0F29">
              <w:rPr>
                <w:rFonts w:ascii="Times New Roman" w:hAnsi="Times New Roman" w:cs="Times New Roman"/>
              </w:rPr>
              <w:t xml:space="preserve">Знать: </w:t>
            </w:r>
            <w:r w:rsidR="00316402" w:rsidRPr="00EB0F29">
              <w:rPr>
                <w:rFonts w:ascii="Times New Roman" w:hAnsi="Times New Roman" w:cs="Times New Roman"/>
              </w:rPr>
              <w:t>теоретические основы проведения социологических исследований разных уровней, структуру, цель и задачи социологических исследований</w:t>
            </w:r>
            <w:r w:rsidRPr="00EB0F29">
              <w:rPr>
                <w:rFonts w:ascii="Times New Roman" w:hAnsi="Times New Roman" w:cs="Times New Roman"/>
              </w:rPr>
              <w:t xml:space="preserve"> </w:t>
            </w:r>
          </w:p>
          <w:p w14:paraId="7E20A1B1" w14:textId="77777777" w:rsidR="00751095" w:rsidRPr="00EB0F29" w:rsidRDefault="00751095" w:rsidP="009207A4">
            <w:pPr>
              <w:autoSpaceDE w:val="0"/>
              <w:autoSpaceDN w:val="0"/>
              <w:adjustRightInd w:val="0"/>
              <w:jc w:val="both"/>
              <w:rPr>
                <w:rFonts w:ascii="Times New Roman" w:hAnsi="Times New Roman" w:cs="Times New Roman"/>
              </w:rPr>
            </w:pPr>
            <w:r w:rsidRPr="00EB0F29">
              <w:rPr>
                <w:rFonts w:ascii="Times New Roman" w:hAnsi="Times New Roman" w:cs="Times New Roman"/>
              </w:rPr>
              <w:t xml:space="preserve">Уметь: </w:t>
            </w:r>
            <w:r w:rsidR="00FD518F" w:rsidRPr="00EB0F29">
              <w:rPr>
                <w:rFonts w:ascii="Times New Roman" w:hAnsi="Times New Roman" w:cs="Times New Roman"/>
              </w:rPr>
              <w:t>проводить фундаментальные и прикладные социологические исследования, представлять результаты социологических исследований, развивать новые методы проведения социологических исследований</w:t>
            </w:r>
            <w:r w:rsidRPr="00EB0F29">
              <w:rPr>
                <w:rFonts w:ascii="Times New Roman" w:hAnsi="Times New Roman" w:cs="Times New Roman"/>
              </w:rPr>
              <w:t xml:space="preserve">. </w:t>
            </w:r>
          </w:p>
          <w:p w14:paraId="44E7F677" w14:textId="77777777" w:rsidR="00751095" w:rsidRPr="00EB0F29" w:rsidRDefault="00751095" w:rsidP="00FD518F">
            <w:pPr>
              <w:autoSpaceDE w:val="0"/>
              <w:autoSpaceDN w:val="0"/>
              <w:adjustRightInd w:val="0"/>
              <w:jc w:val="both"/>
              <w:rPr>
                <w:rFonts w:ascii="Times New Roman" w:hAnsi="Times New Roman" w:cs="Times New Roman"/>
                <w:lang w:bidi="ru-RU"/>
              </w:rPr>
            </w:pPr>
            <w:r w:rsidRPr="00EB0F29">
              <w:rPr>
                <w:rFonts w:ascii="Times New Roman" w:hAnsi="Times New Roman" w:cs="Times New Roman"/>
              </w:rPr>
              <w:t xml:space="preserve">Владеть: </w:t>
            </w:r>
            <w:r w:rsidR="00FD518F" w:rsidRPr="00EB0F29">
              <w:rPr>
                <w:rFonts w:ascii="Times New Roman" w:hAnsi="Times New Roman" w:cs="Times New Roman"/>
              </w:rPr>
              <w:t>навыками применения методик и методологий социологических исследований, навыками анализа, оценки и совершенствования методов социологических исследований</w:t>
            </w:r>
            <w:r w:rsidRPr="00EB0F29">
              <w:rPr>
                <w:rFonts w:ascii="Times New Roman" w:hAnsi="Times New Roman" w:cs="Times New Roman"/>
              </w:rPr>
              <w:t>.</w:t>
            </w:r>
          </w:p>
        </w:tc>
      </w:tr>
      <w:tr w:rsidR="00751095" w:rsidRPr="00EB0F29" w14:paraId="79FA7D8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8FB710D" w14:textId="77777777" w:rsidR="00751095" w:rsidRPr="00EB0F29" w:rsidRDefault="00FD518F" w:rsidP="009207A4">
            <w:pPr>
              <w:widowControl w:val="0"/>
              <w:tabs>
                <w:tab w:val="left" w:pos="0"/>
              </w:tabs>
              <w:autoSpaceDE w:val="0"/>
              <w:autoSpaceDN w:val="0"/>
              <w:rPr>
                <w:rFonts w:ascii="Times New Roman" w:hAnsi="Times New Roman" w:cs="Times New Roman"/>
              </w:rPr>
            </w:pPr>
            <w:r w:rsidRPr="00EB0F29">
              <w:rPr>
                <w:rFonts w:ascii="Times New Roman" w:hAnsi="Times New Roman" w:cs="Times New Roman"/>
              </w:rPr>
              <w:t>ПК-1 - Способен самостоятельно разрабатывать предложения и рекомендации по решению социальных проблем, согласованию интересов социальных групп и общностей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12CFBBB" w14:textId="77777777" w:rsidR="00751095" w:rsidRPr="00EB0F29" w:rsidRDefault="00FD518F" w:rsidP="009207A4">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ПК-1.1 - Предлагает модели и методы описания и объяснения социальных явлений и процессов, разрабатывает предложения и рекомендации по решению социальных проблем по результатам научно-исследовательской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5C20004" w14:textId="77777777" w:rsidR="00751095" w:rsidRPr="00EB0F29" w:rsidRDefault="00751095" w:rsidP="009207A4">
            <w:pPr>
              <w:autoSpaceDE w:val="0"/>
              <w:autoSpaceDN w:val="0"/>
              <w:adjustRightInd w:val="0"/>
              <w:jc w:val="both"/>
              <w:rPr>
                <w:rFonts w:ascii="Times New Roman" w:hAnsi="Times New Roman" w:cs="Times New Roman"/>
              </w:rPr>
            </w:pPr>
            <w:r w:rsidRPr="00EB0F29">
              <w:rPr>
                <w:rFonts w:ascii="Times New Roman" w:hAnsi="Times New Roman" w:cs="Times New Roman"/>
              </w:rPr>
              <w:t xml:space="preserve">Знать: </w:t>
            </w:r>
            <w:r w:rsidR="00316402" w:rsidRPr="00EB0F29">
              <w:rPr>
                <w:rFonts w:ascii="Times New Roman" w:hAnsi="Times New Roman" w:cs="Times New Roman"/>
              </w:rPr>
              <w:t>теоретические модели и методы описания социальных явлений и процессов, согласования интересов социальных групп и общностей</w:t>
            </w:r>
            <w:r w:rsidRPr="00EB0F29">
              <w:rPr>
                <w:rFonts w:ascii="Times New Roman" w:hAnsi="Times New Roman" w:cs="Times New Roman"/>
              </w:rPr>
              <w:t xml:space="preserve"> </w:t>
            </w:r>
          </w:p>
          <w:p w14:paraId="7E874D13" w14:textId="77777777" w:rsidR="00751095" w:rsidRPr="00EB0F29" w:rsidRDefault="00751095" w:rsidP="009207A4">
            <w:pPr>
              <w:autoSpaceDE w:val="0"/>
              <w:autoSpaceDN w:val="0"/>
              <w:adjustRightInd w:val="0"/>
              <w:jc w:val="both"/>
              <w:rPr>
                <w:rFonts w:ascii="Times New Roman" w:hAnsi="Times New Roman" w:cs="Times New Roman"/>
              </w:rPr>
            </w:pPr>
            <w:r w:rsidRPr="00EB0F29">
              <w:rPr>
                <w:rFonts w:ascii="Times New Roman" w:hAnsi="Times New Roman" w:cs="Times New Roman"/>
              </w:rPr>
              <w:t xml:space="preserve">Уметь: </w:t>
            </w:r>
            <w:r w:rsidR="00FD518F" w:rsidRPr="00EB0F29">
              <w:rPr>
                <w:rFonts w:ascii="Times New Roman" w:hAnsi="Times New Roman" w:cs="Times New Roman"/>
              </w:rPr>
              <w:t>разрабатывать предложения и рекомендации по решению социальных проблем по результатам научно-исследовательской деятельности</w:t>
            </w:r>
            <w:r w:rsidRPr="00EB0F29">
              <w:rPr>
                <w:rFonts w:ascii="Times New Roman" w:hAnsi="Times New Roman" w:cs="Times New Roman"/>
              </w:rPr>
              <w:t xml:space="preserve">. </w:t>
            </w:r>
          </w:p>
          <w:p w14:paraId="27A4D7E0" w14:textId="77777777" w:rsidR="00751095" w:rsidRPr="00EB0F29" w:rsidRDefault="00751095" w:rsidP="00FD518F">
            <w:pPr>
              <w:autoSpaceDE w:val="0"/>
              <w:autoSpaceDN w:val="0"/>
              <w:adjustRightInd w:val="0"/>
              <w:jc w:val="both"/>
              <w:rPr>
                <w:rFonts w:ascii="Times New Roman" w:hAnsi="Times New Roman" w:cs="Times New Roman"/>
                <w:lang w:bidi="ru-RU"/>
              </w:rPr>
            </w:pPr>
            <w:r w:rsidRPr="00EB0F29">
              <w:rPr>
                <w:rFonts w:ascii="Times New Roman" w:hAnsi="Times New Roman" w:cs="Times New Roman"/>
              </w:rPr>
              <w:t xml:space="preserve">Владеть: </w:t>
            </w:r>
            <w:r w:rsidR="00FD518F" w:rsidRPr="00EB0F29">
              <w:rPr>
                <w:rFonts w:ascii="Times New Roman" w:hAnsi="Times New Roman" w:cs="Times New Roman"/>
              </w:rPr>
              <w:t>навыками описания и объяснения социальных явлений и процессов, разработки рекомендаций и предложений по решению социальных проблем, согласованию интересов социальных групп и общностей</w:t>
            </w:r>
            <w:r w:rsidRPr="00EB0F29">
              <w:rPr>
                <w:rFonts w:ascii="Times New Roman" w:hAnsi="Times New Roman" w:cs="Times New Roman"/>
              </w:rPr>
              <w:t>.</w:t>
            </w:r>
          </w:p>
        </w:tc>
      </w:tr>
    </w:tbl>
    <w:p w14:paraId="010B1EC2" w14:textId="77777777" w:rsidR="00E1429F" w:rsidRPr="00EB0F2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22537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EB0F29" w:rsidRDefault="004535A3" w:rsidP="007F544A">
            <w:pPr>
              <w:widowControl w:val="0"/>
              <w:tabs>
                <w:tab w:val="left" w:pos="0"/>
              </w:tabs>
              <w:autoSpaceDE w:val="0"/>
              <w:autoSpaceDN w:val="0"/>
              <w:jc w:val="center"/>
              <w:rPr>
                <w:rFonts w:ascii="Times New Roman" w:hAnsi="Times New Roman" w:cs="Times New Roman"/>
                <w:b/>
              </w:rPr>
            </w:pPr>
            <w:r w:rsidRPr="00EB0F2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EB0F29" w:rsidRDefault="004535A3" w:rsidP="00546A9C">
            <w:pPr>
              <w:tabs>
                <w:tab w:val="left" w:pos="0"/>
              </w:tabs>
              <w:jc w:val="center"/>
              <w:rPr>
                <w:rFonts w:ascii="Times New Roman" w:hAnsi="Times New Roman" w:cs="Times New Roman"/>
                <w:b/>
              </w:rPr>
            </w:pPr>
            <w:r w:rsidRPr="00EB0F2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B0F29" w:rsidRDefault="004535A3" w:rsidP="007F544A">
            <w:pPr>
              <w:tabs>
                <w:tab w:val="left" w:pos="0"/>
              </w:tabs>
              <w:jc w:val="center"/>
              <w:rPr>
                <w:rFonts w:ascii="Times New Roman" w:hAnsi="Times New Roman" w:cs="Times New Roman"/>
                <w:b/>
              </w:rPr>
            </w:pPr>
            <w:r w:rsidRPr="00EB0F29">
              <w:rPr>
                <w:rFonts w:ascii="Times New Roman" w:hAnsi="Times New Roman" w:cs="Times New Roman"/>
                <w:b/>
              </w:rPr>
              <w:t xml:space="preserve">Объем дисциплины </w:t>
            </w:r>
          </w:p>
          <w:p w14:paraId="5F18268E" w14:textId="58058D90" w:rsidR="004535A3" w:rsidRPr="00EB0F29" w:rsidRDefault="004535A3" w:rsidP="007F544A">
            <w:pPr>
              <w:widowControl w:val="0"/>
              <w:tabs>
                <w:tab w:val="left" w:pos="0"/>
              </w:tabs>
              <w:autoSpaceDE w:val="0"/>
              <w:autoSpaceDN w:val="0"/>
              <w:jc w:val="center"/>
              <w:rPr>
                <w:rFonts w:ascii="Times New Roman" w:hAnsi="Times New Roman" w:cs="Times New Roman"/>
                <w:b/>
              </w:rPr>
            </w:pPr>
            <w:r w:rsidRPr="00EB0F29">
              <w:rPr>
                <w:rFonts w:ascii="Times New Roman" w:hAnsi="Times New Roman" w:cs="Times New Roman"/>
                <w:b/>
              </w:rPr>
              <w:t>(ак</w:t>
            </w:r>
            <w:r w:rsidR="00AE2B1A" w:rsidRPr="00EB0F29">
              <w:rPr>
                <w:rFonts w:ascii="Times New Roman" w:hAnsi="Times New Roman" w:cs="Times New Roman"/>
                <w:b/>
              </w:rPr>
              <w:t>адемические</w:t>
            </w:r>
            <w:r w:rsidRPr="00EB0F29">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EB0F2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EB0F2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B0F29" w:rsidRDefault="000B317E" w:rsidP="007F544A">
            <w:pPr>
              <w:widowControl w:val="0"/>
              <w:tabs>
                <w:tab w:val="left" w:pos="0"/>
              </w:tabs>
              <w:autoSpaceDE w:val="0"/>
              <w:autoSpaceDN w:val="0"/>
              <w:jc w:val="center"/>
              <w:rPr>
                <w:rFonts w:ascii="Times New Roman" w:hAnsi="Times New Roman" w:cs="Times New Roman"/>
                <w:b/>
              </w:rPr>
            </w:pPr>
            <w:r w:rsidRPr="00EB0F2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B0F2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B0F29" w:rsidRDefault="000B317E" w:rsidP="007F544A">
            <w:pPr>
              <w:widowControl w:val="0"/>
              <w:tabs>
                <w:tab w:val="left" w:pos="0"/>
              </w:tabs>
              <w:autoSpaceDE w:val="0"/>
              <w:autoSpaceDN w:val="0"/>
              <w:jc w:val="center"/>
              <w:rPr>
                <w:rFonts w:ascii="Times New Roman" w:hAnsi="Times New Roman" w:cs="Times New Roman"/>
                <w:b/>
              </w:rPr>
            </w:pPr>
            <w:r w:rsidRPr="00EB0F29">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EB0F2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EB0F2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B0F29" w:rsidRDefault="004475DA" w:rsidP="007F544A">
            <w:pPr>
              <w:widowControl w:val="0"/>
              <w:tabs>
                <w:tab w:val="left" w:pos="0"/>
              </w:tabs>
              <w:autoSpaceDE w:val="0"/>
              <w:autoSpaceDN w:val="0"/>
              <w:jc w:val="center"/>
              <w:rPr>
                <w:rFonts w:ascii="Times New Roman" w:hAnsi="Times New Roman" w:cs="Times New Roman"/>
                <w:b/>
              </w:rPr>
            </w:pPr>
            <w:r w:rsidRPr="00EB0F29">
              <w:rPr>
                <w:rFonts w:ascii="Times New Roman" w:hAnsi="Times New Roman" w:cs="Times New Roman"/>
                <w:b/>
              </w:rPr>
              <w:t>ЗЛТ</w:t>
            </w:r>
          </w:p>
        </w:tc>
        <w:tc>
          <w:tcPr>
            <w:tcW w:w="360" w:type="pct"/>
            <w:shd w:val="clear" w:color="auto" w:fill="auto"/>
            <w:vAlign w:val="center"/>
            <w:hideMark/>
          </w:tcPr>
          <w:p w14:paraId="144D21A6" w14:textId="77777777" w:rsidR="004475DA" w:rsidRPr="00EB0F29" w:rsidRDefault="004475DA" w:rsidP="007F544A">
            <w:pPr>
              <w:widowControl w:val="0"/>
              <w:tabs>
                <w:tab w:val="left" w:pos="0"/>
              </w:tabs>
              <w:autoSpaceDE w:val="0"/>
              <w:autoSpaceDN w:val="0"/>
              <w:jc w:val="center"/>
              <w:rPr>
                <w:rFonts w:ascii="Times New Roman" w:hAnsi="Times New Roman" w:cs="Times New Roman"/>
                <w:b/>
              </w:rPr>
            </w:pPr>
            <w:r w:rsidRPr="00EB0F29">
              <w:rPr>
                <w:rFonts w:ascii="Times New Roman" w:hAnsi="Times New Roman" w:cs="Times New Roman"/>
                <w:b/>
              </w:rPr>
              <w:t>ПЗ</w:t>
            </w:r>
          </w:p>
        </w:tc>
        <w:tc>
          <w:tcPr>
            <w:tcW w:w="358" w:type="pct"/>
            <w:shd w:val="clear" w:color="auto" w:fill="auto"/>
            <w:vAlign w:val="center"/>
            <w:hideMark/>
          </w:tcPr>
          <w:p w14:paraId="19AF07D1" w14:textId="452663C9" w:rsidR="004475DA" w:rsidRPr="00EB0F29" w:rsidRDefault="000A0ED4" w:rsidP="004535A3">
            <w:pPr>
              <w:widowControl w:val="0"/>
              <w:tabs>
                <w:tab w:val="left" w:pos="0"/>
              </w:tabs>
              <w:autoSpaceDE w:val="0"/>
              <w:autoSpaceDN w:val="0"/>
              <w:jc w:val="center"/>
              <w:rPr>
                <w:rFonts w:ascii="Times New Roman" w:hAnsi="Times New Roman" w:cs="Times New Roman"/>
                <w:b/>
              </w:rPr>
            </w:pPr>
            <w:r w:rsidRPr="00EB0F29">
              <w:rPr>
                <w:rFonts w:ascii="Times New Roman" w:hAnsi="Times New Roman" w:cs="Times New Roman"/>
                <w:b/>
              </w:rPr>
              <w:t>ЛР</w:t>
            </w:r>
          </w:p>
        </w:tc>
        <w:tc>
          <w:tcPr>
            <w:tcW w:w="358" w:type="pct"/>
            <w:vMerge/>
            <w:shd w:val="clear" w:color="auto" w:fill="auto"/>
            <w:vAlign w:val="center"/>
            <w:hideMark/>
          </w:tcPr>
          <w:p w14:paraId="0F94578B" w14:textId="1775B50A" w:rsidR="004475DA" w:rsidRPr="00EB0F29"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EB0F29" w:rsidRDefault="00E948C3" w:rsidP="001116DF">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Тема 1. Исторические и научно-теоретические предпосылки социального прогнозирования.</w:t>
            </w:r>
          </w:p>
        </w:tc>
        <w:tc>
          <w:tcPr>
            <w:tcW w:w="2543" w:type="pct"/>
            <w:gridSpan w:val="2"/>
            <w:shd w:val="clear" w:color="auto" w:fill="auto"/>
          </w:tcPr>
          <w:p w14:paraId="39EE40A9" w14:textId="6A1029DB" w:rsidR="004475DA" w:rsidRPr="00EB0F29" w:rsidRDefault="0011347D" w:rsidP="001116DF">
            <w:pPr>
              <w:pStyle w:val="Style5"/>
              <w:widowControl/>
              <w:tabs>
                <w:tab w:val="left" w:pos="0"/>
                <w:tab w:val="left" w:leader="underscore" w:pos="7027"/>
              </w:tabs>
              <w:rPr>
                <w:rFonts w:eastAsiaTheme="minorHAnsi"/>
                <w:sz w:val="22"/>
                <w:szCs w:val="22"/>
                <w:lang w:eastAsia="en-US"/>
              </w:rPr>
            </w:pPr>
            <w:r w:rsidRPr="00EB0F29">
              <w:rPr>
                <w:sz w:val="22"/>
                <w:szCs w:val="22"/>
                <w:lang w:bidi="ru-RU"/>
              </w:rPr>
              <w:t>Философско-исторические корни социального прогнозирования. Утопии и антиутопии. Этапы формирования социальных утопий. Основные социальные утопии ХIХ-первой половины ХХ в. Футурология как наука. Этапы формирования прогнозных моделей общества. Основные теоретические концепции будущего. Работа Римского клуба. Особенности формирования научных представлений о будущем в СССР и России. Предметное поле и структура современного понимания научного прогнозирования. Теоретические источники методологии и практики научного прогнозирования.</w:t>
            </w:r>
          </w:p>
        </w:tc>
        <w:tc>
          <w:tcPr>
            <w:tcW w:w="357" w:type="pct"/>
            <w:gridSpan w:val="2"/>
            <w:shd w:val="clear" w:color="auto" w:fill="auto"/>
            <w:vAlign w:val="center"/>
          </w:tcPr>
          <w:p w14:paraId="615145B2" w14:textId="0922B7BD"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6</w:t>
            </w:r>
          </w:p>
        </w:tc>
        <w:tc>
          <w:tcPr>
            <w:tcW w:w="360" w:type="pct"/>
            <w:shd w:val="clear" w:color="auto" w:fill="auto"/>
            <w:vAlign w:val="center"/>
          </w:tcPr>
          <w:p w14:paraId="05EBA91D" w14:textId="13EF86D5"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4</w:t>
            </w:r>
          </w:p>
        </w:tc>
        <w:tc>
          <w:tcPr>
            <w:tcW w:w="358" w:type="pct"/>
            <w:shd w:val="clear" w:color="auto" w:fill="auto"/>
            <w:vAlign w:val="center"/>
          </w:tcPr>
          <w:p w14:paraId="6922C76B" w14:textId="6714638E" w:rsidR="004475DA" w:rsidRPr="00EB0F2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B0F2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F29">
              <w:rPr>
                <w:rFonts w:ascii="Times New Roman" w:hAnsi="Times New Roman" w:cs="Times New Roman"/>
                <w:lang w:bidi="ru-RU"/>
              </w:rPr>
              <w:t>4</w:t>
            </w:r>
          </w:p>
        </w:tc>
      </w:tr>
      <w:tr w:rsidR="005B37A7" w:rsidRPr="005B37A7" w14:paraId="231A53A7" w14:textId="77777777" w:rsidTr="005B37A7">
        <w:trPr>
          <w:trHeight w:val="283"/>
        </w:trPr>
        <w:tc>
          <w:tcPr>
            <w:tcW w:w="1024" w:type="pct"/>
            <w:shd w:val="clear" w:color="auto" w:fill="auto"/>
            <w:vAlign w:val="center"/>
          </w:tcPr>
          <w:p w14:paraId="19AE4CA8" w14:textId="77777777" w:rsidR="004475DA" w:rsidRPr="00EB0F29" w:rsidRDefault="00E948C3" w:rsidP="001116DF">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Тема 2. Содержание и методология социального прогнозирования.</w:t>
            </w:r>
          </w:p>
        </w:tc>
        <w:tc>
          <w:tcPr>
            <w:tcW w:w="2543" w:type="pct"/>
            <w:gridSpan w:val="2"/>
            <w:shd w:val="clear" w:color="auto" w:fill="auto"/>
          </w:tcPr>
          <w:p w14:paraId="4EBF8DE4" w14:textId="77777777" w:rsidR="004475DA" w:rsidRPr="00EB0F29" w:rsidRDefault="0011347D" w:rsidP="001116DF">
            <w:pPr>
              <w:pStyle w:val="Style5"/>
              <w:widowControl/>
              <w:tabs>
                <w:tab w:val="left" w:pos="0"/>
                <w:tab w:val="left" w:leader="underscore" w:pos="7027"/>
              </w:tabs>
              <w:rPr>
                <w:rFonts w:eastAsiaTheme="minorHAnsi"/>
                <w:sz w:val="22"/>
                <w:szCs w:val="22"/>
                <w:lang w:eastAsia="en-US"/>
              </w:rPr>
            </w:pPr>
            <w:r w:rsidRPr="00EB0F29">
              <w:rPr>
                <w:sz w:val="22"/>
                <w:szCs w:val="22"/>
                <w:lang w:bidi="ru-RU"/>
              </w:rPr>
              <w:t>Сущность социального прогнозирования как метода научного познания. Понятие социального прогноза. Содержание социального прогнозирования. Отличительные черты и функции социального прогнозирования. Социальное прогнозирование - проектирование - планирование. Проблема эффективности социальных прогнозов.  Классификация социального прогнозирования. Естествоведческие и обществоведческие прогнозы. Классификация социальных прогнозов по объекту прогнозирования, проблемно-целевому критерию, времени упреждения и др. Понятие о методах и моделях социального прогнозирования.</w:t>
            </w:r>
          </w:p>
        </w:tc>
        <w:tc>
          <w:tcPr>
            <w:tcW w:w="357" w:type="pct"/>
            <w:gridSpan w:val="2"/>
            <w:shd w:val="clear" w:color="auto" w:fill="auto"/>
            <w:vAlign w:val="center"/>
          </w:tcPr>
          <w:p w14:paraId="25B33AE6"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6</w:t>
            </w:r>
          </w:p>
        </w:tc>
        <w:tc>
          <w:tcPr>
            <w:tcW w:w="360" w:type="pct"/>
            <w:shd w:val="clear" w:color="auto" w:fill="auto"/>
            <w:vAlign w:val="center"/>
          </w:tcPr>
          <w:p w14:paraId="67E73F93"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6</w:t>
            </w:r>
          </w:p>
        </w:tc>
        <w:tc>
          <w:tcPr>
            <w:tcW w:w="358" w:type="pct"/>
            <w:shd w:val="clear" w:color="auto" w:fill="auto"/>
            <w:vAlign w:val="center"/>
          </w:tcPr>
          <w:p w14:paraId="2D7EE92F" w14:textId="77777777" w:rsidR="004475DA" w:rsidRPr="00EB0F2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C4706F" w14:textId="77777777" w:rsidR="004475DA" w:rsidRPr="00EB0F2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F29">
              <w:rPr>
                <w:rFonts w:ascii="Times New Roman" w:hAnsi="Times New Roman" w:cs="Times New Roman"/>
                <w:lang w:bidi="ru-RU"/>
              </w:rPr>
              <w:t>7</w:t>
            </w:r>
          </w:p>
        </w:tc>
      </w:tr>
      <w:tr w:rsidR="005B37A7" w:rsidRPr="005B37A7" w14:paraId="4DF4A8A4" w14:textId="77777777" w:rsidTr="005B37A7">
        <w:trPr>
          <w:trHeight w:val="283"/>
        </w:trPr>
        <w:tc>
          <w:tcPr>
            <w:tcW w:w="1024" w:type="pct"/>
            <w:shd w:val="clear" w:color="auto" w:fill="auto"/>
            <w:vAlign w:val="center"/>
          </w:tcPr>
          <w:p w14:paraId="4407F4ED" w14:textId="77777777" w:rsidR="004475DA" w:rsidRPr="00EB0F29" w:rsidRDefault="00E948C3" w:rsidP="001116DF">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Тема 3. Социально-прогностическое исследование. Построение и анализ исходной (базовой) модели социального объекта.</w:t>
            </w:r>
          </w:p>
        </w:tc>
        <w:tc>
          <w:tcPr>
            <w:tcW w:w="2543" w:type="pct"/>
            <w:gridSpan w:val="2"/>
            <w:shd w:val="clear" w:color="auto" w:fill="auto"/>
          </w:tcPr>
          <w:p w14:paraId="004BF7FA" w14:textId="77777777" w:rsidR="004475DA" w:rsidRPr="00EB0F29" w:rsidRDefault="0011347D" w:rsidP="001116DF">
            <w:pPr>
              <w:pStyle w:val="Style5"/>
              <w:widowControl/>
              <w:tabs>
                <w:tab w:val="left" w:pos="0"/>
                <w:tab w:val="left" w:leader="underscore" w:pos="7027"/>
              </w:tabs>
              <w:rPr>
                <w:rFonts w:eastAsiaTheme="minorHAnsi"/>
                <w:sz w:val="22"/>
                <w:szCs w:val="22"/>
                <w:lang w:eastAsia="en-US"/>
              </w:rPr>
            </w:pPr>
            <w:r w:rsidRPr="00EB0F29">
              <w:rPr>
                <w:sz w:val="22"/>
                <w:szCs w:val="22"/>
                <w:lang w:bidi="ru-RU"/>
              </w:rPr>
              <w:t>Значение социологических исследований в прогнозировании социальных процессов. Прогнозные исследования, взаимоотношения субъектов и объектов социальной политики. Этапы и процедуры разработки программы прогностического исследования. Основные нормативные требования к разработке программы исследования. Построение и анализ исходной (базовой) модели социального объекта. Разработка концептуальной модели объекта. Построение тезауруса показателей. Экспертные оценки значимости показателей. Сравнительный анализ аналогичных моделей. Примерная типология показателей, используемых для построения исходной модели социального объекта. Последовательность операций при построении исходной (базовой) модели, прогнозного фона и ее анализа. Предмодельный сценарий.</w:t>
            </w:r>
          </w:p>
        </w:tc>
        <w:tc>
          <w:tcPr>
            <w:tcW w:w="357" w:type="pct"/>
            <w:gridSpan w:val="2"/>
            <w:shd w:val="clear" w:color="auto" w:fill="auto"/>
            <w:vAlign w:val="center"/>
          </w:tcPr>
          <w:p w14:paraId="7D74D70E"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10</w:t>
            </w:r>
          </w:p>
        </w:tc>
        <w:tc>
          <w:tcPr>
            <w:tcW w:w="360" w:type="pct"/>
            <w:shd w:val="clear" w:color="auto" w:fill="auto"/>
            <w:vAlign w:val="center"/>
          </w:tcPr>
          <w:p w14:paraId="066B3EDC"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8</w:t>
            </w:r>
          </w:p>
        </w:tc>
        <w:tc>
          <w:tcPr>
            <w:tcW w:w="358" w:type="pct"/>
            <w:shd w:val="clear" w:color="auto" w:fill="auto"/>
            <w:vAlign w:val="center"/>
          </w:tcPr>
          <w:p w14:paraId="5B5728B4" w14:textId="77777777" w:rsidR="004475DA" w:rsidRPr="00EB0F2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C176BB" w14:textId="77777777" w:rsidR="004475DA" w:rsidRPr="00EB0F2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F29">
              <w:rPr>
                <w:rFonts w:ascii="Times New Roman" w:hAnsi="Times New Roman" w:cs="Times New Roman"/>
                <w:lang w:bidi="ru-RU"/>
              </w:rPr>
              <w:t>7</w:t>
            </w:r>
          </w:p>
        </w:tc>
      </w:tr>
      <w:tr w:rsidR="005B37A7" w:rsidRPr="005B37A7" w14:paraId="2F4F5C56" w14:textId="77777777" w:rsidTr="005B37A7">
        <w:trPr>
          <w:trHeight w:val="283"/>
        </w:trPr>
        <w:tc>
          <w:tcPr>
            <w:tcW w:w="1024" w:type="pct"/>
            <w:shd w:val="clear" w:color="auto" w:fill="auto"/>
            <w:vAlign w:val="center"/>
          </w:tcPr>
          <w:p w14:paraId="3DF68B12" w14:textId="77777777" w:rsidR="004475DA" w:rsidRPr="00EB0F29" w:rsidRDefault="00E948C3" w:rsidP="001116DF">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Тема 4. Технология и методы социального прогнозирования. Поисковый и нормативный прогноз.</w:t>
            </w:r>
          </w:p>
        </w:tc>
        <w:tc>
          <w:tcPr>
            <w:tcW w:w="2543" w:type="pct"/>
            <w:gridSpan w:val="2"/>
            <w:shd w:val="clear" w:color="auto" w:fill="auto"/>
          </w:tcPr>
          <w:p w14:paraId="3642162B" w14:textId="77777777" w:rsidR="004475DA" w:rsidRPr="00EB0F29" w:rsidRDefault="0011347D" w:rsidP="001116DF">
            <w:pPr>
              <w:pStyle w:val="Style5"/>
              <w:widowControl/>
              <w:tabs>
                <w:tab w:val="left" w:pos="0"/>
                <w:tab w:val="left" w:leader="underscore" w:pos="7027"/>
              </w:tabs>
              <w:rPr>
                <w:rFonts w:eastAsiaTheme="minorHAnsi"/>
                <w:sz w:val="22"/>
                <w:szCs w:val="22"/>
                <w:lang w:eastAsia="en-US"/>
              </w:rPr>
            </w:pPr>
            <w:r w:rsidRPr="00EB0F29">
              <w:rPr>
                <w:sz w:val="22"/>
                <w:szCs w:val="22"/>
                <w:lang w:bidi="ru-RU"/>
              </w:rPr>
              <w:t>Классификация методов социального прогнозирования. Интуитивные и формализованные методы социального прогнозирования. Критерии выбора методов прогнозирования. Методы экспертных оценок. Методика сбора и обработки индивидуальных экспертных значений. "Метод Дельфи". Морфологический метод. Метод сценариев. Прогнозное моделирование. Методы математического моделирования и экстрополяции. Методики социального прогнозирования.  Поисковый прогноз: сущность, цели, этапы и технологические операции. Примеры поискового прогнозирования. Нормативный прогноз: сущность, цели и последовательность операций. Примеры нормативного прогнозирования.</w:t>
            </w:r>
          </w:p>
        </w:tc>
        <w:tc>
          <w:tcPr>
            <w:tcW w:w="357" w:type="pct"/>
            <w:gridSpan w:val="2"/>
            <w:shd w:val="clear" w:color="auto" w:fill="auto"/>
            <w:vAlign w:val="center"/>
          </w:tcPr>
          <w:p w14:paraId="2059474A"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10</w:t>
            </w:r>
          </w:p>
        </w:tc>
        <w:tc>
          <w:tcPr>
            <w:tcW w:w="360" w:type="pct"/>
            <w:shd w:val="clear" w:color="auto" w:fill="auto"/>
            <w:vAlign w:val="center"/>
          </w:tcPr>
          <w:p w14:paraId="1C10A94B"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8</w:t>
            </w:r>
          </w:p>
        </w:tc>
        <w:tc>
          <w:tcPr>
            <w:tcW w:w="358" w:type="pct"/>
            <w:shd w:val="clear" w:color="auto" w:fill="auto"/>
            <w:vAlign w:val="center"/>
          </w:tcPr>
          <w:p w14:paraId="463B59B1" w14:textId="77777777" w:rsidR="004475DA" w:rsidRPr="00EB0F2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ECC506" w14:textId="77777777" w:rsidR="004475DA" w:rsidRPr="00EB0F2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F29">
              <w:rPr>
                <w:rFonts w:ascii="Times New Roman" w:hAnsi="Times New Roman" w:cs="Times New Roman"/>
                <w:lang w:bidi="ru-RU"/>
              </w:rPr>
              <w:t>7</w:t>
            </w:r>
          </w:p>
        </w:tc>
      </w:tr>
      <w:tr w:rsidR="005B37A7" w:rsidRPr="005B37A7" w14:paraId="415ADD84" w14:textId="77777777" w:rsidTr="005B37A7">
        <w:trPr>
          <w:trHeight w:val="283"/>
        </w:trPr>
        <w:tc>
          <w:tcPr>
            <w:tcW w:w="1024" w:type="pct"/>
            <w:shd w:val="clear" w:color="auto" w:fill="auto"/>
            <w:vAlign w:val="center"/>
          </w:tcPr>
          <w:p w14:paraId="12960B1D" w14:textId="77777777" w:rsidR="004475DA" w:rsidRPr="00EB0F29" w:rsidRDefault="00E948C3" w:rsidP="001116DF">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Тема 5. Теоретические основы и методология социального проектирования.</w:t>
            </w:r>
          </w:p>
        </w:tc>
        <w:tc>
          <w:tcPr>
            <w:tcW w:w="2543" w:type="pct"/>
            <w:gridSpan w:val="2"/>
            <w:shd w:val="clear" w:color="auto" w:fill="auto"/>
          </w:tcPr>
          <w:p w14:paraId="21351009" w14:textId="77777777" w:rsidR="004475DA" w:rsidRPr="00EB0F29" w:rsidRDefault="0011347D" w:rsidP="001116DF">
            <w:pPr>
              <w:pStyle w:val="Style5"/>
              <w:widowControl/>
              <w:tabs>
                <w:tab w:val="left" w:pos="0"/>
                <w:tab w:val="left" w:leader="underscore" w:pos="7027"/>
              </w:tabs>
              <w:rPr>
                <w:rFonts w:eastAsiaTheme="minorHAnsi"/>
                <w:sz w:val="22"/>
                <w:szCs w:val="22"/>
                <w:lang w:eastAsia="en-US"/>
              </w:rPr>
            </w:pPr>
            <w:r w:rsidRPr="00EB0F29">
              <w:rPr>
                <w:sz w:val="22"/>
                <w:szCs w:val="22"/>
                <w:lang w:bidi="ru-RU"/>
              </w:rPr>
              <w:t>Понятие, цели и функции социального проектирования. Содержание и виды социального проектирования. Инновационный смысл социального проектирования. Социальное проектирование и "социальная инженерия". Современные концепции социально-проектной деятельности. Категориальная структура теории социального проектирования. Методологические принципы и методы социального проектирования. Требования к субъектам проектирования. Классификация объектов социального проектирования. Стратегии социального проектирования. Структура социально проектной деятельности. Социокультурное проектирование. Прогнозное социальное проектирование.</w:t>
            </w:r>
          </w:p>
        </w:tc>
        <w:tc>
          <w:tcPr>
            <w:tcW w:w="357" w:type="pct"/>
            <w:gridSpan w:val="2"/>
            <w:shd w:val="clear" w:color="auto" w:fill="auto"/>
            <w:vAlign w:val="center"/>
          </w:tcPr>
          <w:p w14:paraId="0BB4DB1A"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10</w:t>
            </w:r>
          </w:p>
        </w:tc>
        <w:tc>
          <w:tcPr>
            <w:tcW w:w="360" w:type="pct"/>
            <w:shd w:val="clear" w:color="auto" w:fill="auto"/>
            <w:vAlign w:val="center"/>
          </w:tcPr>
          <w:p w14:paraId="34461FE8"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8</w:t>
            </w:r>
          </w:p>
        </w:tc>
        <w:tc>
          <w:tcPr>
            <w:tcW w:w="358" w:type="pct"/>
            <w:shd w:val="clear" w:color="auto" w:fill="auto"/>
            <w:vAlign w:val="center"/>
          </w:tcPr>
          <w:p w14:paraId="0142C840" w14:textId="77777777" w:rsidR="004475DA" w:rsidRPr="00EB0F2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08DEDE" w14:textId="77777777" w:rsidR="004475DA" w:rsidRPr="00EB0F2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F29">
              <w:rPr>
                <w:rFonts w:ascii="Times New Roman" w:hAnsi="Times New Roman" w:cs="Times New Roman"/>
                <w:lang w:bidi="ru-RU"/>
              </w:rPr>
              <w:t>7</w:t>
            </w:r>
          </w:p>
        </w:tc>
      </w:tr>
      <w:tr w:rsidR="005B37A7" w:rsidRPr="005B37A7" w14:paraId="7088D2EA" w14:textId="77777777" w:rsidTr="005B37A7">
        <w:trPr>
          <w:trHeight w:val="283"/>
        </w:trPr>
        <w:tc>
          <w:tcPr>
            <w:tcW w:w="1024" w:type="pct"/>
            <w:shd w:val="clear" w:color="auto" w:fill="auto"/>
            <w:vAlign w:val="center"/>
          </w:tcPr>
          <w:p w14:paraId="55F0E180" w14:textId="77777777" w:rsidR="004475DA" w:rsidRPr="00EB0F29" w:rsidRDefault="00E948C3" w:rsidP="001116DF">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Тема 6. Разработка и реализация социального проекта. Проектное управление.</w:t>
            </w:r>
          </w:p>
        </w:tc>
        <w:tc>
          <w:tcPr>
            <w:tcW w:w="2543" w:type="pct"/>
            <w:gridSpan w:val="2"/>
            <w:shd w:val="clear" w:color="auto" w:fill="auto"/>
          </w:tcPr>
          <w:p w14:paraId="1507CF75" w14:textId="77777777" w:rsidR="004475DA" w:rsidRPr="00EB0F29" w:rsidRDefault="0011347D" w:rsidP="001116DF">
            <w:pPr>
              <w:pStyle w:val="Style5"/>
              <w:widowControl/>
              <w:tabs>
                <w:tab w:val="left" w:pos="0"/>
                <w:tab w:val="left" w:leader="underscore" w:pos="7027"/>
              </w:tabs>
              <w:rPr>
                <w:rFonts w:eastAsiaTheme="minorHAnsi"/>
                <w:sz w:val="22"/>
                <w:szCs w:val="22"/>
                <w:lang w:eastAsia="en-US"/>
              </w:rPr>
            </w:pPr>
            <w:r w:rsidRPr="00EB0F29">
              <w:rPr>
                <w:sz w:val="22"/>
                <w:szCs w:val="22"/>
                <w:lang w:bidi="ru-RU"/>
              </w:rPr>
              <w:t>Теоретические основы разработки социального проекта. Разработка процедурно-содержательной концепции проекта: поиск и формулировка проектной проблемы, ее конфигурирование, структуризация и объективизация; определение проектных целей и объектов, проектных задач, стратегии и замысла проекта. Разработка ресурсно-организационной концепции проекта (нормативная база, информационное и ресурсное обеспечение, методы, методики и инструментарий разработки проектного образца, окончательная форма проекта как текста). Оценка жизнеспособности проекта и последствий нововведения. Принятие решения о реализации проекта. Стратегии достижения оптимального состояния объекта проектирования.  Логика, этапы и процедуры внедрения социального проекта. Методы и методики внедрения социальных проектов. Социально-психологические и организационные причины сопротивления нововведениям. Методы социологического и социально-психологического сопровождения внедренческой деятельности.  Сущность, функции, принципы и методы управления социальными проектами. Организационные технологии социальной отладки проектов. Системы и фазы управления проектами. Команда проекта и ее роль в управленческой деятельности.</w:t>
            </w:r>
          </w:p>
        </w:tc>
        <w:tc>
          <w:tcPr>
            <w:tcW w:w="357" w:type="pct"/>
            <w:gridSpan w:val="2"/>
            <w:shd w:val="clear" w:color="auto" w:fill="auto"/>
            <w:vAlign w:val="center"/>
          </w:tcPr>
          <w:p w14:paraId="67AE7AD1"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10</w:t>
            </w:r>
          </w:p>
        </w:tc>
        <w:tc>
          <w:tcPr>
            <w:tcW w:w="360" w:type="pct"/>
            <w:shd w:val="clear" w:color="auto" w:fill="auto"/>
            <w:vAlign w:val="center"/>
          </w:tcPr>
          <w:p w14:paraId="2BAA906C"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8</w:t>
            </w:r>
          </w:p>
        </w:tc>
        <w:tc>
          <w:tcPr>
            <w:tcW w:w="358" w:type="pct"/>
            <w:shd w:val="clear" w:color="auto" w:fill="auto"/>
            <w:vAlign w:val="center"/>
          </w:tcPr>
          <w:p w14:paraId="497359AC" w14:textId="77777777" w:rsidR="004475DA" w:rsidRPr="00EB0F2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43FE8A" w14:textId="77777777" w:rsidR="004475DA" w:rsidRPr="00EB0F2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F29">
              <w:rPr>
                <w:rFonts w:ascii="Times New Roman" w:hAnsi="Times New Roman" w:cs="Times New Roman"/>
                <w:lang w:bidi="ru-RU"/>
              </w:rPr>
              <w:t>7</w:t>
            </w:r>
          </w:p>
        </w:tc>
      </w:tr>
      <w:tr w:rsidR="005B37A7" w:rsidRPr="005B37A7" w14:paraId="04437EC3" w14:textId="77777777" w:rsidTr="005B37A7">
        <w:trPr>
          <w:trHeight w:val="283"/>
        </w:trPr>
        <w:tc>
          <w:tcPr>
            <w:tcW w:w="1024" w:type="pct"/>
            <w:shd w:val="clear" w:color="auto" w:fill="auto"/>
            <w:vAlign w:val="center"/>
          </w:tcPr>
          <w:p w14:paraId="4C105298" w14:textId="77777777" w:rsidR="004475DA" w:rsidRPr="00EB0F29" w:rsidRDefault="00E948C3" w:rsidP="001116DF">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Тема 7. Технология разработки и реализации социальных программ.</w:t>
            </w:r>
          </w:p>
        </w:tc>
        <w:tc>
          <w:tcPr>
            <w:tcW w:w="2543" w:type="pct"/>
            <w:gridSpan w:val="2"/>
            <w:shd w:val="clear" w:color="auto" w:fill="auto"/>
          </w:tcPr>
          <w:p w14:paraId="293D672A" w14:textId="77777777" w:rsidR="004475DA" w:rsidRPr="00EB0F29" w:rsidRDefault="0011347D" w:rsidP="001116DF">
            <w:pPr>
              <w:pStyle w:val="Style5"/>
              <w:widowControl/>
              <w:tabs>
                <w:tab w:val="left" w:pos="0"/>
                <w:tab w:val="left" w:leader="underscore" w:pos="7027"/>
              </w:tabs>
              <w:rPr>
                <w:rFonts w:eastAsiaTheme="minorHAnsi"/>
                <w:sz w:val="22"/>
                <w:szCs w:val="22"/>
                <w:lang w:eastAsia="en-US"/>
              </w:rPr>
            </w:pPr>
            <w:r w:rsidRPr="00EB0F29">
              <w:rPr>
                <w:sz w:val="22"/>
                <w:szCs w:val="22"/>
                <w:lang w:bidi="ru-RU"/>
              </w:rPr>
              <w:t>Социальное программирование как теоретическая проблема. Социальные программы: понятие, назначение, типы. Социальные и государственные программы. Социальные проблемы как объект социального программирования. Социальное программирование как технологический процесс: общая характеристика. Структура и содержание типовых социальных программ. Логика и методика разработки социальных программ. Характеристика технологических процедур разработки социальных программ: подготовительный этап, этап внедрения, результирующий этап. Методологические, организационно-технологические и программно-методические особенности реализации социальных программ. Методы реализации социальных программ. Мониторинг и оценка социальных программ.</w:t>
            </w:r>
          </w:p>
        </w:tc>
        <w:tc>
          <w:tcPr>
            <w:tcW w:w="357" w:type="pct"/>
            <w:gridSpan w:val="2"/>
            <w:shd w:val="clear" w:color="auto" w:fill="auto"/>
            <w:vAlign w:val="center"/>
          </w:tcPr>
          <w:p w14:paraId="33AB76D9"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10</w:t>
            </w:r>
          </w:p>
        </w:tc>
        <w:tc>
          <w:tcPr>
            <w:tcW w:w="360" w:type="pct"/>
            <w:shd w:val="clear" w:color="auto" w:fill="auto"/>
            <w:vAlign w:val="center"/>
          </w:tcPr>
          <w:p w14:paraId="53FB2C56"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8</w:t>
            </w:r>
          </w:p>
        </w:tc>
        <w:tc>
          <w:tcPr>
            <w:tcW w:w="358" w:type="pct"/>
            <w:shd w:val="clear" w:color="auto" w:fill="auto"/>
            <w:vAlign w:val="center"/>
          </w:tcPr>
          <w:p w14:paraId="65E0C059" w14:textId="77777777" w:rsidR="004475DA" w:rsidRPr="00EB0F2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3FFFC1" w14:textId="77777777" w:rsidR="004475DA" w:rsidRPr="00EB0F2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F29">
              <w:rPr>
                <w:rFonts w:ascii="Times New Roman" w:hAnsi="Times New Roman" w:cs="Times New Roman"/>
                <w:lang w:bidi="ru-RU"/>
              </w:rPr>
              <w:t>7</w:t>
            </w:r>
          </w:p>
        </w:tc>
      </w:tr>
      <w:tr w:rsidR="005B37A7" w:rsidRPr="005B37A7" w14:paraId="57D62681" w14:textId="77777777" w:rsidTr="005B37A7">
        <w:trPr>
          <w:trHeight w:val="283"/>
        </w:trPr>
        <w:tc>
          <w:tcPr>
            <w:tcW w:w="1024" w:type="pct"/>
            <w:shd w:val="clear" w:color="auto" w:fill="auto"/>
            <w:vAlign w:val="center"/>
          </w:tcPr>
          <w:p w14:paraId="2C62A4D4" w14:textId="77777777" w:rsidR="004475DA" w:rsidRPr="00EB0F29" w:rsidRDefault="00E948C3" w:rsidP="001116DF">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Тема 8. Эффективность социальных проектов и программ. Этические аспекты социального конструирования реальности.</w:t>
            </w:r>
          </w:p>
        </w:tc>
        <w:tc>
          <w:tcPr>
            <w:tcW w:w="2543" w:type="pct"/>
            <w:gridSpan w:val="2"/>
            <w:shd w:val="clear" w:color="auto" w:fill="auto"/>
          </w:tcPr>
          <w:p w14:paraId="5F5A3660" w14:textId="77777777" w:rsidR="004475DA" w:rsidRPr="00EB0F29" w:rsidRDefault="0011347D" w:rsidP="001116DF">
            <w:pPr>
              <w:pStyle w:val="Style5"/>
              <w:widowControl/>
              <w:tabs>
                <w:tab w:val="left" w:pos="0"/>
                <w:tab w:val="left" w:leader="underscore" w:pos="7027"/>
              </w:tabs>
              <w:rPr>
                <w:rFonts w:eastAsiaTheme="minorHAnsi"/>
                <w:sz w:val="22"/>
                <w:szCs w:val="22"/>
                <w:lang w:eastAsia="en-US"/>
              </w:rPr>
            </w:pPr>
            <w:r w:rsidRPr="00EB0F29">
              <w:rPr>
                <w:sz w:val="22"/>
                <w:szCs w:val="22"/>
                <w:lang w:bidi="ru-RU"/>
              </w:rPr>
              <w:t>Характеристика основных подходов к оценке эффективности социальных проектов и программ. Система показателей и критерии оценки эффективности социальных проектов и программ. Методы анализа издержек и выгод (CBA), издержек и полезности (CUA), издержек и взвешенной результативности (wCEA). Показатель качества жизни населения как комплексный индикатор создаваемых социальных эффектов. Классификация методов оценки качества жизни населения. Этические аспекты социального конструирования реальности.</w:t>
            </w:r>
          </w:p>
        </w:tc>
        <w:tc>
          <w:tcPr>
            <w:tcW w:w="357" w:type="pct"/>
            <w:gridSpan w:val="2"/>
            <w:shd w:val="clear" w:color="auto" w:fill="auto"/>
            <w:vAlign w:val="center"/>
          </w:tcPr>
          <w:p w14:paraId="22E4E727"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10</w:t>
            </w:r>
          </w:p>
        </w:tc>
        <w:tc>
          <w:tcPr>
            <w:tcW w:w="360" w:type="pct"/>
            <w:shd w:val="clear" w:color="auto" w:fill="auto"/>
            <w:vAlign w:val="center"/>
          </w:tcPr>
          <w:p w14:paraId="42849AAF"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6</w:t>
            </w:r>
          </w:p>
        </w:tc>
        <w:tc>
          <w:tcPr>
            <w:tcW w:w="358" w:type="pct"/>
            <w:shd w:val="clear" w:color="auto" w:fill="auto"/>
            <w:vAlign w:val="center"/>
          </w:tcPr>
          <w:p w14:paraId="742F0B68" w14:textId="77777777" w:rsidR="004475DA" w:rsidRPr="00EB0F2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D57AD5" w14:textId="77777777" w:rsidR="004475DA" w:rsidRPr="00EB0F2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F29">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B0F2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B0F2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B0F2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EB0F29">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B0F29" w:rsidRDefault="00CA7DE7" w:rsidP="00CA7DE7">
            <w:pPr>
              <w:widowControl w:val="0"/>
              <w:tabs>
                <w:tab w:val="left" w:pos="0"/>
              </w:tabs>
              <w:autoSpaceDE w:val="0"/>
              <w:autoSpaceDN w:val="0"/>
              <w:spacing w:line="240" w:lineRule="auto"/>
              <w:rPr>
                <w:b/>
              </w:rPr>
            </w:pPr>
            <w:r w:rsidRPr="00EB0F29">
              <w:rPr>
                <w:rFonts w:ascii="Times New Roman" w:hAnsi="Times New Roman" w:cs="Times New Roman"/>
                <w:b/>
                <w:lang w:bidi="ru-RU"/>
              </w:rPr>
              <w:t>Всего по дисциплине:</w:t>
            </w:r>
            <w:r w:rsidR="00963445" w:rsidRPr="00EB0F2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B0F2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B0F29">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B0F2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B0F29">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B0F2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B0F2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B0F29" w:rsidRDefault="00CA7DE7">
            <w:pPr>
              <w:pStyle w:val="Style5"/>
              <w:widowControl/>
              <w:tabs>
                <w:tab w:val="left" w:pos="0"/>
                <w:tab w:val="left" w:leader="underscore" w:pos="7027"/>
              </w:tabs>
              <w:spacing w:line="256" w:lineRule="auto"/>
              <w:jc w:val="center"/>
              <w:rPr>
                <w:b/>
                <w:sz w:val="22"/>
                <w:szCs w:val="22"/>
                <w:lang w:eastAsia="en-US"/>
              </w:rPr>
            </w:pPr>
            <w:r w:rsidRPr="00EB0F29">
              <w:rPr>
                <w:rFonts w:eastAsiaTheme="minorHAnsi"/>
                <w:b/>
                <w:sz w:val="22"/>
                <w:szCs w:val="22"/>
                <w:lang w:eastAsia="en-US"/>
              </w:rPr>
              <w:t>52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225374"/>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22537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73"/>
        <w:gridCol w:w="3734"/>
      </w:tblGrid>
      <w:tr w:rsidR="00262CF0" w:rsidRPr="00EB0F29" w14:paraId="5F00FF08" w14:textId="77777777" w:rsidTr="00E4641F">
        <w:trPr>
          <w:trHeight w:val="641"/>
        </w:trPr>
        <w:tc>
          <w:tcPr>
            <w:tcW w:w="4080" w:type="pct"/>
            <w:shd w:val="clear" w:color="auto" w:fill="auto"/>
            <w:vAlign w:val="center"/>
            <w:hideMark/>
          </w:tcPr>
          <w:p w14:paraId="32DEE01C" w14:textId="6DE4B03A" w:rsidR="00262CF0" w:rsidRPr="00EB0F29" w:rsidRDefault="00984247" w:rsidP="00984247">
            <w:pPr>
              <w:jc w:val="center"/>
              <w:rPr>
                <w:rFonts w:ascii="Times New Roman" w:hAnsi="Times New Roman" w:cs="Times New Roman"/>
                <w:b/>
                <w:lang w:bidi="ru-RU"/>
              </w:rPr>
            </w:pPr>
            <w:r w:rsidRPr="00EB0F2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EB0F2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EB0F29">
              <w:rPr>
                <w:rFonts w:ascii="Times New Roman" w:hAnsi="Times New Roman" w:cs="Times New Roman"/>
                <w:b/>
              </w:rPr>
              <w:t>Электронные ресурсы</w:t>
            </w:r>
          </w:p>
        </w:tc>
      </w:tr>
      <w:tr w:rsidR="00262CF0" w:rsidRPr="00EB0F29" w14:paraId="1433EE91" w14:textId="77777777" w:rsidTr="00E4641F">
        <w:trPr>
          <w:trHeight w:val="354"/>
        </w:trPr>
        <w:tc>
          <w:tcPr>
            <w:tcW w:w="4080" w:type="pct"/>
            <w:shd w:val="clear" w:color="auto" w:fill="auto"/>
            <w:vAlign w:val="center"/>
          </w:tcPr>
          <w:p w14:paraId="31B092F5" w14:textId="4DED7782" w:rsidR="00262CF0" w:rsidRPr="00EB0F29" w:rsidRDefault="00984247" w:rsidP="00AA7A6A">
            <w:pPr>
              <w:rPr>
                <w:rFonts w:ascii="Times New Roman" w:hAnsi="Times New Roman" w:cs="Times New Roman"/>
                <w:lang w:bidi="ru-RU"/>
              </w:rPr>
            </w:pPr>
            <w:proofErr w:type="spellStart"/>
            <w:r w:rsidRPr="00EB0F29">
              <w:rPr>
                <w:rFonts w:ascii="Times New Roman" w:hAnsi="Times New Roman" w:cs="Times New Roman"/>
              </w:rPr>
              <w:t>Гильдингерш</w:t>
            </w:r>
            <w:proofErr w:type="spellEnd"/>
            <w:r w:rsidRPr="00EB0F29">
              <w:rPr>
                <w:rFonts w:ascii="Times New Roman" w:hAnsi="Times New Roman" w:cs="Times New Roman"/>
              </w:rPr>
              <w:t>, М.Г. Социальное прогнозирование и проектирование</w:t>
            </w:r>
            <w:proofErr w:type="gramStart"/>
            <w:r w:rsidRPr="00EB0F29">
              <w:rPr>
                <w:rFonts w:ascii="Times New Roman" w:hAnsi="Times New Roman" w:cs="Times New Roman"/>
              </w:rPr>
              <w:t xml:space="preserve"> :</w:t>
            </w:r>
            <w:proofErr w:type="gramEnd"/>
            <w:r w:rsidRPr="00EB0F29">
              <w:rPr>
                <w:rFonts w:ascii="Times New Roman" w:hAnsi="Times New Roman" w:cs="Times New Roman"/>
              </w:rPr>
              <w:t xml:space="preserve"> Учебное пособие / М.Г. </w:t>
            </w:r>
            <w:proofErr w:type="spellStart"/>
            <w:r w:rsidRPr="00EB0F29">
              <w:rPr>
                <w:rFonts w:ascii="Times New Roman" w:hAnsi="Times New Roman" w:cs="Times New Roman"/>
              </w:rPr>
              <w:t>Гильдингерш</w:t>
            </w:r>
            <w:proofErr w:type="spellEnd"/>
            <w:r w:rsidRPr="00EB0F29">
              <w:rPr>
                <w:rFonts w:ascii="Times New Roman" w:hAnsi="Times New Roman" w:cs="Times New Roman"/>
              </w:rPr>
              <w:t xml:space="preserve">, Э.Б. Молодькова, В.С. </w:t>
            </w:r>
            <w:proofErr w:type="spellStart"/>
            <w:r w:rsidRPr="00EB0F29">
              <w:rPr>
                <w:rFonts w:ascii="Times New Roman" w:hAnsi="Times New Roman" w:cs="Times New Roman"/>
              </w:rPr>
              <w:t>Тестова</w:t>
            </w:r>
            <w:proofErr w:type="spellEnd"/>
            <w:r w:rsidRPr="00EB0F29">
              <w:rPr>
                <w:rFonts w:ascii="Times New Roman" w:hAnsi="Times New Roman" w:cs="Times New Roman"/>
              </w:rPr>
              <w:t>. – Санкт-Петербург</w:t>
            </w:r>
            <w:proofErr w:type="gramStart"/>
            <w:r w:rsidRPr="00EB0F29">
              <w:rPr>
                <w:rFonts w:ascii="Times New Roman" w:hAnsi="Times New Roman" w:cs="Times New Roman"/>
              </w:rPr>
              <w:t xml:space="preserve"> :</w:t>
            </w:r>
            <w:proofErr w:type="gramEnd"/>
            <w:r w:rsidRPr="00EB0F29">
              <w:rPr>
                <w:rFonts w:ascii="Times New Roman" w:hAnsi="Times New Roman" w:cs="Times New Roman"/>
              </w:rPr>
              <w:t xml:space="preserve"> Санкт-Петербургский государственный экономический университет, 2021. – 93 с.</w:t>
            </w:r>
          </w:p>
        </w:tc>
        <w:tc>
          <w:tcPr>
            <w:tcW w:w="920" w:type="pct"/>
            <w:shd w:val="clear" w:color="auto" w:fill="auto"/>
            <w:vAlign w:val="center"/>
            <w:hideMark/>
          </w:tcPr>
          <w:p w14:paraId="25965B29" w14:textId="0CF2FFC1" w:rsidR="00262CF0" w:rsidRPr="00EB0F29" w:rsidRDefault="006742FE"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EB0F29">
                <w:rPr>
                  <w:color w:val="00008B"/>
                  <w:u w:val="single"/>
                </w:rPr>
                <w:t>https://opac.unecon.ru/elibrar ... D0%B0%D0%BD%D0%B8%D0%B5_21.pdf</w:t>
              </w:r>
            </w:hyperlink>
          </w:p>
        </w:tc>
      </w:tr>
      <w:tr w:rsidR="00262CF0" w:rsidRPr="00EB0F29" w14:paraId="3377590F" w14:textId="77777777" w:rsidTr="00E4641F">
        <w:trPr>
          <w:trHeight w:val="354"/>
        </w:trPr>
        <w:tc>
          <w:tcPr>
            <w:tcW w:w="4080" w:type="pct"/>
            <w:shd w:val="clear" w:color="auto" w:fill="auto"/>
            <w:vAlign w:val="center"/>
          </w:tcPr>
          <w:p w14:paraId="4D8FF6A2" w14:textId="77777777" w:rsidR="00262CF0" w:rsidRPr="00EB0F29" w:rsidRDefault="00984247" w:rsidP="00AA7A6A">
            <w:pPr>
              <w:rPr>
                <w:rFonts w:ascii="Times New Roman" w:hAnsi="Times New Roman" w:cs="Times New Roman"/>
                <w:lang w:bidi="ru-RU"/>
              </w:rPr>
            </w:pPr>
            <w:proofErr w:type="spellStart"/>
            <w:r w:rsidRPr="00EB0F29">
              <w:rPr>
                <w:rFonts w:ascii="Times New Roman" w:hAnsi="Times New Roman" w:cs="Times New Roman"/>
              </w:rPr>
              <w:t>Стегний</w:t>
            </w:r>
            <w:proofErr w:type="spellEnd"/>
            <w:r w:rsidRPr="00EB0F29">
              <w:rPr>
                <w:rFonts w:ascii="Times New Roman" w:hAnsi="Times New Roman" w:cs="Times New Roman"/>
              </w:rPr>
              <w:t>, В.Н.  Социальное прогнозирование и проектирование</w:t>
            </w:r>
            <w:proofErr w:type="gramStart"/>
            <w:r w:rsidRPr="00EB0F29">
              <w:rPr>
                <w:rFonts w:ascii="Times New Roman" w:hAnsi="Times New Roman" w:cs="Times New Roman"/>
              </w:rPr>
              <w:t xml:space="preserve"> :</w:t>
            </w:r>
            <w:proofErr w:type="gramEnd"/>
            <w:r w:rsidRPr="00EB0F29">
              <w:rPr>
                <w:rFonts w:ascii="Times New Roman" w:hAnsi="Times New Roman" w:cs="Times New Roman"/>
              </w:rPr>
              <w:t xml:space="preserve"> учебник для вузов / В.Н. </w:t>
            </w:r>
            <w:proofErr w:type="spellStart"/>
            <w:r w:rsidRPr="00EB0F29">
              <w:rPr>
                <w:rFonts w:ascii="Times New Roman" w:hAnsi="Times New Roman" w:cs="Times New Roman"/>
              </w:rPr>
              <w:t>Стегний</w:t>
            </w:r>
            <w:proofErr w:type="spellEnd"/>
            <w:r w:rsidRPr="00EB0F29">
              <w:rPr>
                <w:rFonts w:ascii="Times New Roman" w:hAnsi="Times New Roman" w:cs="Times New Roman"/>
              </w:rPr>
              <w:t xml:space="preserve">. — 2-е изд., </w:t>
            </w:r>
            <w:proofErr w:type="spellStart"/>
            <w:r w:rsidRPr="00EB0F29">
              <w:rPr>
                <w:rFonts w:ascii="Times New Roman" w:hAnsi="Times New Roman" w:cs="Times New Roman"/>
              </w:rPr>
              <w:t>испр</w:t>
            </w:r>
            <w:proofErr w:type="spellEnd"/>
            <w:r w:rsidRPr="00EB0F29">
              <w:rPr>
                <w:rFonts w:ascii="Times New Roman" w:hAnsi="Times New Roman" w:cs="Times New Roman"/>
              </w:rPr>
              <w:t xml:space="preserve">. и доп. — Москва : Издательство </w:t>
            </w:r>
            <w:proofErr w:type="spellStart"/>
            <w:r w:rsidRPr="00EB0F29">
              <w:rPr>
                <w:rFonts w:ascii="Times New Roman" w:hAnsi="Times New Roman" w:cs="Times New Roman"/>
              </w:rPr>
              <w:t>Юрайт</w:t>
            </w:r>
            <w:proofErr w:type="spellEnd"/>
            <w:r w:rsidRPr="00EB0F29">
              <w:rPr>
                <w:rFonts w:ascii="Times New Roman" w:hAnsi="Times New Roman" w:cs="Times New Roman"/>
              </w:rPr>
              <w:t>, 2023. — 182 с.</w:t>
            </w:r>
          </w:p>
        </w:tc>
        <w:tc>
          <w:tcPr>
            <w:tcW w:w="920" w:type="pct"/>
            <w:shd w:val="clear" w:color="auto" w:fill="auto"/>
            <w:vAlign w:val="center"/>
            <w:hideMark/>
          </w:tcPr>
          <w:p w14:paraId="26F5818A" w14:textId="77777777" w:rsidR="00262CF0" w:rsidRPr="00EB0F29" w:rsidRDefault="006742FE"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EB0F29">
                <w:rPr>
                  <w:color w:val="00008B"/>
                  <w:u w:val="single"/>
                </w:rPr>
                <w:t>https://urait.ru/bcode/515154</w:t>
              </w:r>
            </w:hyperlink>
          </w:p>
        </w:tc>
      </w:tr>
      <w:tr w:rsidR="00262CF0" w:rsidRPr="00EB0F29" w14:paraId="7739EC38" w14:textId="77777777" w:rsidTr="00E4641F">
        <w:trPr>
          <w:trHeight w:val="354"/>
        </w:trPr>
        <w:tc>
          <w:tcPr>
            <w:tcW w:w="4080" w:type="pct"/>
            <w:shd w:val="clear" w:color="auto" w:fill="auto"/>
            <w:vAlign w:val="center"/>
          </w:tcPr>
          <w:p w14:paraId="04A06AB2" w14:textId="77777777" w:rsidR="00262CF0" w:rsidRPr="00EB0F29" w:rsidRDefault="00984247" w:rsidP="00AA7A6A">
            <w:pPr>
              <w:rPr>
                <w:rFonts w:ascii="Times New Roman" w:hAnsi="Times New Roman" w:cs="Times New Roman"/>
                <w:lang w:bidi="ru-RU"/>
              </w:rPr>
            </w:pPr>
            <w:proofErr w:type="spellStart"/>
            <w:r w:rsidRPr="00EB0F29">
              <w:rPr>
                <w:rFonts w:ascii="Times New Roman" w:hAnsi="Times New Roman" w:cs="Times New Roman"/>
              </w:rPr>
              <w:t>Солодянкина</w:t>
            </w:r>
            <w:proofErr w:type="spellEnd"/>
            <w:r w:rsidRPr="00EB0F29">
              <w:rPr>
                <w:rFonts w:ascii="Times New Roman" w:hAnsi="Times New Roman" w:cs="Times New Roman"/>
              </w:rPr>
              <w:t>, О.В.  Прогнозирование, проектирование и моделирование в социальной работе</w:t>
            </w:r>
            <w:proofErr w:type="gramStart"/>
            <w:r w:rsidRPr="00EB0F29">
              <w:rPr>
                <w:rFonts w:ascii="Times New Roman" w:hAnsi="Times New Roman" w:cs="Times New Roman"/>
              </w:rPr>
              <w:t xml:space="preserve"> :</w:t>
            </w:r>
            <w:proofErr w:type="gramEnd"/>
            <w:r w:rsidRPr="00EB0F29">
              <w:rPr>
                <w:rFonts w:ascii="Times New Roman" w:hAnsi="Times New Roman" w:cs="Times New Roman"/>
              </w:rPr>
              <w:t xml:space="preserve"> учебник и практикум для вузов / О.В. </w:t>
            </w:r>
            <w:proofErr w:type="spellStart"/>
            <w:r w:rsidRPr="00EB0F29">
              <w:rPr>
                <w:rFonts w:ascii="Times New Roman" w:hAnsi="Times New Roman" w:cs="Times New Roman"/>
              </w:rPr>
              <w:t>Солодянкина</w:t>
            </w:r>
            <w:proofErr w:type="spellEnd"/>
            <w:r w:rsidRPr="00EB0F29">
              <w:rPr>
                <w:rFonts w:ascii="Times New Roman" w:hAnsi="Times New Roman" w:cs="Times New Roman"/>
              </w:rPr>
              <w:t xml:space="preserve">. — 4-е изд., </w:t>
            </w:r>
            <w:proofErr w:type="spellStart"/>
            <w:r w:rsidRPr="00EB0F29">
              <w:rPr>
                <w:rFonts w:ascii="Times New Roman" w:hAnsi="Times New Roman" w:cs="Times New Roman"/>
              </w:rPr>
              <w:t>испр</w:t>
            </w:r>
            <w:proofErr w:type="spellEnd"/>
            <w:r w:rsidRPr="00EB0F29">
              <w:rPr>
                <w:rFonts w:ascii="Times New Roman" w:hAnsi="Times New Roman" w:cs="Times New Roman"/>
              </w:rPr>
              <w:t xml:space="preserve">. и доп. — Москва : Издательство </w:t>
            </w:r>
            <w:proofErr w:type="spellStart"/>
            <w:r w:rsidRPr="00EB0F29">
              <w:rPr>
                <w:rFonts w:ascii="Times New Roman" w:hAnsi="Times New Roman" w:cs="Times New Roman"/>
              </w:rPr>
              <w:t>Юрайт</w:t>
            </w:r>
            <w:proofErr w:type="spellEnd"/>
            <w:r w:rsidRPr="00EB0F29">
              <w:rPr>
                <w:rFonts w:ascii="Times New Roman" w:hAnsi="Times New Roman" w:cs="Times New Roman"/>
              </w:rPr>
              <w:t>, 2023. — 206 с.</w:t>
            </w:r>
          </w:p>
        </w:tc>
        <w:tc>
          <w:tcPr>
            <w:tcW w:w="920" w:type="pct"/>
            <w:shd w:val="clear" w:color="auto" w:fill="auto"/>
            <w:vAlign w:val="center"/>
            <w:hideMark/>
          </w:tcPr>
          <w:p w14:paraId="1929E4C4" w14:textId="77777777" w:rsidR="00262CF0" w:rsidRPr="00EB0F29" w:rsidRDefault="006742FE"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EB0F29">
                <w:rPr>
                  <w:color w:val="00008B"/>
                  <w:u w:val="single"/>
                </w:rPr>
                <w:t>https://urait.ru/bcode/513290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2253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3C5BD67" w14:textId="77777777" w:rsidTr="007B550D">
        <w:tc>
          <w:tcPr>
            <w:tcW w:w="9345" w:type="dxa"/>
          </w:tcPr>
          <w:p w14:paraId="0428295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9A7E60F" w14:textId="77777777" w:rsidTr="007B550D">
        <w:tc>
          <w:tcPr>
            <w:tcW w:w="9345" w:type="dxa"/>
          </w:tcPr>
          <w:p w14:paraId="23FFDC0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04D7AAA" w14:textId="77777777" w:rsidTr="007B550D">
        <w:tc>
          <w:tcPr>
            <w:tcW w:w="9345" w:type="dxa"/>
          </w:tcPr>
          <w:p w14:paraId="2931A32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370150C" w14:textId="77777777" w:rsidTr="007B550D">
        <w:tc>
          <w:tcPr>
            <w:tcW w:w="9345" w:type="dxa"/>
          </w:tcPr>
          <w:p w14:paraId="6767C7F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225377"/>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742FE"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225378"/>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5ACBDC34" w14:textId="77777777" w:rsidR="0092300D" w:rsidRDefault="0092300D" w:rsidP="0092300D">
      <w:pPr>
        <w:autoSpaceDE w:val="0"/>
        <w:autoSpaceDN w:val="0"/>
        <w:adjustRightInd w:val="0"/>
        <w:jc w:val="both"/>
        <w:rPr>
          <w:rStyle w:val="FontStyle76"/>
          <w:i/>
          <w:color w:val="E36C0A"/>
        </w:rPr>
      </w:pPr>
    </w:p>
    <w:tbl>
      <w:tblPr>
        <w:tblStyle w:val="a4"/>
        <w:tblW w:w="0" w:type="auto"/>
        <w:tblInd w:w="-714" w:type="dxa"/>
        <w:tblLook w:val="04A0" w:firstRow="1" w:lastRow="0" w:firstColumn="1" w:lastColumn="0" w:noHBand="0" w:noVBand="1"/>
      </w:tblPr>
      <w:tblGrid>
        <w:gridCol w:w="7797"/>
        <w:gridCol w:w="2262"/>
      </w:tblGrid>
      <w:tr w:rsidR="00045CA8" w:rsidRPr="001925D5" w14:paraId="5C4489D9" w14:textId="77777777" w:rsidTr="008E13CA">
        <w:tc>
          <w:tcPr>
            <w:tcW w:w="7797" w:type="dxa"/>
            <w:shd w:val="clear" w:color="auto" w:fill="auto"/>
          </w:tcPr>
          <w:p w14:paraId="7433ABB4" w14:textId="77777777" w:rsidR="00045CA8" w:rsidRPr="001925D5" w:rsidRDefault="00045CA8" w:rsidP="008E13CA">
            <w:pPr>
              <w:pStyle w:val="Style214"/>
              <w:ind w:firstLine="0"/>
              <w:jc w:val="center"/>
              <w:rPr>
                <w:b/>
                <w:sz w:val="22"/>
                <w:szCs w:val="22"/>
              </w:rPr>
            </w:pPr>
            <w:r w:rsidRPr="001925D5">
              <w:rPr>
                <w:b/>
                <w:sz w:val="22"/>
                <w:szCs w:val="22"/>
              </w:rPr>
              <w:t>Наименование учебных аудиторий, перечень</w:t>
            </w:r>
          </w:p>
        </w:tc>
        <w:tc>
          <w:tcPr>
            <w:tcW w:w="2262" w:type="dxa"/>
            <w:shd w:val="clear" w:color="auto" w:fill="auto"/>
          </w:tcPr>
          <w:p w14:paraId="7D4F0A21" w14:textId="77777777" w:rsidR="00045CA8" w:rsidRPr="001925D5" w:rsidRDefault="00045CA8" w:rsidP="008E13CA">
            <w:pPr>
              <w:pStyle w:val="Style214"/>
              <w:ind w:firstLine="0"/>
              <w:jc w:val="center"/>
              <w:rPr>
                <w:b/>
                <w:sz w:val="22"/>
                <w:szCs w:val="22"/>
              </w:rPr>
            </w:pPr>
            <w:r w:rsidRPr="001925D5">
              <w:rPr>
                <w:b/>
                <w:sz w:val="22"/>
                <w:szCs w:val="22"/>
              </w:rPr>
              <w:t>Адрес (местоположение) учебных аудиторий</w:t>
            </w:r>
          </w:p>
        </w:tc>
      </w:tr>
      <w:tr w:rsidR="00045CA8" w:rsidRPr="001925D5" w14:paraId="4ED09677" w14:textId="77777777" w:rsidTr="008E13CA">
        <w:tc>
          <w:tcPr>
            <w:tcW w:w="7797" w:type="dxa"/>
            <w:shd w:val="clear" w:color="auto" w:fill="auto"/>
          </w:tcPr>
          <w:p w14:paraId="4C693F65" w14:textId="77777777" w:rsidR="00045CA8" w:rsidRPr="001925D5" w:rsidRDefault="00045CA8" w:rsidP="008E13CA">
            <w:pPr>
              <w:pStyle w:val="Style214"/>
              <w:ind w:firstLine="0"/>
              <w:rPr>
                <w:sz w:val="22"/>
                <w:szCs w:val="22"/>
              </w:rPr>
            </w:pPr>
            <w:r w:rsidRPr="001925D5">
              <w:rPr>
                <w:sz w:val="22"/>
                <w:szCs w:val="22"/>
              </w:rPr>
              <w:t xml:space="preserve">Ауд. 209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925D5">
              <w:rPr>
                <w:sz w:val="22"/>
                <w:szCs w:val="22"/>
              </w:rPr>
              <w:t>комплексом</w:t>
            </w:r>
            <w:proofErr w:type="gramStart"/>
            <w:r w:rsidRPr="001925D5">
              <w:rPr>
                <w:sz w:val="22"/>
                <w:szCs w:val="22"/>
              </w:rPr>
              <w:t>.С</w:t>
            </w:r>
            <w:proofErr w:type="gramEnd"/>
            <w:r w:rsidRPr="001925D5">
              <w:rPr>
                <w:sz w:val="22"/>
                <w:szCs w:val="22"/>
              </w:rPr>
              <w:t>пециализированная</w:t>
            </w:r>
            <w:proofErr w:type="spellEnd"/>
            <w:r w:rsidRPr="001925D5">
              <w:rPr>
                <w:sz w:val="22"/>
                <w:szCs w:val="22"/>
              </w:rPr>
              <w:t xml:space="preserve">  мебель и оборудование: </w:t>
            </w:r>
            <w:proofErr w:type="gramStart"/>
            <w:r w:rsidRPr="001925D5">
              <w:rPr>
                <w:sz w:val="22"/>
                <w:szCs w:val="22"/>
              </w:rPr>
              <w:t xml:space="preserve">Учебная мебель на 100 посадочных мест, доска меловая - 1 шт., тумба - 1 шт., Компьютер </w:t>
            </w:r>
            <w:r w:rsidRPr="001925D5">
              <w:rPr>
                <w:sz w:val="22"/>
                <w:szCs w:val="22"/>
                <w:lang w:val="en-US"/>
              </w:rPr>
              <w:t>Intel</w:t>
            </w:r>
            <w:r w:rsidRPr="001925D5">
              <w:rPr>
                <w:sz w:val="22"/>
                <w:szCs w:val="22"/>
              </w:rPr>
              <w:t xml:space="preserve"> </w:t>
            </w:r>
            <w:proofErr w:type="spellStart"/>
            <w:r w:rsidRPr="001925D5">
              <w:rPr>
                <w:sz w:val="22"/>
                <w:szCs w:val="22"/>
                <w:lang w:val="en-US"/>
              </w:rPr>
              <w:t>i</w:t>
            </w:r>
            <w:proofErr w:type="spellEnd"/>
            <w:r w:rsidRPr="001925D5">
              <w:rPr>
                <w:sz w:val="22"/>
                <w:szCs w:val="22"/>
              </w:rPr>
              <w:t>3 2100 3.3/4</w:t>
            </w:r>
            <w:r w:rsidRPr="001925D5">
              <w:rPr>
                <w:sz w:val="22"/>
                <w:szCs w:val="22"/>
                <w:lang w:val="en-US"/>
              </w:rPr>
              <w:t>Gb</w:t>
            </w:r>
            <w:r w:rsidRPr="001925D5">
              <w:rPr>
                <w:sz w:val="22"/>
                <w:szCs w:val="22"/>
              </w:rPr>
              <w:t>/500</w:t>
            </w:r>
            <w:r w:rsidRPr="001925D5">
              <w:rPr>
                <w:sz w:val="22"/>
                <w:szCs w:val="22"/>
                <w:lang w:val="en-US"/>
              </w:rPr>
              <w:t>Gb</w:t>
            </w:r>
            <w:r w:rsidRPr="001925D5">
              <w:rPr>
                <w:sz w:val="22"/>
                <w:szCs w:val="22"/>
              </w:rPr>
              <w:t>/</w:t>
            </w:r>
            <w:proofErr w:type="spellStart"/>
            <w:r w:rsidRPr="001925D5">
              <w:rPr>
                <w:sz w:val="22"/>
                <w:szCs w:val="22"/>
                <w:lang w:val="en-US"/>
              </w:rPr>
              <w:t>AserV</w:t>
            </w:r>
            <w:proofErr w:type="spellEnd"/>
            <w:r w:rsidRPr="001925D5">
              <w:rPr>
                <w:sz w:val="22"/>
                <w:szCs w:val="22"/>
              </w:rPr>
              <w:t xml:space="preserve">193 - 1 шт., Проектор </w:t>
            </w:r>
            <w:r w:rsidRPr="001925D5">
              <w:rPr>
                <w:sz w:val="22"/>
                <w:szCs w:val="22"/>
                <w:lang w:val="en-US"/>
              </w:rPr>
              <w:t>Sanyo</w:t>
            </w:r>
            <w:r w:rsidRPr="001925D5">
              <w:rPr>
                <w:sz w:val="22"/>
                <w:szCs w:val="22"/>
              </w:rPr>
              <w:t xml:space="preserve"> </w:t>
            </w:r>
            <w:r w:rsidRPr="001925D5">
              <w:rPr>
                <w:sz w:val="22"/>
                <w:szCs w:val="22"/>
                <w:lang w:val="en-US"/>
              </w:rPr>
              <w:t>PLCXU</w:t>
            </w:r>
            <w:r w:rsidRPr="001925D5">
              <w:rPr>
                <w:sz w:val="22"/>
                <w:szCs w:val="22"/>
              </w:rPr>
              <w:t xml:space="preserve">106 - 1 шт., Колонки </w:t>
            </w:r>
            <w:r w:rsidRPr="001925D5">
              <w:rPr>
                <w:sz w:val="22"/>
                <w:szCs w:val="22"/>
                <w:lang w:val="en-US"/>
              </w:rPr>
              <w:t>Hi</w:t>
            </w:r>
            <w:r w:rsidRPr="001925D5">
              <w:rPr>
                <w:sz w:val="22"/>
                <w:szCs w:val="22"/>
              </w:rPr>
              <w:t>-</w:t>
            </w:r>
            <w:r w:rsidRPr="001925D5">
              <w:rPr>
                <w:sz w:val="22"/>
                <w:szCs w:val="22"/>
                <w:lang w:val="en-US"/>
              </w:rPr>
              <w:t>Fi</w:t>
            </w:r>
            <w:r w:rsidRPr="001925D5">
              <w:rPr>
                <w:sz w:val="22"/>
                <w:szCs w:val="22"/>
              </w:rPr>
              <w:t xml:space="preserve"> </w:t>
            </w:r>
            <w:r w:rsidRPr="001925D5">
              <w:rPr>
                <w:sz w:val="22"/>
                <w:szCs w:val="22"/>
                <w:lang w:val="en-US"/>
              </w:rPr>
              <w:t>PRO</w:t>
            </w:r>
            <w:r w:rsidRPr="001925D5">
              <w:rPr>
                <w:sz w:val="22"/>
                <w:szCs w:val="22"/>
              </w:rPr>
              <w:t xml:space="preserve"> </w:t>
            </w:r>
            <w:r w:rsidRPr="001925D5">
              <w:rPr>
                <w:sz w:val="22"/>
                <w:szCs w:val="22"/>
                <w:lang w:val="en-US"/>
              </w:rPr>
              <w:t>MASK</w:t>
            </w:r>
            <w:r w:rsidRPr="001925D5">
              <w:rPr>
                <w:sz w:val="22"/>
                <w:szCs w:val="22"/>
              </w:rPr>
              <w:t>6</w:t>
            </w:r>
            <w:r w:rsidRPr="001925D5">
              <w:rPr>
                <w:sz w:val="22"/>
                <w:szCs w:val="22"/>
                <w:lang w:val="en-US"/>
              </w:rPr>
              <w:t>T</w:t>
            </w:r>
            <w:r w:rsidRPr="001925D5">
              <w:rPr>
                <w:sz w:val="22"/>
                <w:szCs w:val="22"/>
              </w:rPr>
              <w:t>-</w:t>
            </w:r>
            <w:r w:rsidRPr="001925D5">
              <w:rPr>
                <w:sz w:val="22"/>
                <w:szCs w:val="22"/>
                <w:lang w:val="en-US"/>
              </w:rPr>
              <w:t>W</w:t>
            </w:r>
            <w:r w:rsidRPr="001925D5">
              <w:rPr>
                <w:sz w:val="22"/>
                <w:szCs w:val="22"/>
              </w:rPr>
              <w:t xml:space="preserve"> (2шт.) - 1 шт., Микшер усилитель </w:t>
            </w:r>
            <w:proofErr w:type="spellStart"/>
            <w:r w:rsidRPr="001925D5">
              <w:rPr>
                <w:sz w:val="22"/>
                <w:szCs w:val="22"/>
                <w:lang w:val="en-US"/>
              </w:rPr>
              <w:t>Jedia</w:t>
            </w:r>
            <w:proofErr w:type="spellEnd"/>
            <w:r w:rsidRPr="001925D5">
              <w:rPr>
                <w:sz w:val="22"/>
                <w:szCs w:val="22"/>
              </w:rPr>
              <w:t xml:space="preserve"> </w:t>
            </w:r>
            <w:r w:rsidRPr="001925D5">
              <w:rPr>
                <w:sz w:val="22"/>
                <w:szCs w:val="22"/>
                <w:lang w:val="en-US"/>
              </w:rPr>
              <w:t>TA</w:t>
            </w:r>
            <w:r w:rsidRPr="001925D5">
              <w:rPr>
                <w:sz w:val="22"/>
                <w:szCs w:val="22"/>
              </w:rPr>
              <w:t xml:space="preserve">-1120 - 1 шт., Экран с электроприводом 175х234 </w:t>
            </w:r>
            <w:r w:rsidRPr="001925D5">
              <w:rPr>
                <w:sz w:val="22"/>
                <w:szCs w:val="22"/>
                <w:lang w:val="en-US"/>
              </w:rPr>
              <w:t>Matte</w:t>
            </w:r>
            <w:r w:rsidRPr="001925D5">
              <w:rPr>
                <w:sz w:val="22"/>
                <w:szCs w:val="22"/>
              </w:rPr>
              <w:t xml:space="preserve"> </w:t>
            </w:r>
            <w:r w:rsidRPr="001925D5">
              <w:rPr>
                <w:sz w:val="22"/>
                <w:szCs w:val="22"/>
                <w:lang w:val="en-US"/>
              </w:rPr>
              <w:t>White</w:t>
            </w:r>
            <w:r w:rsidRPr="001925D5">
              <w:rPr>
                <w:sz w:val="22"/>
                <w:szCs w:val="22"/>
              </w:rPr>
              <w:t xml:space="preserve"> 4:3 - 1 шт.  Наборы демонстрационного оборудования и учебно-наглядных пособий: мультимедийные приложения к</w:t>
            </w:r>
            <w:proofErr w:type="gramEnd"/>
            <w:r w:rsidRPr="001925D5">
              <w:rPr>
                <w:sz w:val="22"/>
                <w:szCs w:val="22"/>
              </w:rPr>
              <w:t xml:space="preserve"> лекционным курсам и практическим занятиям, интерактивные учебно-наглядные пособия.</w:t>
            </w:r>
          </w:p>
        </w:tc>
        <w:tc>
          <w:tcPr>
            <w:tcW w:w="2262" w:type="dxa"/>
            <w:shd w:val="clear" w:color="auto" w:fill="auto"/>
          </w:tcPr>
          <w:p w14:paraId="7CB1DF4D" w14:textId="77777777" w:rsidR="00045CA8" w:rsidRPr="001925D5" w:rsidRDefault="00045CA8" w:rsidP="008E13CA">
            <w:pPr>
              <w:pStyle w:val="Style214"/>
              <w:ind w:firstLine="0"/>
              <w:rPr>
                <w:sz w:val="22"/>
                <w:szCs w:val="22"/>
              </w:rPr>
            </w:pPr>
            <w:r w:rsidRPr="001925D5">
              <w:rPr>
                <w:sz w:val="22"/>
                <w:szCs w:val="22"/>
              </w:rPr>
              <w:t xml:space="preserve">196084, г. Санкт-Петербург, Московский пр., д. 103, лит. </w:t>
            </w:r>
            <w:r w:rsidRPr="001925D5">
              <w:rPr>
                <w:sz w:val="22"/>
                <w:szCs w:val="22"/>
                <w:lang w:val="en-US"/>
              </w:rPr>
              <w:t xml:space="preserve">А, </w:t>
            </w:r>
            <w:proofErr w:type="spellStart"/>
            <w:r w:rsidRPr="001925D5">
              <w:rPr>
                <w:sz w:val="22"/>
                <w:szCs w:val="22"/>
                <w:lang w:val="en-US"/>
              </w:rPr>
              <w:t>пом</w:t>
            </w:r>
            <w:proofErr w:type="spellEnd"/>
            <w:r w:rsidRPr="001925D5">
              <w:rPr>
                <w:sz w:val="22"/>
                <w:szCs w:val="22"/>
                <w:lang w:val="en-US"/>
              </w:rPr>
              <w:t>. 1Н, 2Н</w:t>
            </w:r>
          </w:p>
        </w:tc>
      </w:tr>
      <w:tr w:rsidR="00045CA8" w:rsidRPr="001925D5" w14:paraId="4DDF6883" w14:textId="77777777" w:rsidTr="008E13CA">
        <w:tc>
          <w:tcPr>
            <w:tcW w:w="7797" w:type="dxa"/>
            <w:shd w:val="clear" w:color="auto" w:fill="auto"/>
          </w:tcPr>
          <w:p w14:paraId="3329390F" w14:textId="77777777" w:rsidR="00045CA8" w:rsidRPr="001925D5" w:rsidRDefault="00045CA8" w:rsidP="008E13CA">
            <w:pPr>
              <w:pStyle w:val="Style214"/>
              <w:ind w:firstLine="0"/>
              <w:rPr>
                <w:sz w:val="22"/>
                <w:szCs w:val="22"/>
              </w:rPr>
            </w:pPr>
            <w:r w:rsidRPr="001925D5">
              <w:rPr>
                <w:sz w:val="22"/>
                <w:szCs w:val="22"/>
              </w:rPr>
              <w:t xml:space="preserve">Ауд. 204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925D5">
              <w:rPr>
                <w:sz w:val="22"/>
                <w:szCs w:val="22"/>
              </w:rPr>
              <w:t>комплексом</w:t>
            </w:r>
            <w:proofErr w:type="gramStart"/>
            <w:r w:rsidRPr="001925D5">
              <w:rPr>
                <w:sz w:val="22"/>
                <w:szCs w:val="22"/>
              </w:rPr>
              <w:t>.С</w:t>
            </w:r>
            <w:proofErr w:type="gramEnd"/>
            <w:r w:rsidRPr="001925D5">
              <w:rPr>
                <w:sz w:val="22"/>
                <w:szCs w:val="22"/>
              </w:rPr>
              <w:t>пециализированная</w:t>
            </w:r>
            <w:proofErr w:type="spellEnd"/>
            <w:r w:rsidRPr="001925D5">
              <w:rPr>
                <w:sz w:val="22"/>
                <w:szCs w:val="22"/>
              </w:rPr>
              <w:t xml:space="preserve">  мебель и оборудование: Учебная мебель на 30 посадочных мест, доска меловая 1 шт., тумба, Компьютер </w:t>
            </w:r>
            <w:r w:rsidRPr="001925D5">
              <w:rPr>
                <w:sz w:val="22"/>
                <w:szCs w:val="22"/>
                <w:lang w:val="en-US"/>
              </w:rPr>
              <w:t>Intel</w:t>
            </w:r>
            <w:r w:rsidRPr="001925D5">
              <w:rPr>
                <w:sz w:val="22"/>
                <w:szCs w:val="22"/>
              </w:rPr>
              <w:t xml:space="preserve"> </w:t>
            </w:r>
            <w:r w:rsidRPr="001925D5">
              <w:rPr>
                <w:sz w:val="22"/>
                <w:szCs w:val="22"/>
                <w:lang w:val="en-US"/>
              </w:rPr>
              <w:t>Core</w:t>
            </w:r>
            <w:r w:rsidRPr="001925D5">
              <w:rPr>
                <w:sz w:val="22"/>
                <w:szCs w:val="22"/>
              </w:rPr>
              <w:t xml:space="preserve"> 2 </w:t>
            </w:r>
            <w:r w:rsidRPr="001925D5">
              <w:rPr>
                <w:sz w:val="22"/>
                <w:szCs w:val="22"/>
                <w:lang w:val="en-US"/>
              </w:rPr>
              <w:t>Duo</w:t>
            </w:r>
            <w:r w:rsidRPr="001925D5">
              <w:rPr>
                <w:sz w:val="22"/>
                <w:szCs w:val="22"/>
              </w:rPr>
              <w:t xml:space="preserve"> </w:t>
            </w:r>
            <w:r w:rsidRPr="001925D5">
              <w:rPr>
                <w:sz w:val="22"/>
                <w:szCs w:val="22"/>
                <w:lang w:val="en-US"/>
              </w:rPr>
              <w:t>E</w:t>
            </w:r>
            <w:r w:rsidRPr="001925D5">
              <w:rPr>
                <w:sz w:val="22"/>
                <w:szCs w:val="22"/>
              </w:rPr>
              <w:t>6550 2.3</w:t>
            </w:r>
            <w:proofErr w:type="spellStart"/>
            <w:r w:rsidRPr="001925D5">
              <w:rPr>
                <w:sz w:val="22"/>
                <w:szCs w:val="22"/>
                <w:lang w:val="en-US"/>
              </w:rPr>
              <w:t>Gh</w:t>
            </w:r>
            <w:proofErr w:type="spellEnd"/>
            <w:r w:rsidRPr="001925D5">
              <w:rPr>
                <w:sz w:val="22"/>
                <w:szCs w:val="22"/>
              </w:rPr>
              <w:t>/2</w:t>
            </w:r>
            <w:r w:rsidRPr="001925D5">
              <w:rPr>
                <w:sz w:val="22"/>
                <w:szCs w:val="22"/>
                <w:lang w:val="en-US"/>
              </w:rPr>
              <w:t>Gb</w:t>
            </w:r>
            <w:r w:rsidRPr="001925D5">
              <w:rPr>
                <w:sz w:val="22"/>
                <w:szCs w:val="22"/>
              </w:rPr>
              <w:t>/80</w:t>
            </w:r>
            <w:r w:rsidRPr="001925D5">
              <w:rPr>
                <w:sz w:val="22"/>
                <w:szCs w:val="22"/>
                <w:lang w:val="en-US"/>
              </w:rPr>
              <w:t>Gb</w:t>
            </w:r>
            <w:r w:rsidRPr="001925D5">
              <w:rPr>
                <w:sz w:val="22"/>
                <w:szCs w:val="22"/>
              </w:rPr>
              <w:t>/.</w:t>
            </w:r>
            <w:r w:rsidRPr="001925D5">
              <w:rPr>
                <w:sz w:val="22"/>
                <w:szCs w:val="22"/>
                <w:lang w:val="en-US"/>
              </w:rPr>
              <w:t>DVD</w:t>
            </w:r>
            <w:r w:rsidRPr="001925D5">
              <w:rPr>
                <w:sz w:val="22"/>
                <w:szCs w:val="22"/>
              </w:rPr>
              <w:t>-</w:t>
            </w:r>
            <w:r w:rsidRPr="001925D5">
              <w:rPr>
                <w:sz w:val="22"/>
                <w:szCs w:val="22"/>
                <w:lang w:val="en-US"/>
              </w:rPr>
              <w:t>ROM</w:t>
            </w:r>
            <w:r w:rsidRPr="001925D5">
              <w:rPr>
                <w:sz w:val="22"/>
                <w:szCs w:val="22"/>
              </w:rPr>
              <w:t xml:space="preserve"> - 1 шт., Проектор цифровой </w:t>
            </w:r>
            <w:r w:rsidRPr="001925D5">
              <w:rPr>
                <w:sz w:val="22"/>
                <w:szCs w:val="22"/>
                <w:lang w:val="en-US"/>
              </w:rPr>
              <w:t>Acer</w:t>
            </w:r>
            <w:r w:rsidRPr="001925D5">
              <w:rPr>
                <w:sz w:val="22"/>
                <w:szCs w:val="22"/>
              </w:rPr>
              <w:t xml:space="preserve"> </w:t>
            </w:r>
            <w:r w:rsidRPr="001925D5">
              <w:rPr>
                <w:sz w:val="22"/>
                <w:szCs w:val="22"/>
                <w:lang w:val="en-US"/>
              </w:rPr>
              <w:t>X</w:t>
            </w:r>
            <w:r w:rsidRPr="001925D5">
              <w:rPr>
                <w:sz w:val="22"/>
                <w:szCs w:val="22"/>
              </w:rPr>
              <w:t xml:space="preserve">1240 - 1 шт., Акустическая система </w:t>
            </w:r>
            <w:r w:rsidRPr="001925D5">
              <w:rPr>
                <w:sz w:val="22"/>
                <w:szCs w:val="22"/>
                <w:lang w:val="en-US"/>
              </w:rPr>
              <w:t>JBL</w:t>
            </w:r>
            <w:r w:rsidRPr="001925D5">
              <w:rPr>
                <w:sz w:val="22"/>
                <w:szCs w:val="22"/>
              </w:rPr>
              <w:t xml:space="preserve"> </w:t>
            </w:r>
            <w:r w:rsidRPr="001925D5">
              <w:rPr>
                <w:sz w:val="22"/>
                <w:szCs w:val="22"/>
                <w:lang w:val="en-US"/>
              </w:rPr>
              <w:t>CONTROL</w:t>
            </w:r>
            <w:r w:rsidRPr="001925D5">
              <w:rPr>
                <w:sz w:val="22"/>
                <w:szCs w:val="22"/>
              </w:rPr>
              <w:t xml:space="preserve"> 25 </w:t>
            </w:r>
            <w:r w:rsidRPr="001925D5">
              <w:rPr>
                <w:sz w:val="22"/>
                <w:szCs w:val="22"/>
                <w:lang w:val="en-US"/>
              </w:rPr>
              <w:t>WH</w:t>
            </w:r>
            <w:r w:rsidRPr="001925D5">
              <w:rPr>
                <w:sz w:val="22"/>
                <w:szCs w:val="22"/>
              </w:rPr>
              <w:t xml:space="preserve"> - 2 шт., Экран с электроприводом </w:t>
            </w:r>
            <w:r w:rsidRPr="001925D5">
              <w:rPr>
                <w:sz w:val="22"/>
                <w:szCs w:val="22"/>
                <w:lang w:val="en-US"/>
              </w:rPr>
              <w:t>Screen</w:t>
            </w:r>
            <w:r w:rsidRPr="001925D5">
              <w:rPr>
                <w:sz w:val="22"/>
                <w:szCs w:val="22"/>
              </w:rPr>
              <w:t xml:space="preserve"> </w:t>
            </w:r>
            <w:r w:rsidRPr="001925D5">
              <w:rPr>
                <w:sz w:val="22"/>
                <w:szCs w:val="22"/>
                <w:lang w:val="en-US"/>
              </w:rPr>
              <w:t>Media</w:t>
            </w:r>
            <w:r w:rsidRPr="001925D5">
              <w:rPr>
                <w:sz w:val="22"/>
                <w:szCs w:val="22"/>
              </w:rPr>
              <w:t xml:space="preserve"> </w:t>
            </w:r>
            <w:r w:rsidRPr="001925D5">
              <w:rPr>
                <w:sz w:val="22"/>
                <w:szCs w:val="22"/>
                <w:lang w:val="en-US"/>
              </w:rPr>
              <w:t>Champion</w:t>
            </w:r>
            <w:r w:rsidRPr="001925D5">
              <w:rPr>
                <w:sz w:val="22"/>
                <w:szCs w:val="22"/>
              </w:rPr>
              <w:t xml:space="preserve"> 203</w:t>
            </w:r>
            <w:r w:rsidRPr="001925D5">
              <w:rPr>
                <w:sz w:val="22"/>
                <w:szCs w:val="22"/>
                <w:lang w:val="en-US"/>
              </w:rPr>
              <w:t>x</w:t>
            </w:r>
            <w:r w:rsidRPr="001925D5">
              <w:rPr>
                <w:sz w:val="22"/>
                <w:szCs w:val="22"/>
              </w:rPr>
              <w:t>153</w:t>
            </w:r>
            <w:r w:rsidRPr="001925D5">
              <w:rPr>
                <w:sz w:val="22"/>
                <w:szCs w:val="22"/>
                <w:lang w:val="en-US"/>
              </w:rPr>
              <w:t>cm</w:t>
            </w:r>
            <w:r w:rsidRPr="001925D5">
              <w:rPr>
                <w:sz w:val="22"/>
                <w:szCs w:val="22"/>
              </w:rPr>
              <w:t xml:space="preserve">. </w:t>
            </w:r>
            <w:r w:rsidRPr="001925D5">
              <w:rPr>
                <w:sz w:val="22"/>
                <w:szCs w:val="22"/>
                <w:lang w:val="en-US"/>
              </w:rPr>
              <w:t>MW</w:t>
            </w:r>
            <w:r w:rsidRPr="001925D5">
              <w:rPr>
                <w:sz w:val="22"/>
                <w:szCs w:val="22"/>
              </w:rPr>
              <w:t xml:space="preserve"> 4:3. 4-уг. корпус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F7EC885" w14:textId="77777777" w:rsidR="00045CA8" w:rsidRPr="001925D5" w:rsidRDefault="00045CA8" w:rsidP="008E13CA">
            <w:pPr>
              <w:pStyle w:val="Style214"/>
              <w:ind w:firstLine="0"/>
              <w:rPr>
                <w:sz w:val="22"/>
                <w:szCs w:val="22"/>
              </w:rPr>
            </w:pPr>
            <w:r w:rsidRPr="001925D5">
              <w:rPr>
                <w:sz w:val="22"/>
                <w:szCs w:val="22"/>
              </w:rPr>
              <w:t xml:space="preserve">196084, г. Санкт-Петербург, Московский пр., д. 103, лит. </w:t>
            </w:r>
            <w:r w:rsidRPr="001925D5">
              <w:rPr>
                <w:sz w:val="22"/>
                <w:szCs w:val="22"/>
                <w:lang w:val="en-US"/>
              </w:rPr>
              <w:t xml:space="preserve">А, </w:t>
            </w:r>
            <w:proofErr w:type="spellStart"/>
            <w:r w:rsidRPr="001925D5">
              <w:rPr>
                <w:sz w:val="22"/>
                <w:szCs w:val="22"/>
                <w:lang w:val="en-US"/>
              </w:rPr>
              <w:t>пом</w:t>
            </w:r>
            <w:proofErr w:type="spellEnd"/>
            <w:r w:rsidRPr="001925D5">
              <w:rPr>
                <w:sz w:val="22"/>
                <w:szCs w:val="22"/>
                <w:lang w:val="en-US"/>
              </w:rPr>
              <w:t>. 1Н, 2Н</w:t>
            </w:r>
          </w:p>
        </w:tc>
      </w:tr>
      <w:tr w:rsidR="00045CA8" w:rsidRPr="001925D5" w14:paraId="6BB9B7B2" w14:textId="77777777" w:rsidTr="008E13CA">
        <w:tc>
          <w:tcPr>
            <w:tcW w:w="7797" w:type="dxa"/>
            <w:shd w:val="clear" w:color="auto" w:fill="auto"/>
          </w:tcPr>
          <w:p w14:paraId="0EB94D66" w14:textId="77777777" w:rsidR="00045CA8" w:rsidRPr="001925D5" w:rsidRDefault="00045CA8" w:rsidP="008E13CA">
            <w:pPr>
              <w:pStyle w:val="Style214"/>
              <w:ind w:firstLine="0"/>
              <w:rPr>
                <w:sz w:val="22"/>
                <w:szCs w:val="22"/>
              </w:rPr>
            </w:pPr>
            <w:r w:rsidRPr="001925D5">
              <w:rPr>
                <w:sz w:val="22"/>
                <w:szCs w:val="22"/>
              </w:rPr>
              <w:t xml:space="preserve">Ауд. 401 </w:t>
            </w:r>
            <w:proofErr w:type="spellStart"/>
            <w:r w:rsidRPr="001925D5">
              <w:rPr>
                <w:sz w:val="22"/>
                <w:szCs w:val="22"/>
              </w:rPr>
              <w:t>пом</w:t>
            </w:r>
            <w:proofErr w:type="spellEnd"/>
            <w:r w:rsidRPr="001925D5">
              <w:rPr>
                <w:sz w:val="22"/>
                <w:szCs w:val="22"/>
              </w:rPr>
              <w:t xml:space="preserve"> 2 Лаборатория "Лабораторный </w:t>
            </w:r>
            <w:proofErr w:type="spellStart"/>
            <w:r w:rsidRPr="001925D5">
              <w:rPr>
                <w:sz w:val="22"/>
                <w:szCs w:val="22"/>
              </w:rPr>
              <w:t>комплекс"</w:t>
            </w:r>
            <w:proofErr w:type="gramStart"/>
            <w:r w:rsidRPr="001925D5">
              <w:rPr>
                <w:sz w:val="22"/>
                <w:szCs w:val="22"/>
              </w:rPr>
              <w:t>.С</w:t>
            </w:r>
            <w:proofErr w:type="gramEnd"/>
            <w:r w:rsidRPr="001925D5">
              <w:rPr>
                <w:sz w:val="22"/>
                <w:szCs w:val="22"/>
              </w:rPr>
              <w:t>пециализированная</w:t>
            </w:r>
            <w:proofErr w:type="spellEnd"/>
            <w:r w:rsidRPr="001925D5">
              <w:rPr>
                <w:sz w:val="22"/>
                <w:szCs w:val="22"/>
              </w:rPr>
              <w:t xml:space="preserve">  мебель и оборудование: Учебная мебель на 25 посадочных мест; Компьютер </w:t>
            </w:r>
            <w:r w:rsidRPr="001925D5">
              <w:rPr>
                <w:sz w:val="22"/>
                <w:szCs w:val="22"/>
                <w:lang w:val="en-US"/>
              </w:rPr>
              <w:t>Intel</w:t>
            </w:r>
            <w:r w:rsidRPr="001925D5">
              <w:rPr>
                <w:sz w:val="22"/>
                <w:szCs w:val="22"/>
              </w:rPr>
              <w:t xml:space="preserve"> </w:t>
            </w:r>
            <w:r w:rsidRPr="001925D5">
              <w:rPr>
                <w:sz w:val="22"/>
                <w:szCs w:val="22"/>
                <w:lang w:val="en-US"/>
              </w:rPr>
              <w:t>Core</w:t>
            </w:r>
            <w:r w:rsidRPr="001925D5">
              <w:rPr>
                <w:sz w:val="22"/>
                <w:szCs w:val="22"/>
              </w:rPr>
              <w:t xml:space="preserve"> </w:t>
            </w:r>
            <w:r w:rsidRPr="001925D5">
              <w:rPr>
                <w:sz w:val="22"/>
                <w:szCs w:val="22"/>
                <w:lang w:val="en-US"/>
              </w:rPr>
              <w:t>I</w:t>
            </w:r>
            <w:r w:rsidRPr="001925D5">
              <w:rPr>
                <w:sz w:val="22"/>
                <w:szCs w:val="22"/>
              </w:rPr>
              <w:t>5-7400/</w:t>
            </w:r>
            <w:r w:rsidRPr="001925D5">
              <w:rPr>
                <w:sz w:val="22"/>
                <w:szCs w:val="22"/>
                <w:lang w:val="en-US"/>
              </w:rPr>
              <w:t>DDR</w:t>
            </w:r>
            <w:r w:rsidRPr="001925D5">
              <w:rPr>
                <w:sz w:val="22"/>
                <w:szCs w:val="22"/>
              </w:rPr>
              <w:t>4 8</w:t>
            </w:r>
            <w:r w:rsidRPr="001925D5">
              <w:rPr>
                <w:sz w:val="22"/>
                <w:szCs w:val="22"/>
                <w:lang w:val="en-US"/>
              </w:rPr>
              <w:t>GB</w:t>
            </w:r>
            <w:r w:rsidRPr="001925D5">
              <w:rPr>
                <w:sz w:val="22"/>
                <w:szCs w:val="22"/>
              </w:rPr>
              <w:t>/1</w:t>
            </w:r>
            <w:r w:rsidRPr="001925D5">
              <w:rPr>
                <w:sz w:val="22"/>
                <w:szCs w:val="22"/>
                <w:lang w:val="en-US"/>
              </w:rPr>
              <w:t>Tb</w:t>
            </w:r>
            <w:r w:rsidRPr="001925D5">
              <w:rPr>
                <w:sz w:val="22"/>
                <w:szCs w:val="22"/>
              </w:rPr>
              <w:t>/</w:t>
            </w:r>
            <w:r w:rsidRPr="001925D5">
              <w:rPr>
                <w:sz w:val="22"/>
                <w:szCs w:val="22"/>
                <w:lang w:val="en-US"/>
              </w:rPr>
              <w:t>Dell</w:t>
            </w:r>
            <w:r w:rsidRPr="001925D5">
              <w:rPr>
                <w:sz w:val="22"/>
                <w:szCs w:val="22"/>
              </w:rPr>
              <w:t xml:space="preserve"> 23 </w:t>
            </w:r>
            <w:r w:rsidRPr="001925D5">
              <w:rPr>
                <w:sz w:val="22"/>
                <w:szCs w:val="22"/>
                <w:lang w:val="en-US"/>
              </w:rPr>
              <w:t>E</w:t>
            </w:r>
            <w:r w:rsidRPr="001925D5">
              <w:rPr>
                <w:sz w:val="22"/>
                <w:szCs w:val="22"/>
              </w:rPr>
              <w:t>2318</w:t>
            </w:r>
            <w:r w:rsidRPr="001925D5">
              <w:rPr>
                <w:sz w:val="22"/>
                <w:szCs w:val="22"/>
                <w:lang w:val="en-US"/>
              </w:rPr>
              <w:t>H</w:t>
            </w:r>
            <w:r w:rsidRPr="001925D5">
              <w:rPr>
                <w:sz w:val="22"/>
                <w:szCs w:val="22"/>
              </w:rPr>
              <w:t xml:space="preserve"> - 20 шт., Ноутбук </w:t>
            </w:r>
            <w:r w:rsidRPr="001925D5">
              <w:rPr>
                <w:sz w:val="22"/>
                <w:szCs w:val="22"/>
                <w:lang w:val="en-US"/>
              </w:rPr>
              <w:t>HP</w:t>
            </w:r>
            <w:r w:rsidRPr="001925D5">
              <w:rPr>
                <w:sz w:val="22"/>
                <w:szCs w:val="22"/>
              </w:rPr>
              <w:t xml:space="preserve"> 250 </w:t>
            </w:r>
            <w:r w:rsidRPr="001925D5">
              <w:rPr>
                <w:sz w:val="22"/>
                <w:szCs w:val="22"/>
                <w:lang w:val="en-US"/>
              </w:rPr>
              <w:t>G</w:t>
            </w:r>
            <w:r w:rsidRPr="001925D5">
              <w:rPr>
                <w:sz w:val="22"/>
                <w:szCs w:val="22"/>
              </w:rPr>
              <w:t>6 1</w:t>
            </w:r>
            <w:r w:rsidRPr="001925D5">
              <w:rPr>
                <w:sz w:val="22"/>
                <w:szCs w:val="22"/>
                <w:lang w:val="en-US"/>
              </w:rPr>
              <w:t>WY</w:t>
            </w:r>
            <w:r w:rsidRPr="001925D5">
              <w:rPr>
                <w:sz w:val="22"/>
                <w:szCs w:val="22"/>
              </w:rPr>
              <w:t>58</w:t>
            </w:r>
            <w:r w:rsidRPr="001925D5">
              <w:rPr>
                <w:sz w:val="22"/>
                <w:szCs w:val="22"/>
                <w:lang w:val="en-US"/>
              </w:rPr>
              <w:t>EA</w:t>
            </w:r>
            <w:r w:rsidRPr="001925D5">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5DAF36E" w14:textId="77777777" w:rsidR="00045CA8" w:rsidRPr="001925D5" w:rsidRDefault="00045CA8" w:rsidP="008E13CA">
            <w:pPr>
              <w:pStyle w:val="Style214"/>
              <w:ind w:firstLine="0"/>
              <w:rPr>
                <w:sz w:val="22"/>
                <w:szCs w:val="22"/>
              </w:rPr>
            </w:pPr>
            <w:r w:rsidRPr="001925D5">
              <w:rPr>
                <w:sz w:val="22"/>
                <w:szCs w:val="22"/>
              </w:rPr>
              <w:t xml:space="preserve">196084, г. Санкт-Петербург, Московский пр., д. 103, лит. </w:t>
            </w:r>
            <w:r w:rsidRPr="001925D5">
              <w:rPr>
                <w:sz w:val="22"/>
                <w:szCs w:val="22"/>
                <w:lang w:val="en-US"/>
              </w:rPr>
              <w:t xml:space="preserve">А, </w:t>
            </w:r>
            <w:proofErr w:type="spellStart"/>
            <w:r w:rsidRPr="001925D5">
              <w:rPr>
                <w:sz w:val="22"/>
                <w:szCs w:val="22"/>
                <w:lang w:val="en-US"/>
              </w:rPr>
              <w:t>пом</w:t>
            </w:r>
            <w:proofErr w:type="spellEnd"/>
            <w:r w:rsidRPr="001925D5">
              <w:rPr>
                <w:sz w:val="22"/>
                <w:szCs w:val="22"/>
                <w:lang w:val="en-US"/>
              </w:rPr>
              <w:t>. 1Н, 2Н</w:t>
            </w:r>
          </w:p>
        </w:tc>
      </w:tr>
    </w:tbl>
    <w:p w14:paraId="39AE710C" w14:textId="77777777" w:rsidR="00045CA8" w:rsidRPr="007E6725" w:rsidRDefault="00045CA8"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225379"/>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225380"/>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225381"/>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225382"/>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7DAFBE47" w14:textId="21D38B18" w:rsidR="005B37A7" w:rsidRDefault="005B37A7" w:rsidP="00523021">
      <w:pPr>
        <w:pStyle w:val="Default"/>
        <w:spacing w:after="30"/>
        <w:jc w:val="both"/>
        <w:rPr>
          <w:sz w:val="23"/>
          <w:szCs w:val="23"/>
        </w:rPr>
      </w:pPr>
    </w:p>
    <w:p w14:paraId="501CB705"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Исторические и научно-теоретические предпосылки социального прогнозирования</w:t>
      </w:r>
    </w:p>
    <w:p w14:paraId="78A6121B"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Предметное поле и структура современного понимания научного прогнозирования</w:t>
      </w:r>
    </w:p>
    <w:p w14:paraId="1611871A"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Теоретические источники методологии и практики научного прогнозирования</w:t>
      </w:r>
    </w:p>
    <w:p w14:paraId="3978BC80"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Сущность социального прогнозирования как метода научного познания</w:t>
      </w:r>
    </w:p>
    <w:p w14:paraId="67E43BFC"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bookmarkStart w:id="20" w:name="_Hlk171583354"/>
      <w:r w:rsidRPr="00045CA8">
        <w:rPr>
          <w:rFonts w:ascii="Times New Roman" w:hAnsi="Times New Roman"/>
          <w:spacing w:val="-4"/>
          <w:sz w:val="24"/>
          <w:szCs w:val="24"/>
        </w:rPr>
        <w:t xml:space="preserve">Социальное прогнозирование и </w:t>
      </w:r>
      <w:bookmarkEnd w:id="20"/>
      <w:r w:rsidRPr="00045CA8">
        <w:rPr>
          <w:rFonts w:ascii="Times New Roman" w:hAnsi="Times New Roman"/>
          <w:spacing w:val="-4"/>
          <w:sz w:val="24"/>
          <w:szCs w:val="24"/>
        </w:rPr>
        <w:t>проектирование - планирование</w:t>
      </w:r>
    </w:p>
    <w:p w14:paraId="39DE294F"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Проблема эффективности социальных прогнозов, пути и способы их повышения</w:t>
      </w:r>
    </w:p>
    <w:p w14:paraId="1AE391B8"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Классификация социальных прогнозов, примеры</w:t>
      </w:r>
    </w:p>
    <w:p w14:paraId="275A0767"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Понятие о методах и моделях социального прогнозирования</w:t>
      </w:r>
    </w:p>
    <w:p w14:paraId="43DABFCD"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Значение социологических исследований в </w:t>
      </w:r>
      <w:proofErr w:type="gramStart"/>
      <w:r w:rsidRPr="00045CA8">
        <w:rPr>
          <w:rFonts w:ascii="Times New Roman" w:hAnsi="Times New Roman"/>
          <w:spacing w:val="-4"/>
          <w:sz w:val="24"/>
          <w:szCs w:val="24"/>
        </w:rPr>
        <w:t>прогнозировании</w:t>
      </w:r>
      <w:proofErr w:type="gramEnd"/>
      <w:r w:rsidRPr="00045CA8">
        <w:rPr>
          <w:rFonts w:ascii="Times New Roman" w:hAnsi="Times New Roman"/>
          <w:spacing w:val="-4"/>
          <w:sz w:val="24"/>
          <w:szCs w:val="24"/>
        </w:rPr>
        <w:t xml:space="preserve"> социальных процессов</w:t>
      </w:r>
    </w:p>
    <w:p w14:paraId="39FCFCF4"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Прогнозные исследования, взаимоотношения субъектов и объектов социальной политики</w:t>
      </w:r>
    </w:p>
    <w:p w14:paraId="3981028B"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Этапы и процедуры разработки программы прогностического исследования</w:t>
      </w:r>
    </w:p>
    <w:p w14:paraId="254B6989"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Построение и анализ исходной (базовой) модели социального объекта</w:t>
      </w:r>
    </w:p>
    <w:p w14:paraId="591C7AD8"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Разработка концептуальной модели объекта</w:t>
      </w:r>
    </w:p>
    <w:p w14:paraId="34A194A6"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Построение тезауруса показателей и экспертные оценки их значимости</w:t>
      </w:r>
    </w:p>
    <w:p w14:paraId="35D07886"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Примерная типология показателей, используемых для построения исходной модели социального объекта</w:t>
      </w:r>
    </w:p>
    <w:p w14:paraId="19AC8CD1"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Классификация методов социального прогнозирования. Интуитивные и формализованные методы</w:t>
      </w:r>
    </w:p>
    <w:p w14:paraId="0BA2E321"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"Метод </w:t>
      </w:r>
      <w:proofErr w:type="spellStart"/>
      <w:r w:rsidRPr="00045CA8">
        <w:rPr>
          <w:rFonts w:ascii="Times New Roman" w:hAnsi="Times New Roman"/>
          <w:spacing w:val="-4"/>
          <w:sz w:val="24"/>
          <w:szCs w:val="24"/>
        </w:rPr>
        <w:t>Дельфи</w:t>
      </w:r>
      <w:proofErr w:type="spellEnd"/>
      <w:r w:rsidRPr="00045CA8">
        <w:rPr>
          <w:rFonts w:ascii="Times New Roman" w:hAnsi="Times New Roman"/>
          <w:spacing w:val="-4"/>
          <w:sz w:val="24"/>
          <w:szCs w:val="24"/>
        </w:rPr>
        <w:t xml:space="preserve">", морфологический метод и метод сценариев </w:t>
      </w:r>
    </w:p>
    <w:p w14:paraId="02F01B1F"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Методы экспертных оценок. Методика сбора и обработки индивидуальных экспертных значений</w:t>
      </w:r>
    </w:p>
    <w:p w14:paraId="504D153B"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Прогнозное моделирование. Методы математического моделирования и </w:t>
      </w:r>
      <w:proofErr w:type="spellStart"/>
      <w:r w:rsidRPr="00045CA8">
        <w:rPr>
          <w:rFonts w:ascii="Times New Roman" w:hAnsi="Times New Roman"/>
          <w:spacing w:val="-4"/>
          <w:sz w:val="24"/>
          <w:szCs w:val="24"/>
        </w:rPr>
        <w:t>экстрополяции</w:t>
      </w:r>
      <w:proofErr w:type="spellEnd"/>
    </w:p>
    <w:p w14:paraId="38344F47"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Критерии выбора методов прогнозирования. Методики социального прогнозирования</w:t>
      </w:r>
    </w:p>
    <w:p w14:paraId="49D23547"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Поисковый прогноз: сущность, цели, этапы и технологические операции, примеры</w:t>
      </w:r>
    </w:p>
    <w:p w14:paraId="2052C082"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Нормативный прогноз: сущность, цели и последовательность операций, примеры</w:t>
      </w:r>
    </w:p>
    <w:p w14:paraId="21AFFB4B"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Понятие, цели и функции </w:t>
      </w:r>
      <w:proofErr w:type="gramStart"/>
      <w:r w:rsidRPr="00045CA8">
        <w:rPr>
          <w:rFonts w:ascii="Times New Roman" w:hAnsi="Times New Roman"/>
          <w:spacing w:val="-4"/>
          <w:sz w:val="24"/>
          <w:szCs w:val="24"/>
        </w:rPr>
        <w:t>социального</w:t>
      </w:r>
      <w:proofErr w:type="gramEnd"/>
      <w:r w:rsidRPr="00045CA8">
        <w:rPr>
          <w:rFonts w:ascii="Times New Roman" w:hAnsi="Times New Roman"/>
          <w:spacing w:val="-4"/>
          <w:sz w:val="24"/>
          <w:szCs w:val="24"/>
        </w:rPr>
        <w:t xml:space="preserve"> проектирования</w:t>
      </w:r>
    </w:p>
    <w:p w14:paraId="77482B55"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Содержание и виды </w:t>
      </w:r>
      <w:proofErr w:type="gramStart"/>
      <w:r w:rsidRPr="00045CA8">
        <w:rPr>
          <w:rFonts w:ascii="Times New Roman" w:hAnsi="Times New Roman"/>
          <w:spacing w:val="-4"/>
          <w:sz w:val="24"/>
          <w:szCs w:val="24"/>
        </w:rPr>
        <w:t>социального</w:t>
      </w:r>
      <w:proofErr w:type="gramEnd"/>
      <w:r w:rsidRPr="00045CA8">
        <w:rPr>
          <w:rFonts w:ascii="Times New Roman" w:hAnsi="Times New Roman"/>
          <w:spacing w:val="-4"/>
          <w:sz w:val="24"/>
          <w:szCs w:val="24"/>
        </w:rPr>
        <w:t xml:space="preserve"> проектирования</w:t>
      </w:r>
    </w:p>
    <w:p w14:paraId="26B359D6"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Социальное проектирование и "социальная инженерия"</w:t>
      </w:r>
    </w:p>
    <w:p w14:paraId="498A2741"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proofErr w:type="gramStart"/>
      <w:r w:rsidRPr="00045CA8">
        <w:rPr>
          <w:rFonts w:ascii="Times New Roman" w:hAnsi="Times New Roman"/>
          <w:spacing w:val="-4"/>
          <w:sz w:val="24"/>
          <w:szCs w:val="24"/>
        </w:rPr>
        <w:t>Современные концепции социально-проектной деятельности</w:t>
      </w:r>
      <w:proofErr w:type="gramEnd"/>
    </w:p>
    <w:p w14:paraId="5410D183"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Категориальная структура теории </w:t>
      </w:r>
      <w:proofErr w:type="gramStart"/>
      <w:r w:rsidRPr="00045CA8">
        <w:rPr>
          <w:rFonts w:ascii="Times New Roman" w:hAnsi="Times New Roman"/>
          <w:spacing w:val="-4"/>
          <w:sz w:val="24"/>
          <w:szCs w:val="24"/>
        </w:rPr>
        <w:t>социального</w:t>
      </w:r>
      <w:proofErr w:type="gramEnd"/>
      <w:r w:rsidRPr="00045CA8">
        <w:rPr>
          <w:rFonts w:ascii="Times New Roman" w:hAnsi="Times New Roman"/>
          <w:spacing w:val="-4"/>
          <w:sz w:val="24"/>
          <w:szCs w:val="24"/>
        </w:rPr>
        <w:t xml:space="preserve"> проектирования</w:t>
      </w:r>
    </w:p>
    <w:p w14:paraId="244273D2"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Методологические принципы и методы </w:t>
      </w:r>
      <w:proofErr w:type="gramStart"/>
      <w:r w:rsidRPr="00045CA8">
        <w:rPr>
          <w:rFonts w:ascii="Times New Roman" w:hAnsi="Times New Roman"/>
          <w:spacing w:val="-4"/>
          <w:sz w:val="24"/>
          <w:szCs w:val="24"/>
        </w:rPr>
        <w:t>социального</w:t>
      </w:r>
      <w:proofErr w:type="gramEnd"/>
      <w:r w:rsidRPr="00045CA8">
        <w:rPr>
          <w:rFonts w:ascii="Times New Roman" w:hAnsi="Times New Roman"/>
          <w:spacing w:val="-4"/>
          <w:sz w:val="24"/>
          <w:szCs w:val="24"/>
        </w:rPr>
        <w:t xml:space="preserve"> проектирования</w:t>
      </w:r>
    </w:p>
    <w:p w14:paraId="246201FA"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Требования к субъектам проектирования. Классификация объектов </w:t>
      </w:r>
      <w:proofErr w:type="gramStart"/>
      <w:r w:rsidRPr="00045CA8">
        <w:rPr>
          <w:rFonts w:ascii="Times New Roman" w:hAnsi="Times New Roman"/>
          <w:spacing w:val="-4"/>
          <w:sz w:val="24"/>
          <w:szCs w:val="24"/>
        </w:rPr>
        <w:t>социального</w:t>
      </w:r>
      <w:proofErr w:type="gramEnd"/>
      <w:r w:rsidRPr="00045CA8">
        <w:rPr>
          <w:rFonts w:ascii="Times New Roman" w:hAnsi="Times New Roman"/>
          <w:spacing w:val="-4"/>
          <w:sz w:val="24"/>
          <w:szCs w:val="24"/>
        </w:rPr>
        <w:t xml:space="preserve"> проектирования</w:t>
      </w:r>
    </w:p>
    <w:p w14:paraId="5EF2A09F"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Стратегии </w:t>
      </w:r>
      <w:proofErr w:type="gramStart"/>
      <w:r w:rsidRPr="00045CA8">
        <w:rPr>
          <w:rFonts w:ascii="Times New Roman" w:hAnsi="Times New Roman"/>
          <w:spacing w:val="-4"/>
          <w:sz w:val="24"/>
          <w:szCs w:val="24"/>
        </w:rPr>
        <w:t>социального</w:t>
      </w:r>
      <w:proofErr w:type="gramEnd"/>
      <w:r w:rsidRPr="00045CA8">
        <w:rPr>
          <w:rFonts w:ascii="Times New Roman" w:hAnsi="Times New Roman"/>
          <w:spacing w:val="-4"/>
          <w:sz w:val="24"/>
          <w:szCs w:val="24"/>
        </w:rPr>
        <w:t xml:space="preserve"> проектирования. Структура социально </w:t>
      </w:r>
      <w:proofErr w:type="gramStart"/>
      <w:r w:rsidRPr="00045CA8">
        <w:rPr>
          <w:rFonts w:ascii="Times New Roman" w:hAnsi="Times New Roman"/>
          <w:spacing w:val="-4"/>
          <w:sz w:val="24"/>
          <w:szCs w:val="24"/>
        </w:rPr>
        <w:t>проектной</w:t>
      </w:r>
      <w:proofErr w:type="gramEnd"/>
      <w:r w:rsidRPr="00045CA8">
        <w:rPr>
          <w:rFonts w:ascii="Times New Roman" w:hAnsi="Times New Roman"/>
          <w:spacing w:val="-4"/>
          <w:sz w:val="24"/>
          <w:szCs w:val="24"/>
        </w:rPr>
        <w:t xml:space="preserve"> деятельности</w:t>
      </w:r>
    </w:p>
    <w:p w14:paraId="1D08D492"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Теоретические основы разработки социального проекта</w:t>
      </w:r>
    </w:p>
    <w:p w14:paraId="76CFB296"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Разработка процедурно-содержательной концепции проекта</w:t>
      </w:r>
    </w:p>
    <w:p w14:paraId="1903249F"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Разработка ресурсно-организационной концепции проекта</w:t>
      </w:r>
    </w:p>
    <w:p w14:paraId="28A0B278"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Оценка жизнеспособности проекта и последствий нововведения</w:t>
      </w:r>
    </w:p>
    <w:p w14:paraId="37EB5CBE"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Логика, этапы и процедуры внедрения социального проекта</w:t>
      </w:r>
    </w:p>
    <w:p w14:paraId="5B51B2DF"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Методы и методики внедрения социальных проектов</w:t>
      </w:r>
    </w:p>
    <w:p w14:paraId="68480AA6"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Сопротивления нововведениям. </w:t>
      </w:r>
      <w:proofErr w:type="gramStart"/>
      <w:r w:rsidRPr="00045CA8">
        <w:rPr>
          <w:rFonts w:ascii="Times New Roman" w:hAnsi="Times New Roman"/>
          <w:spacing w:val="-4"/>
          <w:sz w:val="24"/>
          <w:szCs w:val="24"/>
        </w:rPr>
        <w:t>Социологическое</w:t>
      </w:r>
      <w:proofErr w:type="gramEnd"/>
      <w:r w:rsidRPr="00045CA8">
        <w:rPr>
          <w:rFonts w:ascii="Times New Roman" w:hAnsi="Times New Roman"/>
          <w:spacing w:val="-4"/>
          <w:sz w:val="24"/>
          <w:szCs w:val="24"/>
        </w:rPr>
        <w:t xml:space="preserve"> сопровождения внедренческой деятельности</w:t>
      </w:r>
    </w:p>
    <w:p w14:paraId="2ECD62E3"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Сущность, функции, принципы и методы управления социальными проектами</w:t>
      </w:r>
    </w:p>
    <w:p w14:paraId="18577D7A"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Команда проекта и ее роль в управленческой деятельности</w:t>
      </w:r>
    </w:p>
    <w:p w14:paraId="6F757115"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Социальное программирование как теоретическая проблема. Понятие, назначение и типы </w:t>
      </w:r>
      <w:proofErr w:type="gramStart"/>
      <w:r w:rsidRPr="00045CA8">
        <w:rPr>
          <w:rFonts w:ascii="Times New Roman" w:hAnsi="Times New Roman"/>
          <w:spacing w:val="-4"/>
          <w:sz w:val="24"/>
          <w:szCs w:val="24"/>
        </w:rPr>
        <w:t>социальных</w:t>
      </w:r>
      <w:proofErr w:type="gramEnd"/>
      <w:r w:rsidRPr="00045CA8">
        <w:rPr>
          <w:rFonts w:ascii="Times New Roman" w:hAnsi="Times New Roman"/>
          <w:spacing w:val="-4"/>
          <w:sz w:val="24"/>
          <w:szCs w:val="24"/>
        </w:rPr>
        <w:t xml:space="preserve"> программ</w:t>
      </w:r>
    </w:p>
    <w:p w14:paraId="07802293"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Социальные проблемы как объект </w:t>
      </w:r>
      <w:proofErr w:type="gramStart"/>
      <w:r w:rsidRPr="00045CA8">
        <w:rPr>
          <w:rFonts w:ascii="Times New Roman" w:hAnsi="Times New Roman"/>
          <w:spacing w:val="-4"/>
          <w:sz w:val="24"/>
          <w:szCs w:val="24"/>
        </w:rPr>
        <w:t>социального</w:t>
      </w:r>
      <w:proofErr w:type="gramEnd"/>
      <w:r w:rsidRPr="00045CA8">
        <w:rPr>
          <w:rFonts w:ascii="Times New Roman" w:hAnsi="Times New Roman"/>
          <w:spacing w:val="-4"/>
          <w:sz w:val="24"/>
          <w:szCs w:val="24"/>
        </w:rPr>
        <w:t xml:space="preserve"> программирования </w:t>
      </w:r>
    </w:p>
    <w:p w14:paraId="59BB231D"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Социальное программирование как технологический процесс. Структура и содержание </w:t>
      </w:r>
      <w:proofErr w:type="gramStart"/>
      <w:r w:rsidRPr="00045CA8">
        <w:rPr>
          <w:rFonts w:ascii="Times New Roman" w:hAnsi="Times New Roman"/>
          <w:spacing w:val="-4"/>
          <w:sz w:val="24"/>
          <w:szCs w:val="24"/>
        </w:rPr>
        <w:t>типовых</w:t>
      </w:r>
      <w:proofErr w:type="gramEnd"/>
      <w:r w:rsidRPr="00045CA8">
        <w:rPr>
          <w:rFonts w:ascii="Times New Roman" w:hAnsi="Times New Roman"/>
          <w:spacing w:val="-4"/>
          <w:sz w:val="24"/>
          <w:szCs w:val="24"/>
        </w:rPr>
        <w:t xml:space="preserve"> социальных программ</w:t>
      </w:r>
    </w:p>
    <w:p w14:paraId="7B3EF4D6"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Методологические, организационно-технологические и программно-методические особенности реализации </w:t>
      </w:r>
      <w:proofErr w:type="gramStart"/>
      <w:r w:rsidRPr="00045CA8">
        <w:rPr>
          <w:rFonts w:ascii="Times New Roman" w:hAnsi="Times New Roman"/>
          <w:spacing w:val="-4"/>
          <w:sz w:val="24"/>
          <w:szCs w:val="24"/>
        </w:rPr>
        <w:t>социальных</w:t>
      </w:r>
      <w:proofErr w:type="gramEnd"/>
      <w:r w:rsidRPr="00045CA8">
        <w:rPr>
          <w:rFonts w:ascii="Times New Roman" w:hAnsi="Times New Roman"/>
          <w:spacing w:val="-4"/>
          <w:sz w:val="24"/>
          <w:szCs w:val="24"/>
        </w:rPr>
        <w:t xml:space="preserve"> программ</w:t>
      </w:r>
    </w:p>
    <w:p w14:paraId="3943A5C3"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Мониторинг и оценка </w:t>
      </w:r>
      <w:proofErr w:type="gramStart"/>
      <w:r w:rsidRPr="00045CA8">
        <w:rPr>
          <w:rFonts w:ascii="Times New Roman" w:hAnsi="Times New Roman"/>
          <w:spacing w:val="-4"/>
          <w:sz w:val="24"/>
          <w:szCs w:val="24"/>
        </w:rPr>
        <w:t>социальных</w:t>
      </w:r>
      <w:proofErr w:type="gramEnd"/>
      <w:r w:rsidRPr="00045CA8">
        <w:rPr>
          <w:rFonts w:ascii="Times New Roman" w:hAnsi="Times New Roman"/>
          <w:spacing w:val="-4"/>
          <w:sz w:val="24"/>
          <w:szCs w:val="24"/>
        </w:rPr>
        <w:t xml:space="preserve"> программ</w:t>
      </w:r>
    </w:p>
    <w:p w14:paraId="733AF298"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Характеристика основных подходов к оценке эффективности социальных проектов и программ</w:t>
      </w:r>
    </w:p>
    <w:p w14:paraId="3779995F"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Система показателей и критерии оценки эффективности социальных проектов и программ</w:t>
      </w:r>
    </w:p>
    <w:p w14:paraId="4EFD976B"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Методы анализа издержек и выгод (CBA), издержек и полезности (CUA), издержек и взвешенной результативности (</w:t>
      </w:r>
      <w:proofErr w:type="spellStart"/>
      <w:r w:rsidRPr="00045CA8">
        <w:rPr>
          <w:rFonts w:ascii="Times New Roman" w:hAnsi="Times New Roman"/>
          <w:spacing w:val="-4"/>
          <w:sz w:val="24"/>
          <w:szCs w:val="24"/>
        </w:rPr>
        <w:t>wCEA</w:t>
      </w:r>
      <w:proofErr w:type="spellEnd"/>
      <w:r w:rsidRPr="00045CA8">
        <w:rPr>
          <w:rFonts w:ascii="Times New Roman" w:hAnsi="Times New Roman"/>
          <w:spacing w:val="-4"/>
          <w:sz w:val="24"/>
          <w:szCs w:val="24"/>
        </w:rPr>
        <w:t>)</w:t>
      </w:r>
    </w:p>
    <w:p w14:paraId="71A6CFC4"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Показатель качества жизни населения как комплексный индикатор создаваемых социальных эффектов</w:t>
      </w:r>
    </w:p>
    <w:p w14:paraId="277D81A0"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Классификация методов оценки качества жизни населения</w:t>
      </w:r>
    </w:p>
    <w:p w14:paraId="14E28E80"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Этические аспекты социального конструирования реальности</w:t>
      </w:r>
    </w:p>
    <w:p w14:paraId="2CB5796A" w14:textId="77777777" w:rsidR="00045CA8" w:rsidRDefault="00045CA8"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1" w:name="_Toc184225383"/>
      <w:r w:rsidRPr="00853C95">
        <w:rPr>
          <w:rFonts w:ascii="Times New Roman" w:hAnsi="Times New Roman" w:cs="Times New Roman"/>
          <w:b/>
          <w:color w:val="auto"/>
          <w:sz w:val="28"/>
          <w:szCs w:val="28"/>
        </w:rPr>
        <w:t>1.2 Темы письменных работ</w:t>
      </w:r>
      <w:bookmarkEnd w:id="21"/>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B0F29" w:rsidRDefault="00AD3A54" w:rsidP="00801458">
            <w:pPr>
              <w:pStyle w:val="Default"/>
              <w:spacing w:after="30"/>
              <w:jc w:val="both"/>
              <w:rPr>
                <w:sz w:val="23"/>
                <w:szCs w:val="23"/>
              </w:rPr>
            </w:pPr>
            <w:r w:rsidRPr="00EB0F2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184225384"/>
      <w:r w:rsidRPr="00853C95">
        <w:rPr>
          <w:rFonts w:ascii="Times New Roman" w:hAnsi="Times New Roman" w:cs="Times New Roman"/>
          <w:b/>
          <w:color w:val="auto"/>
          <w:sz w:val="28"/>
          <w:szCs w:val="28"/>
        </w:rPr>
        <w:t>1.3 Контрольные точки</w:t>
      </w:r>
      <w:bookmarkEnd w:id="22"/>
      <w:bookmarkEnd w:id="23"/>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B0F29" w14:paraId="5A1C9382" w14:textId="77777777" w:rsidTr="00801458">
        <w:tc>
          <w:tcPr>
            <w:tcW w:w="2336" w:type="dxa"/>
          </w:tcPr>
          <w:p w14:paraId="4C518DAB" w14:textId="77777777" w:rsidR="005D65A5" w:rsidRPr="00EB0F29" w:rsidRDefault="005D65A5" w:rsidP="00801458">
            <w:pPr>
              <w:jc w:val="center"/>
              <w:rPr>
                <w:rFonts w:ascii="Times New Roman" w:hAnsi="Times New Roman" w:cs="Times New Roman"/>
                <w:b/>
              </w:rPr>
            </w:pPr>
            <w:r w:rsidRPr="00EB0F29">
              <w:rPr>
                <w:rFonts w:ascii="Times New Roman" w:hAnsi="Times New Roman" w:cs="Times New Roman"/>
                <w:b/>
              </w:rPr>
              <w:t>Номер контрольной точки</w:t>
            </w:r>
          </w:p>
        </w:tc>
        <w:tc>
          <w:tcPr>
            <w:tcW w:w="2336" w:type="dxa"/>
          </w:tcPr>
          <w:p w14:paraId="6FB4C23E" w14:textId="77777777" w:rsidR="005D65A5" w:rsidRPr="00EB0F29" w:rsidRDefault="005D65A5" w:rsidP="00801458">
            <w:pPr>
              <w:jc w:val="center"/>
              <w:rPr>
                <w:rFonts w:ascii="Times New Roman" w:hAnsi="Times New Roman" w:cs="Times New Roman"/>
                <w:b/>
              </w:rPr>
            </w:pPr>
            <w:r w:rsidRPr="00EB0F29">
              <w:rPr>
                <w:rFonts w:ascii="Times New Roman" w:hAnsi="Times New Roman" w:cs="Times New Roman"/>
                <w:b/>
              </w:rPr>
              <w:t>Тип контрольной точки</w:t>
            </w:r>
          </w:p>
        </w:tc>
        <w:tc>
          <w:tcPr>
            <w:tcW w:w="2336" w:type="dxa"/>
          </w:tcPr>
          <w:p w14:paraId="048CBEA9" w14:textId="77777777" w:rsidR="005D65A5" w:rsidRPr="00EB0F29" w:rsidRDefault="005D65A5" w:rsidP="00801458">
            <w:pPr>
              <w:jc w:val="center"/>
              <w:rPr>
                <w:rFonts w:ascii="Times New Roman" w:hAnsi="Times New Roman" w:cs="Times New Roman"/>
                <w:b/>
              </w:rPr>
            </w:pPr>
            <w:r w:rsidRPr="00EB0F29">
              <w:rPr>
                <w:rFonts w:ascii="Times New Roman" w:hAnsi="Times New Roman" w:cs="Times New Roman"/>
                <w:b/>
              </w:rPr>
              <w:t>Способ проведения</w:t>
            </w:r>
          </w:p>
        </w:tc>
        <w:tc>
          <w:tcPr>
            <w:tcW w:w="2337" w:type="dxa"/>
          </w:tcPr>
          <w:p w14:paraId="267B0FDF" w14:textId="77777777" w:rsidR="005D65A5" w:rsidRPr="00EB0F29" w:rsidRDefault="005D65A5" w:rsidP="00801458">
            <w:pPr>
              <w:jc w:val="center"/>
              <w:rPr>
                <w:rFonts w:ascii="Times New Roman" w:hAnsi="Times New Roman" w:cs="Times New Roman"/>
                <w:b/>
              </w:rPr>
            </w:pPr>
            <w:r w:rsidRPr="00EB0F29">
              <w:rPr>
                <w:rFonts w:ascii="Times New Roman" w:hAnsi="Times New Roman" w:cs="Times New Roman"/>
                <w:b/>
              </w:rPr>
              <w:t>Номера тем</w:t>
            </w:r>
          </w:p>
        </w:tc>
      </w:tr>
      <w:tr w:rsidR="005D65A5" w:rsidRPr="00EB0F29" w14:paraId="07658034" w14:textId="77777777" w:rsidTr="00801458">
        <w:tc>
          <w:tcPr>
            <w:tcW w:w="2336" w:type="dxa"/>
          </w:tcPr>
          <w:p w14:paraId="1553D698" w14:textId="78F29BFB" w:rsidR="005D65A5" w:rsidRPr="00EB0F29" w:rsidRDefault="007478E0" w:rsidP="00801458">
            <w:pPr>
              <w:jc w:val="center"/>
              <w:rPr>
                <w:rFonts w:ascii="Times New Roman" w:hAnsi="Times New Roman" w:cs="Times New Roman"/>
              </w:rPr>
            </w:pPr>
            <w:r w:rsidRPr="00EB0F29">
              <w:rPr>
                <w:rFonts w:ascii="Times New Roman" w:hAnsi="Times New Roman" w:cs="Times New Roman"/>
                <w:lang w:val="en-US"/>
              </w:rPr>
              <w:t>1</w:t>
            </w:r>
          </w:p>
        </w:tc>
        <w:tc>
          <w:tcPr>
            <w:tcW w:w="2336" w:type="dxa"/>
          </w:tcPr>
          <w:p w14:paraId="4C5C3C11" w14:textId="5E14221A" w:rsidR="005D65A5" w:rsidRPr="00EB0F29" w:rsidRDefault="007478E0" w:rsidP="00801458">
            <w:pPr>
              <w:rPr>
                <w:rFonts w:ascii="Times New Roman" w:hAnsi="Times New Roman" w:cs="Times New Roman"/>
              </w:rPr>
            </w:pPr>
            <w:r w:rsidRPr="00EB0F29">
              <w:rPr>
                <w:rFonts w:ascii="Times New Roman" w:hAnsi="Times New Roman" w:cs="Times New Roman"/>
                <w:lang w:val="en-US"/>
              </w:rPr>
              <w:t>Проектно-аналитическая работа</w:t>
            </w:r>
          </w:p>
        </w:tc>
        <w:tc>
          <w:tcPr>
            <w:tcW w:w="2336" w:type="dxa"/>
          </w:tcPr>
          <w:p w14:paraId="09793085" w14:textId="37E3864C" w:rsidR="005D65A5" w:rsidRPr="00EB0F29" w:rsidRDefault="007478E0" w:rsidP="00801458">
            <w:pPr>
              <w:rPr>
                <w:rFonts w:ascii="Times New Roman" w:hAnsi="Times New Roman" w:cs="Times New Roman"/>
              </w:rPr>
            </w:pPr>
            <w:r w:rsidRPr="00EB0F2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B0F29" w:rsidRDefault="007478E0" w:rsidP="00801458">
            <w:pPr>
              <w:rPr>
                <w:rFonts w:ascii="Times New Roman" w:hAnsi="Times New Roman" w:cs="Times New Roman"/>
              </w:rPr>
            </w:pPr>
            <w:r w:rsidRPr="00EB0F29">
              <w:rPr>
                <w:rFonts w:ascii="Times New Roman" w:hAnsi="Times New Roman" w:cs="Times New Roman"/>
                <w:lang w:val="en-US"/>
              </w:rPr>
              <w:t>1-4</w:t>
            </w:r>
          </w:p>
        </w:tc>
      </w:tr>
      <w:tr w:rsidR="005D65A5" w:rsidRPr="00EB0F29" w14:paraId="2EFC90E6" w14:textId="77777777" w:rsidTr="00801458">
        <w:tc>
          <w:tcPr>
            <w:tcW w:w="2336" w:type="dxa"/>
          </w:tcPr>
          <w:p w14:paraId="4DE4228F" w14:textId="77777777" w:rsidR="005D65A5" w:rsidRPr="00EB0F29" w:rsidRDefault="007478E0" w:rsidP="00801458">
            <w:pPr>
              <w:jc w:val="center"/>
              <w:rPr>
                <w:rFonts w:ascii="Times New Roman" w:hAnsi="Times New Roman" w:cs="Times New Roman"/>
              </w:rPr>
            </w:pPr>
            <w:r w:rsidRPr="00EB0F29">
              <w:rPr>
                <w:rFonts w:ascii="Times New Roman" w:hAnsi="Times New Roman" w:cs="Times New Roman"/>
                <w:lang w:val="en-US"/>
              </w:rPr>
              <w:t>2</w:t>
            </w:r>
          </w:p>
        </w:tc>
        <w:tc>
          <w:tcPr>
            <w:tcW w:w="2336" w:type="dxa"/>
          </w:tcPr>
          <w:p w14:paraId="440EA071" w14:textId="77777777" w:rsidR="005D65A5" w:rsidRPr="00EB0F29" w:rsidRDefault="007478E0" w:rsidP="00801458">
            <w:pPr>
              <w:rPr>
                <w:rFonts w:ascii="Times New Roman" w:hAnsi="Times New Roman" w:cs="Times New Roman"/>
              </w:rPr>
            </w:pPr>
            <w:r w:rsidRPr="00EB0F29">
              <w:rPr>
                <w:rFonts w:ascii="Times New Roman" w:hAnsi="Times New Roman" w:cs="Times New Roman"/>
                <w:lang w:val="en-US"/>
              </w:rPr>
              <w:t>Проектно-аналитическая работа</w:t>
            </w:r>
          </w:p>
        </w:tc>
        <w:tc>
          <w:tcPr>
            <w:tcW w:w="2336" w:type="dxa"/>
          </w:tcPr>
          <w:p w14:paraId="002DD663" w14:textId="77777777" w:rsidR="005D65A5" w:rsidRPr="00EB0F29" w:rsidRDefault="007478E0" w:rsidP="00801458">
            <w:pPr>
              <w:rPr>
                <w:rFonts w:ascii="Times New Roman" w:hAnsi="Times New Roman" w:cs="Times New Roman"/>
              </w:rPr>
            </w:pPr>
            <w:r w:rsidRPr="00EB0F29">
              <w:rPr>
                <w:rFonts w:ascii="Times New Roman" w:hAnsi="Times New Roman" w:cs="Times New Roman"/>
              </w:rPr>
              <w:t>с помощью технических средств и информационных систем</w:t>
            </w:r>
          </w:p>
        </w:tc>
        <w:tc>
          <w:tcPr>
            <w:tcW w:w="2337" w:type="dxa"/>
          </w:tcPr>
          <w:p w14:paraId="79864471" w14:textId="77777777" w:rsidR="005D65A5" w:rsidRPr="00EB0F29" w:rsidRDefault="007478E0" w:rsidP="00801458">
            <w:pPr>
              <w:rPr>
                <w:rFonts w:ascii="Times New Roman" w:hAnsi="Times New Roman" w:cs="Times New Roman"/>
              </w:rPr>
            </w:pPr>
            <w:r w:rsidRPr="00EB0F29">
              <w:rPr>
                <w:rFonts w:ascii="Times New Roman" w:hAnsi="Times New Roman" w:cs="Times New Roman"/>
                <w:lang w:val="en-US"/>
              </w:rPr>
              <w:t>5-8</w:t>
            </w:r>
          </w:p>
        </w:tc>
      </w:tr>
      <w:tr w:rsidR="005D65A5" w:rsidRPr="00EB0F29" w14:paraId="0B1452F4" w14:textId="77777777" w:rsidTr="00801458">
        <w:tc>
          <w:tcPr>
            <w:tcW w:w="2336" w:type="dxa"/>
          </w:tcPr>
          <w:p w14:paraId="2A4F945C" w14:textId="77777777" w:rsidR="005D65A5" w:rsidRPr="00EB0F29" w:rsidRDefault="007478E0" w:rsidP="00801458">
            <w:pPr>
              <w:jc w:val="center"/>
              <w:rPr>
                <w:rFonts w:ascii="Times New Roman" w:hAnsi="Times New Roman" w:cs="Times New Roman"/>
              </w:rPr>
            </w:pPr>
            <w:r w:rsidRPr="00EB0F29">
              <w:rPr>
                <w:rFonts w:ascii="Times New Roman" w:hAnsi="Times New Roman" w:cs="Times New Roman"/>
                <w:lang w:val="en-US"/>
              </w:rPr>
              <w:t>3</w:t>
            </w:r>
          </w:p>
        </w:tc>
        <w:tc>
          <w:tcPr>
            <w:tcW w:w="2336" w:type="dxa"/>
          </w:tcPr>
          <w:p w14:paraId="49FB47DE" w14:textId="77777777" w:rsidR="005D65A5" w:rsidRPr="00EB0F29" w:rsidRDefault="007478E0" w:rsidP="00801458">
            <w:pPr>
              <w:rPr>
                <w:rFonts w:ascii="Times New Roman" w:hAnsi="Times New Roman" w:cs="Times New Roman"/>
              </w:rPr>
            </w:pPr>
            <w:r w:rsidRPr="00EB0F29">
              <w:rPr>
                <w:rFonts w:ascii="Times New Roman" w:hAnsi="Times New Roman" w:cs="Times New Roman"/>
                <w:lang w:val="en-US"/>
              </w:rPr>
              <w:t>Текущий контроль</w:t>
            </w:r>
          </w:p>
        </w:tc>
        <w:tc>
          <w:tcPr>
            <w:tcW w:w="2336" w:type="dxa"/>
          </w:tcPr>
          <w:p w14:paraId="4800DD33" w14:textId="77777777" w:rsidR="005D65A5" w:rsidRPr="00EB0F29" w:rsidRDefault="007478E0" w:rsidP="00801458">
            <w:pPr>
              <w:rPr>
                <w:rFonts w:ascii="Times New Roman" w:hAnsi="Times New Roman" w:cs="Times New Roman"/>
              </w:rPr>
            </w:pPr>
            <w:r w:rsidRPr="00EB0F29">
              <w:rPr>
                <w:rFonts w:ascii="Times New Roman" w:hAnsi="Times New Roman" w:cs="Times New Roman"/>
              </w:rPr>
              <w:t>с помощью технических средств и информационных систем</w:t>
            </w:r>
          </w:p>
        </w:tc>
        <w:tc>
          <w:tcPr>
            <w:tcW w:w="2337" w:type="dxa"/>
          </w:tcPr>
          <w:p w14:paraId="6432C74A" w14:textId="77777777" w:rsidR="005D65A5" w:rsidRPr="00EB0F29" w:rsidRDefault="007478E0" w:rsidP="00801458">
            <w:pPr>
              <w:rPr>
                <w:rFonts w:ascii="Times New Roman" w:hAnsi="Times New Roman" w:cs="Times New Roman"/>
              </w:rPr>
            </w:pPr>
            <w:r w:rsidRPr="00EB0F29">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4" w:name="_Toc82187017"/>
      <w:bookmarkStart w:id="25" w:name="_Toc184225385"/>
      <w:r w:rsidRPr="00853C95">
        <w:rPr>
          <w:rFonts w:ascii="Times New Roman" w:hAnsi="Times New Roman" w:cs="Times New Roman"/>
          <w:b/>
          <w:color w:val="auto"/>
          <w:sz w:val="28"/>
          <w:szCs w:val="28"/>
        </w:rPr>
        <w:t>1.4 Другие объекты оценивания</w:t>
      </w:r>
      <w:bookmarkEnd w:id="24"/>
      <w:bookmarkEnd w:id="25"/>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B0F29" w14:paraId="5BC93398" w14:textId="77777777" w:rsidTr="00A16892">
        <w:tc>
          <w:tcPr>
            <w:tcW w:w="562" w:type="dxa"/>
          </w:tcPr>
          <w:p w14:paraId="6E675BB7" w14:textId="77777777" w:rsidR="00EB0F29" w:rsidRPr="009E6058" w:rsidRDefault="00EB0F29" w:rsidP="00A16892">
            <w:pPr>
              <w:pStyle w:val="Default"/>
              <w:spacing w:after="30"/>
              <w:jc w:val="both"/>
              <w:rPr>
                <w:sz w:val="23"/>
                <w:szCs w:val="23"/>
                <w:lang w:val="en-US"/>
              </w:rPr>
            </w:pPr>
          </w:p>
        </w:tc>
        <w:tc>
          <w:tcPr>
            <w:tcW w:w="8783" w:type="dxa"/>
          </w:tcPr>
          <w:p w14:paraId="0E367F95" w14:textId="77777777" w:rsidR="00EB0F29" w:rsidRPr="00EB0F29" w:rsidRDefault="00EB0F29" w:rsidP="00A16892">
            <w:pPr>
              <w:pStyle w:val="Default"/>
              <w:spacing w:after="30"/>
              <w:jc w:val="both"/>
              <w:rPr>
                <w:sz w:val="23"/>
                <w:szCs w:val="23"/>
              </w:rPr>
            </w:pPr>
            <w:r w:rsidRPr="00EB0F2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6" w:name="_Toc82187018"/>
      <w:bookmarkStart w:id="27" w:name="_Toc184225386"/>
      <w:r w:rsidRPr="00853C95">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EB0F29" w14:paraId="0267C479" w14:textId="77777777" w:rsidTr="00801458">
        <w:tc>
          <w:tcPr>
            <w:tcW w:w="2500" w:type="pct"/>
          </w:tcPr>
          <w:p w14:paraId="37F699C9" w14:textId="77777777" w:rsidR="00B8237E" w:rsidRPr="00EB0F29" w:rsidRDefault="00B8237E" w:rsidP="00801458">
            <w:pPr>
              <w:jc w:val="center"/>
              <w:rPr>
                <w:rFonts w:ascii="Times New Roman" w:hAnsi="Times New Roman" w:cs="Times New Roman"/>
                <w:b/>
              </w:rPr>
            </w:pPr>
            <w:r w:rsidRPr="00EB0F29">
              <w:rPr>
                <w:rFonts w:ascii="Times New Roman" w:hAnsi="Times New Roman" w:cs="Times New Roman"/>
                <w:b/>
              </w:rPr>
              <w:t>Наименования самостоятельной работы</w:t>
            </w:r>
          </w:p>
        </w:tc>
        <w:tc>
          <w:tcPr>
            <w:tcW w:w="2500" w:type="pct"/>
          </w:tcPr>
          <w:p w14:paraId="0A769611" w14:textId="77777777" w:rsidR="00B8237E" w:rsidRPr="00EB0F29" w:rsidRDefault="00B8237E" w:rsidP="00801458">
            <w:pPr>
              <w:jc w:val="center"/>
              <w:rPr>
                <w:rFonts w:ascii="Times New Roman" w:hAnsi="Times New Roman" w:cs="Times New Roman"/>
                <w:b/>
              </w:rPr>
            </w:pPr>
            <w:r w:rsidRPr="00EB0F29">
              <w:rPr>
                <w:rFonts w:ascii="Times New Roman" w:hAnsi="Times New Roman" w:cs="Times New Roman"/>
                <w:b/>
              </w:rPr>
              <w:t>Номера тем</w:t>
            </w:r>
          </w:p>
        </w:tc>
      </w:tr>
      <w:tr w:rsidR="00B8237E" w:rsidRPr="00EB0F29" w14:paraId="3F240151" w14:textId="77777777" w:rsidTr="00801458">
        <w:tc>
          <w:tcPr>
            <w:tcW w:w="2500" w:type="pct"/>
          </w:tcPr>
          <w:p w14:paraId="61E91592" w14:textId="61A0874C" w:rsidR="00B8237E" w:rsidRPr="00EB0F29" w:rsidRDefault="00B8237E" w:rsidP="00801458">
            <w:pPr>
              <w:rPr>
                <w:rFonts w:ascii="Times New Roman" w:hAnsi="Times New Roman" w:cs="Times New Roman"/>
              </w:rPr>
            </w:pPr>
            <w:r w:rsidRPr="00EB0F29">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5ED640C" w14:textId="16CDBBD7" w:rsidR="00B8237E" w:rsidRPr="00EB0F29" w:rsidRDefault="005C548A" w:rsidP="00801458">
            <w:pPr>
              <w:rPr>
                <w:rFonts w:ascii="Times New Roman" w:hAnsi="Times New Roman" w:cs="Times New Roman"/>
              </w:rPr>
            </w:pPr>
            <w:r w:rsidRPr="00EB0F29">
              <w:rPr>
                <w:rFonts w:ascii="Times New Roman" w:hAnsi="Times New Roman" w:cs="Times New Roman"/>
                <w:lang w:val="en-US"/>
              </w:rPr>
              <w:t>1-8</w:t>
            </w:r>
          </w:p>
        </w:tc>
      </w:tr>
      <w:tr w:rsidR="00B8237E" w:rsidRPr="00EB0F29" w14:paraId="401F0D12" w14:textId="77777777" w:rsidTr="00801458">
        <w:tc>
          <w:tcPr>
            <w:tcW w:w="2500" w:type="pct"/>
          </w:tcPr>
          <w:p w14:paraId="25BF11CA" w14:textId="77777777" w:rsidR="00B8237E" w:rsidRPr="00EB0F29" w:rsidRDefault="00B8237E" w:rsidP="00801458">
            <w:pPr>
              <w:rPr>
                <w:rFonts w:ascii="Times New Roman" w:hAnsi="Times New Roman" w:cs="Times New Roman"/>
              </w:rPr>
            </w:pPr>
            <w:r w:rsidRPr="00EB0F29">
              <w:rPr>
                <w:rFonts w:ascii="Times New Roman" w:hAnsi="Times New Roman" w:cs="Times New Roman"/>
              </w:rPr>
              <w:t>Подготовка к лекционным и практическим занятиям</w:t>
            </w:r>
          </w:p>
        </w:tc>
        <w:tc>
          <w:tcPr>
            <w:tcW w:w="2500" w:type="pct"/>
          </w:tcPr>
          <w:p w14:paraId="2E1A403C" w14:textId="77777777" w:rsidR="00B8237E" w:rsidRPr="00EB0F29" w:rsidRDefault="005C548A" w:rsidP="00801458">
            <w:pPr>
              <w:rPr>
                <w:rFonts w:ascii="Times New Roman" w:hAnsi="Times New Roman" w:cs="Times New Roman"/>
              </w:rPr>
            </w:pPr>
            <w:r w:rsidRPr="00EB0F29">
              <w:rPr>
                <w:rFonts w:ascii="Times New Roman" w:hAnsi="Times New Roman" w:cs="Times New Roman"/>
                <w:lang w:val="en-US"/>
              </w:rPr>
              <w:t>1-8</w:t>
            </w:r>
          </w:p>
        </w:tc>
      </w:tr>
      <w:tr w:rsidR="00B8237E" w:rsidRPr="00EB0F29" w14:paraId="2F90DD33" w14:textId="77777777" w:rsidTr="00801458">
        <w:tc>
          <w:tcPr>
            <w:tcW w:w="2500" w:type="pct"/>
          </w:tcPr>
          <w:p w14:paraId="02454C20" w14:textId="77777777" w:rsidR="00B8237E" w:rsidRPr="00EB0F29" w:rsidRDefault="00B8237E" w:rsidP="00801458">
            <w:pPr>
              <w:rPr>
                <w:rFonts w:ascii="Times New Roman" w:hAnsi="Times New Roman" w:cs="Times New Roman"/>
                <w:lang w:val="en-US"/>
              </w:rPr>
            </w:pPr>
            <w:r w:rsidRPr="00EB0F29">
              <w:rPr>
                <w:rFonts w:ascii="Times New Roman" w:hAnsi="Times New Roman" w:cs="Times New Roman"/>
                <w:lang w:val="en-US"/>
              </w:rPr>
              <w:t>Подготовка сообщений, докладов</w:t>
            </w:r>
          </w:p>
        </w:tc>
        <w:tc>
          <w:tcPr>
            <w:tcW w:w="2500" w:type="pct"/>
          </w:tcPr>
          <w:p w14:paraId="37862046" w14:textId="77777777" w:rsidR="00B8237E" w:rsidRPr="00EB0F29" w:rsidRDefault="005C548A" w:rsidP="00801458">
            <w:pPr>
              <w:rPr>
                <w:rFonts w:ascii="Times New Roman" w:hAnsi="Times New Roman" w:cs="Times New Roman"/>
              </w:rPr>
            </w:pPr>
            <w:r w:rsidRPr="00EB0F29">
              <w:rPr>
                <w:rFonts w:ascii="Times New Roman" w:hAnsi="Times New Roman" w:cs="Times New Roman"/>
                <w:lang w:val="en-US"/>
              </w:rPr>
              <w:t>1-8</w:t>
            </w:r>
          </w:p>
        </w:tc>
      </w:tr>
      <w:tr w:rsidR="00B8237E" w:rsidRPr="00EB0F29" w14:paraId="51C2EDD1" w14:textId="77777777" w:rsidTr="00801458">
        <w:tc>
          <w:tcPr>
            <w:tcW w:w="2500" w:type="pct"/>
          </w:tcPr>
          <w:p w14:paraId="6382A7BF" w14:textId="77777777" w:rsidR="00B8237E" w:rsidRPr="00EB0F29" w:rsidRDefault="00B8237E" w:rsidP="00801458">
            <w:pPr>
              <w:rPr>
                <w:rFonts w:ascii="Times New Roman" w:hAnsi="Times New Roman" w:cs="Times New Roman"/>
                <w:lang w:val="en-US"/>
              </w:rPr>
            </w:pPr>
            <w:r w:rsidRPr="00EB0F29">
              <w:rPr>
                <w:rFonts w:ascii="Times New Roman" w:hAnsi="Times New Roman" w:cs="Times New Roman"/>
                <w:lang w:val="en-US"/>
              </w:rPr>
              <w:t>Подготовка к экзамену</w:t>
            </w:r>
          </w:p>
        </w:tc>
        <w:tc>
          <w:tcPr>
            <w:tcW w:w="2500" w:type="pct"/>
          </w:tcPr>
          <w:p w14:paraId="266A2966" w14:textId="77777777" w:rsidR="00B8237E" w:rsidRPr="00EB0F29" w:rsidRDefault="005C548A" w:rsidP="00801458">
            <w:pPr>
              <w:rPr>
                <w:rFonts w:ascii="Times New Roman" w:hAnsi="Times New Roman" w:cs="Times New Roman"/>
              </w:rPr>
            </w:pPr>
            <w:r w:rsidRPr="00EB0F29">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184225387"/>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8E7C27" w14:textId="77777777" w:rsidR="006742FE" w:rsidRDefault="006742FE" w:rsidP="00315CA6">
      <w:pPr>
        <w:spacing w:after="0" w:line="240" w:lineRule="auto"/>
      </w:pPr>
      <w:r>
        <w:separator/>
      </w:r>
    </w:p>
  </w:endnote>
  <w:endnote w:type="continuationSeparator" w:id="0">
    <w:p w14:paraId="500D7DAD" w14:textId="77777777" w:rsidR="006742FE" w:rsidRDefault="006742F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E536C">
          <w:rPr>
            <w:noProof/>
          </w:rPr>
          <w:t>15</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560B9D" w14:textId="77777777" w:rsidR="006742FE" w:rsidRDefault="006742FE" w:rsidP="00315CA6">
      <w:pPr>
        <w:spacing w:after="0" w:line="240" w:lineRule="auto"/>
      </w:pPr>
      <w:r>
        <w:separator/>
      </w:r>
    </w:p>
  </w:footnote>
  <w:footnote w:type="continuationSeparator" w:id="0">
    <w:p w14:paraId="619DF9B4" w14:textId="77777777" w:rsidR="006742FE" w:rsidRDefault="006742F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8217D7E"/>
    <w:multiLevelType w:val="hybridMultilevel"/>
    <w:tmpl w:val="1C60EA72"/>
    <w:lvl w:ilvl="0" w:tplc="AFCA53CC">
      <w:start w:val="1"/>
      <w:numFmt w:val="decimal"/>
      <w:lvlText w:val="%1."/>
      <w:lvlJc w:val="left"/>
      <w:pPr>
        <w:ind w:left="720" w:hanging="360"/>
      </w:pPr>
      <w:rPr>
        <w:rFonts w:ascii="Times New Roman" w:hAnsi="Times New Roman" w:cs="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45CA8"/>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742FE"/>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3BF5"/>
    <w:rsid w:val="009F62AE"/>
    <w:rsid w:val="00A21240"/>
    <w:rsid w:val="00A407D6"/>
    <w:rsid w:val="00A57517"/>
    <w:rsid w:val="00A77598"/>
    <w:rsid w:val="00A86C18"/>
    <w:rsid w:val="00AA24DD"/>
    <w:rsid w:val="00AA7A6A"/>
    <w:rsid w:val="00AC3C95"/>
    <w:rsid w:val="00AD3A54"/>
    <w:rsid w:val="00AD6122"/>
    <w:rsid w:val="00AE2B1A"/>
    <w:rsid w:val="00AE536C"/>
    <w:rsid w:val="00B162D4"/>
    <w:rsid w:val="00B37079"/>
    <w:rsid w:val="00B43524"/>
    <w:rsid w:val="00B4774E"/>
    <w:rsid w:val="00B50FCD"/>
    <w:rsid w:val="00B53060"/>
    <w:rsid w:val="00B74866"/>
    <w:rsid w:val="00B8237E"/>
    <w:rsid w:val="00BB0333"/>
    <w:rsid w:val="00BB124D"/>
    <w:rsid w:val="00BB24AD"/>
    <w:rsid w:val="00BB600A"/>
    <w:rsid w:val="00BC2ED6"/>
    <w:rsid w:val="00BC657F"/>
    <w:rsid w:val="00BC7FE0"/>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0F29"/>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23764104">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5154"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opac.unecon.ru/elibrary/2015/ucheb/%D0%A1%D0%BE%D1%86%D0%B8%D0%B0%D0%BB%D1%8C%D0%BD%D0%BE%D0%B5%20%D0%BF%D1%80%D0%BE%D0%B3%D0%BD%D0%BE%D0%B7%D0%B8%D1%80%D0%BE%D0%B2%D0%B0%D0%BD%D0%B8%D0%B5_21.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32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18EB26-60E4-4837-A9F4-EFB9CE330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15</Pages>
  <Words>4247</Words>
  <Characters>24208</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2025-03-25T08:31:00Z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