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2E235660" w:rsidR="001400FE" w:rsidRPr="00352B6F" w:rsidRDefault="00DF369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DF369E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методы социологических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9132144" w:rsidR="00C52FB4" w:rsidRPr="00352B6F" w:rsidRDefault="005931A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931A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Корпоративные социальные инновации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A3EF49" w:rsidR="00A77598" w:rsidRPr="00DF369E" w:rsidRDefault="00DF36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16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4BCB80" w:rsidR="004475DA" w:rsidRPr="00DF369E" w:rsidRDefault="00DF36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93E4AA" w14:textId="77777777" w:rsidR="0093745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6680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_Toc184226680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77B83D53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1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_Toc184226681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721584BF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2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_Toc184226682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3E928D4C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3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_Toc184226683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4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17436478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4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_Toc184226684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F720A7E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5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_Toc184226685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25092E69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6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_Toc184226686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6C46332E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7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_Toc184226687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5C265F06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8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_Toc184226688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8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47185800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9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_Toc184226689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9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BF4C448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0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_Toc184226690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10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481AAE2F" w14:textId="77777777" w:rsidR="0093745E" w:rsidRDefault="009457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1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_Toc184226691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12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42992B79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2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_Toc184226692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12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925981A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3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_Toc184226693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248DA71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4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_Toc184226694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3FF0CEFB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5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_Toc184226695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14415A4A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6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_Toc184226696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2A3190F7" w14:textId="77777777" w:rsidR="0093745E" w:rsidRDefault="009457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7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_Toc184226697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66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содержании, современных тенденциях и приоритетных направлениях социальных технологий выявления и решения социально значимых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6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DA0F8C5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DF369E" w:rsidRPr="00DF369E">
        <w:rPr>
          <w:sz w:val="28"/>
          <w:szCs w:val="28"/>
        </w:rPr>
        <w:t>Современные методы социологических исследований</w:t>
      </w:r>
      <w:r w:rsidR="00DF369E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6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D16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16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16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16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16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D16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16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ОПК-3 -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ОПК-3.1 - Выявляет социально-значимые проблемы и предлагает пути их решения на основе социологической теории и социологических методов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16A3">
              <w:rPr>
                <w:rFonts w:ascii="Times New Roman" w:hAnsi="Times New Roman" w:cs="Times New Roman"/>
              </w:rPr>
              <w:t>теоретические основы социологического прогнозирования социальных явлений и процессов; содержание социологических теорий, методов и технологий выявления социально-значимых проблем</w:t>
            </w:r>
            <w:r w:rsidRPr="000D16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16A3">
              <w:rPr>
                <w:rFonts w:ascii="Times New Roman" w:hAnsi="Times New Roman" w:cs="Times New Roman"/>
              </w:rPr>
              <w:t>использовать социологические теории и социальные технологии для диагностики и решения актуальных проблем и социально-значимых задач</w:t>
            </w:r>
            <w:r w:rsidRPr="000D16A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16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16A3">
              <w:rPr>
                <w:rFonts w:ascii="Times New Roman" w:hAnsi="Times New Roman" w:cs="Times New Roman"/>
              </w:rPr>
              <w:t>навыками диагностики социальных проблем, оценки экспертной информации и ее применения для решения социально-значимых проблем</w:t>
            </w:r>
            <w:r w:rsidRPr="000D16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D16A3" w14:paraId="017C5E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08AE" w14:textId="77777777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ОПК-4 - Способен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F69E" w14:textId="77777777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ОПК-4.1 - Анализирует варианты формирования и реализации управленческих решений в социальной, культурной, экономической сфере для составления экспертных заключений и проведения консалтинга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EB74" w14:textId="77777777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16A3">
              <w:rPr>
                <w:rFonts w:ascii="Times New Roman" w:hAnsi="Times New Roman" w:cs="Times New Roman"/>
              </w:rPr>
              <w:t>теоретико-методологические основы социологической экспертизы, социального консалтинга, методов анализа управленческих решений в социальной, культурной и экономической сферах</w:t>
            </w:r>
            <w:r w:rsidRPr="000D16A3">
              <w:rPr>
                <w:rFonts w:ascii="Times New Roman" w:hAnsi="Times New Roman" w:cs="Times New Roman"/>
              </w:rPr>
              <w:t xml:space="preserve"> </w:t>
            </w:r>
          </w:p>
          <w:p w14:paraId="0D13BC1A" w14:textId="77777777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16A3">
              <w:rPr>
                <w:rFonts w:ascii="Times New Roman" w:hAnsi="Times New Roman" w:cs="Times New Roman"/>
              </w:rPr>
              <w:t>анализировать варианты формирования и реализации управленческих решений для подготовки экспертных заключений и проведения консалтинга</w:t>
            </w:r>
            <w:r w:rsidRPr="000D16A3">
              <w:rPr>
                <w:rFonts w:ascii="Times New Roman" w:hAnsi="Times New Roman" w:cs="Times New Roman"/>
              </w:rPr>
              <w:t xml:space="preserve">. </w:t>
            </w:r>
          </w:p>
          <w:p w14:paraId="4923E7B1" w14:textId="77777777" w:rsidR="00751095" w:rsidRPr="000D16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16A3">
              <w:rPr>
                <w:rFonts w:ascii="Times New Roman" w:hAnsi="Times New Roman" w:cs="Times New Roman"/>
              </w:rPr>
              <w:t>навыками проведения социологической экспертизы, анализа управленческих решений и социального консалтинга</w:t>
            </w:r>
            <w:r w:rsidRPr="000D16A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16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66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D16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D16A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D16A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D16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(ак</w:t>
            </w:r>
            <w:r w:rsidR="00AE2B1A" w:rsidRPr="000D16A3">
              <w:rPr>
                <w:rFonts w:ascii="Times New Roman" w:hAnsi="Times New Roman" w:cs="Times New Roman"/>
                <w:b/>
              </w:rPr>
              <w:t>адемические</w:t>
            </w:r>
            <w:r w:rsidRPr="000D16A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D16A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1. Сущность, становление и развитие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Социальные технологии в социокультурной системе современного общества. Социальные технологии как форма социальной самоорганизации, социального познания и социальных изменений: грани теории и практики. Социальная технология как специальная теория, ее роль в социологическом познании. Актуальность, потребности и проблемы изучения социальных технологий в период глобальных социальных трансформаций. Исторические типы социальных технологий. Основы античной социальной технологии. Римская социальная технология. Социальные технологии как фактор жизнедеятельности общества в трудах европейских мыслителей Нового времени. Основные аспекты анализа социальных технологий в классической социологии. Социальная технология и всеобщий труд. Социальные технологии и глобальные вызовы современности.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1BB5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6D421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2. Методология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4ABB8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Социальная реальность и социальные технологии. Природа объекта и предметная область социальных технологий. Социальные технологии как социальное знание, трансформированное в конкретные модели практических действий для достижения предзаданного социального результата. Методология реконструкции (преобразования) социальных структур и объектов. Основные подходы к построению методологии социальных технологий: рационализм, институционализм, неоинституционализм, постмодернизм. Основные подходы к способу реализации методологических средств. Закономерности и принципы социальных технологий. Сущность и структура технологического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C5385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D1B2C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286756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12DED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41B5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3C9D6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3. Принципы построения и структура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2DBD4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Принципы описания, анализа и конструирования социальных технологий. Структура, компоненты и принципы построения социальных технологий.  Методы социально-технологической деятельности (аналитические, эвристические, проективные, инновационные, игровые). Условия, требования и этапы разработки социальных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819A0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BDF26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C8E58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DA221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4B87B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AAC15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4. Социальные технологии и социальная инженерия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8A8DF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Социальные технологии и социальная инженерия как инструменты социальных изменений, конструирования новой социальной реальности. Инновационные исследования и социальные технологии. Основные формы и содержание инновационных методов: инновационная игра, программная, социотехническая, императивная, матричная. Инновационная игра как метод исследования и развития организации. Исследования в рамках инновационного метода (диагностические, предметные, системные, технические, рефлексивные). Социологическое исследование как социальная технология.  Базовые идеи и принципы технологий инновационного обучения. Психология инновационной деятельности: психология инноваций, психологические задачи инновационной деятельности, дифференциально-психологическое исследование тестовой модели инновационного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36DF8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E9FB4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1A9B7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8858E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A92C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C2184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5. Социальные технологии в системе социального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E7DBF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Социальные технологии как инструмент управления. Роль и место социальных технологий в современной организации. Зарубежные и отечественные подходы к технологиям социального управления: сходства и различия.  Современные социальные технологии менеджмента. Особенности разработки и реализации социальных технологий в практической деятельности. Технологии сопровождения социального проекта (программы), контроль за выполнением программ и управленческих решений, консультирование управленческого персонала и др. Основные этапы (фазы) реализации (выбора, адаптации, внедрения, корректировки, закрепления) проекта (программы), решения. Оценка эффективности реализации социальных технологий в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AFC73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3AF7A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FC425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49DB4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85B8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D75F3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6. Содержание и классификация технологий социального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E2F5F8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Технологии социального управления в общей системе социальных технологий. Классификации социальных и управленческих технологий (инновационные, традиционные социальные технологии, квазитехнологии и антитехнологии). Содержание технологий социального управления. Принципы и структура технологий социального управления. Целеполагание в технологиях социального управления. Основные этапы формулирования цели. Конкретные и абстрактные цели. Принципы целеполагания. Требования к целям социального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30D54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30803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73349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722FB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16E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F64FCA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7. Технологии социальной диагностики, экспертизы и консалтинга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5FC4E2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Сущность и характеристика социальной диагностики. Цели, задачи и область применения социальной диагностики.  Основные принципы и направления социальной диагностики. Социальный диагноз: сущность, специфика, технология (этапы) разработки.  Социально-диагностические методы в социальном управлении. Основные технологические условия и этапы реализации социальной диагностики. Понятие экспертизы и экспертных оценок. Виды экспертных оценок и направления их использования. Социальная и социологическая экспертиза. Социальная диагностика и социологическая экспертиза. Экспертные заключения: требования к структуре и содержанию. Методика представления экспертного заключения. Качество экспертных заключений. Требования к содержанию и оформлению экспертного заключения. Консалтинг как вид профессиональных услуг. Виды консалтинга. Социологический консалтинг. Данные социологических, маркетинговых, электоральных исследований как базис для социологического консалтинга. Основные методы и приёмы работы консультанта. Правовое регулирование взаимоотношений заказчика и социолога-консультанта. Пределы применения консалтинговых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0FD66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61018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41A9F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E1E8D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EC0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C4452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8. Технологии социального прогнозирования и проектирования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5C6C5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Технологии социального прогнозирования: сущность, цели, задачи и функции. Основные подходы и принципы социального прогнозирования. Этапы социального прогнозирования. Технологии поискового и нормативного прогноза: цель, содержание, этапы. Аналитические технологии прогнозирования социально-экономических процессов (трендовый, регрессивный анализ и др.). Методы социального прогнозирования (экстраполяция, моделирование, опрос, форсайт-проект и др.). Социальное проектирование: сущность, идеология, особенности. Нормативная база социального проектирования. Технологии социального проектирования: виды, этапы и содержание. Технология программно-целевого проектирования. Технологии проектирования коллективов и кросс-функциональных команд. Культура, право и этика социального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74A42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8A5E2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0BC20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DD61E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AC764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00438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9. Информационно-коммуникационные технологии и коммуникационный 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E90EB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Информационно-коммуникационные технологии и коммуникационный менеджмент: определения, характеристика коммуникативного взаимодействия в технологическом измерении. Основные идеи концепций коммуникации К.Ясперса, М.Вебера, М.Бахтина, С.Франса, Дж.Мида, Э.Мунье. Социокультурная модель М.Маклюена, типы контактных аудиторий по Ф.Котлеру. Массовая коммуникация и информационное общество (символическая, визуальная, событийная, мифологическая типизация и моделирование различных коммуникаций). Коммуникация и коммуникативное пространство в социальных организациях: проблемы, противоречия, потребности и управление коммуникацией. Технологии эффективных деловых и межличностных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A402B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C7F52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D547D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F283B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D16A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D16A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D16A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D16A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D16A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668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66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7"/>
        <w:gridCol w:w="3040"/>
      </w:tblGrid>
      <w:tr w:rsidR="00262CF0" w:rsidRPr="000D16A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D16A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D16A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16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16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Орлова, И.Б. Социальные технологии: учебное пособие для вузов / И.Б. Орлова [и др.]; под редакцией И.Б. Орловой. — Москва: Издательство </w:t>
            </w:r>
            <w:proofErr w:type="spellStart"/>
            <w:r w:rsidRPr="000D16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D16A3">
              <w:rPr>
                <w:rFonts w:ascii="Times New Roman" w:hAnsi="Times New Roman" w:cs="Times New Roman"/>
              </w:rPr>
              <w:t>, 2022.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D16A3" w:rsidRDefault="009457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page/1" w:history="1">
              <w:r w:rsidR="00984247" w:rsidRPr="000D16A3">
                <w:rPr>
                  <w:color w:val="00008B"/>
                  <w:u w:val="single"/>
                </w:rPr>
                <w:t>https://urait.ru/viewer/socialnye-tehnologii-494691#page/1</w:t>
              </w:r>
            </w:hyperlink>
          </w:p>
        </w:tc>
      </w:tr>
      <w:tr w:rsidR="00262CF0" w:rsidRPr="000D16A3" w14:paraId="3545C1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565A67" w14:textId="77777777" w:rsidR="00262CF0" w:rsidRPr="000D16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Оганян, К.М.  Социальные технологии: учебник и практикум для вузов / К.М. Оганян. — 3-е изд., </w:t>
            </w:r>
            <w:proofErr w:type="spellStart"/>
            <w:r w:rsidRPr="000D16A3">
              <w:rPr>
                <w:rFonts w:ascii="Times New Roman" w:hAnsi="Times New Roman" w:cs="Times New Roman"/>
              </w:rPr>
              <w:t>испр</w:t>
            </w:r>
            <w:proofErr w:type="spellEnd"/>
            <w:r w:rsidRPr="000D16A3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0D16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D16A3">
              <w:rPr>
                <w:rFonts w:ascii="Times New Roman" w:hAnsi="Times New Roman" w:cs="Times New Roman"/>
              </w:rPr>
              <w:t>, 2022.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D72226" w14:textId="77777777" w:rsidR="00262CF0" w:rsidRPr="000D16A3" w:rsidRDefault="009457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page/1" w:history="1">
              <w:r w:rsidR="00984247" w:rsidRPr="000D16A3">
                <w:rPr>
                  <w:color w:val="00008B"/>
                  <w:u w:val="single"/>
                </w:rPr>
                <w:t>https://urait.ru/viewer/socialnye-tehnologii-490693#page/1</w:t>
              </w:r>
            </w:hyperlink>
          </w:p>
        </w:tc>
      </w:tr>
      <w:tr w:rsidR="00262CF0" w:rsidRPr="005931AB" w14:paraId="534EB6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23FAB1" w14:textId="77777777" w:rsidR="00262CF0" w:rsidRPr="000D16A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Оганян, К.М. Социальные технологии в управлении человеческими ресурсами [Электронный ресурс]: монография / </w:t>
            </w:r>
            <w:proofErr w:type="spellStart"/>
            <w:r w:rsidRPr="000D16A3">
              <w:rPr>
                <w:rFonts w:ascii="Times New Roman" w:hAnsi="Times New Roman" w:cs="Times New Roman"/>
              </w:rPr>
              <w:t>К.М.Оганян</w:t>
            </w:r>
            <w:proofErr w:type="spellEnd"/>
            <w:r w:rsidRPr="000D16A3">
              <w:rPr>
                <w:rFonts w:ascii="Times New Roman" w:hAnsi="Times New Roman" w:cs="Times New Roman"/>
              </w:rPr>
              <w:t xml:space="preserve"> [и др.]; </w:t>
            </w:r>
            <w:proofErr w:type="spellStart"/>
            <w:r w:rsidRPr="000D16A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D16A3">
              <w:rPr>
                <w:rFonts w:ascii="Times New Roman" w:hAnsi="Times New Roman" w:cs="Times New Roman"/>
              </w:rPr>
              <w:t xml:space="preserve">; под общ. ред. </w:t>
            </w:r>
            <w:r w:rsidRPr="000D16A3">
              <w:rPr>
                <w:rFonts w:ascii="Times New Roman" w:hAnsi="Times New Roman" w:cs="Times New Roman"/>
                <w:lang w:val="en-US"/>
              </w:rPr>
              <w:t>К.М. Оганяна Санкт-Петербург: СПбГИЭУ, 2012. - 459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5537EA" w14:textId="77777777" w:rsidR="00262CF0" w:rsidRPr="000D16A3" w:rsidRDefault="009457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D16A3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0D16A3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0D16A3">
                <w:rPr>
                  <w:color w:val="00008B"/>
                  <w:u w:val="single"/>
                  <w:lang w:val="en-US"/>
                </w:rPr>
                <w:t>/TRUD/mono/463828.pdf</w:t>
              </w:r>
            </w:hyperlink>
          </w:p>
        </w:tc>
      </w:tr>
    </w:tbl>
    <w:p w14:paraId="570D085B" w14:textId="77777777" w:rsidR="0091168E" w:rsidRPr="000D16A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66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A375EB" w14:textId="77777777" w:rsidTr="007B550D">
        <w:tc>
          <w:tcPr>
            <w:tcW w:w="9345" w:type="dxa"/>
          </w:tcPr>
          <w:p w14:paraId="0DC758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47F022" w14:textId="77777777" w:rsidTr="007B550D">
        <w:tc>
          <w:tcPr>
            <w:tcW w:w="9345" w:type="dxa"/>
          </w:tcPr>
          <w:p w14:paraId="20EF81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1D6970" w14:textId="77777777" w:rsidTr="007B550D">
        <w:tc>
          <w:tcPr>
            <w:tcW w:w="9345" w:type="dxa"/>
          </w:tcPr>
          <w:p w14:paraId="25D3F9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25B0DC" w14:textId="77777777" w:rsidTr="007B550D">
        <w:tc>
          <w:tcPr>
            <w:tcW w:w="9345" w:type="dxa"/>
          </w:tcPr>
          <w:p w14:paraId="1362C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6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57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6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3745E" w:rsidRPr="0034364E" w14:paraId="2568A9FD" w14:textId="77777777" w:rsidTr="008E13CA">
        <w:tc>
          <w:tcPr>
            <w:tcW w:w="7797" w:type="dxa"/>
            <w:shd w:val="clear" w:color="auto" w:fill="auto"/>
          </w:tcPr>
          <w:p w14:paraId="5183BCBE" w14:textId="77777777" w:rsidR="0093745E" w:rsidRPr="0034364E" w:rsidRDefault="0093745E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6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5ECB857" w14:textId="77777777" w:rsidR="0093745E" w:rsidRPr="0034364E" w:rsidRDefault="0093745E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6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3745E" w:rsidRPr="0034364E" w14:paraId="3A2AF595" w14:textId="77777777" w:rsidTr="008E13CA">
        <w:tc>
          <w:tcPr>
            <w:tcW w:w="7797" w:type="dxa"/>
            <w:shd w:val="clear" w:color="auto" w:fill="auto"/>
          </w:tcPr>
          <w:p w14:paraId="3B4E1438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64E">
              <w:rPr>
                <w:sz w:val="22"/>
                <w:szCs w:val="22"/>
              </w:rPr>
              <w:t>комплексом</w:t>
            </w:r>
            <w:proofErr w:type="gramStart"/>
            <w:r w:rsidRPr="0034364E">
              <w:rPr>
                <w:sz w:val="22"/>
                <w:szCs w:val="22"/>
              </w:rPr>
              <w:t>.С</w:t>
            </w:r>
            <w:proofErr w:type="gramEnd"/>
            <w:r w:rsidRPr="0034364E">
              <w:rPr>
                <w:sz w:val="22"/>
                <w:szCs w:val="22"/>
              </w:rPr>
              <w:t>пециализированная</w:t>
            </w:r>
            <w:proofErr w:type="spellEnd"/>
            <w:r w:rsidRPr="0034364E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34364E">
              <w:rPr>
                <w:sz w:val="22"/>
                <w:szCs w:val="22"/>
                <w:lang w:val="en-US"/>
              </w:rPr>
              <w:t>LCD</w:t>
            </w:r>
            <w:r w:rsidRPr="0034364E">
              <w:rPr>
                <w:sz w:val="22"/>
                <w:szCs w:val="22"/>
              </w:rPr>
              <w:t xml:space="preserve">  </w:t>
            </w:r>
            <w:r w:rsidRPr="0034364E">
              <w:rPr>
                <w:sz w:val="22"/>
                <w:szCs w:val="22"/>
                <w:lang w:val="en-US"/>
              </w:rPr>
              <w:t>Akira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LCT</w:t>
            </w:r>
            <w:r w:rsidRPr="0034364E">
              <w:rPr>
                <w:sz w:val="22"/>
                <w:szCs w:val="22"/>
              </w:rPr>
              <w:t>-42</w:t>
            </w:r>
            <w:r w:rsidRPr="0034364E">
              <w:rPr>
                <w:sz w:val="22"/>
                <w:szCs w:val="22"/>
                <w:lang w:val="en-US"/>
              </w:rPr>
              <w:t>CH</w:t>
            </w:r>
            <w:r w:rsidRPr="0034364E">
              <w:rPr>
                <w:sz w:val="22"/>
                <w:szCs w:val="22"/>
              </w:rPr>
              <w:t>41</w:t>
            </w:r>
            <w:r w:rsidRPr="0034364E">
              <w:rPr>
                <w:sz w:val="22"/>
                <w:szCs w:val="22"/>
                <w:lang w:val="en-US"/>
              </w:rPr>
              <w:t>ST</w:t>
            </w:r>
            <w:r w:rsidRPr="0034364E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34364E">
              <w:rPr>
                <w:sz w:val="22"/>
                <w:szCs w:val="22"/>
                <w:lang w:val="en-US"/>
              </w:rPr>
              <w:t>HP</w:t>
            </w:r>
            <w:r w:rsidRPr="0034364E">
              <w:rPr>
                <w:sz w:val="22"/>
                <w:szCs w:val="22"/>
              </w:rPr>
              <w:t xml:space="preserve"> 250 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6 1</w:t>
            </w:r>
            <w:r w:rsidRPr="0034364E">
              <w:rPr>
                <w:sz w:val="22"/>
                <w:szCs w:val="22"/>
                <w:lang w:val="en-US"/>
              </w:rPr>
              <w:t>WY</w:t>
            </w:r>
            <w:r w:rsidRPr="0034364E">
              <w:rPr>
                <w:sz w:val="22"/>
                <w:szCs w:val="22"/>
              </w:rPr>
              <w:t>58</w:t>
            </w:r>
            <w:r w:rsidRPr="0034364E">
              <w:rPr>
                <w:sz w:val="22"/>
                <w:szCs w:val="22"/>
                <w:lang w:val="en-US"/>
              </w:rPr>
              <w:t>EA</w:t>
            </w:r>
            <w:r w:rsidRPr="0034364E">
              <w:rPr>
                <w:sz w:val="22"/>
                <w:szCs w:val="22"/>
              </w:rPr>
              <w:t xml:space="preserve">, Мультимедийный проектор </w:t>
            </w:r>
            <w:r w:rsidRPr="0034364E">
              <w:rPr>
                <w:sz w:val="22"/>
                <w:szCs w:val="22"/>
                <w:lang w:val="en-US"/>
              </w:rPr>
              <w:t>LG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PF</w:t>
            </w:r>
            <w:r w:rsidRPr="0034364E">
              <w:rPr>
                <w:sz w:val="22"/>
                <w:szCs w:val="22"/>
              </w:rPr>
              <w:t>1500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6A82DC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36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36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36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3745E" w:rsidRPr="0034364E" w14:paraId="1FB11264" w14:textId="77777777" w:rsidTr="008E13CA">
        <w:tc>
          <w:tcPr>
            <w:tcW w:w="7797" w:type="dxa"/>
            <w:shd w:val="clear" w:color="auto" w:fill="auto"/>
          </w:tcPr>
          <w:p w14:paraId="1D1C2FCB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64E">
              <w:rPr>
                <w:sz w:val="22"/>
                <w:szCs w:val="22"/>
              </w:rPr>
              <w:t>комплексом</w:t>
            </w:r>
            <w:proofErr w:type="gramStart"/>
            <w:r w:rsidRPr="0034364E">
              <w:rPr>
                <w:sz w:val="22"/>
                <w:szCs w:val="22"/>
              </w:rPr>
              <w:t>.С</w:t>
            </w:r>
            <w:proofErr w:type="gramEnd"/>
            <w:r w:rsidRPr="0034364E">
              <w:rPr>
                <w:sz w:val="22"/>
                <w:szCs w:val="22"/>
              </w:rPr>
              <w:t>пециализированная</w:t>
            </w:r>
            <w:proofErr w:type="spellEnd"/>
            <w:r w:rsidRPr="0034364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34364E">
              <w:rPr>
                <w:sz w:val="22"/>
                <w:szCs w:val="22"/>
                <w:lang w:val="en-US"/>
              </w:rPr>
              <w:t>HP</w:t>
            </w:r>
            <w:r w:rsidRPr="0034364E">
              <w:rPr>
                <w:sz w:val="22"/>
                <w:szCs w:val="22"/>
              </w:rPr>
              <w:t xml:space="preserve"> 250 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6 1</w:t>
            </w:r>
            <w:r w:rsidRPr="0034364E">
              <w:rPr>
                <w:sz w:val="22"/>
                <w:szCs w:val="22"/>
                <w:lang w:val="en-US"/>
              </w:rPr>
              <w:t>WY</w:t>
            </w:r>
            <w:r w:rsidRPr="0034364E">
              <w:rPr>
                <w:sz w:val="22"/>
                <w:szCs w:val="22"/>
              </w:rPr>
              <w:t>58</w:t>
            </w:r>
            <w:r w:rsidRPr="0034364E">
              <w:rPr>
                <w:sz w:val="22"/>
                <w:szCs w:val="22"/>
                <w:lang w:val="en-US"/>
              </w:rPr>
              <w:t>EA</w:t>
            </w:r>
            <w:r w:rsidRPr="0034364E">
              <w:rPr>
                <w:sz w:val="22"/>
                <w:szCs w:val="22"/>
              </w:rPr>
              <w:t xml:space="preserve">, Мультимедийный проектор </w:t>
            </w:r>
            <w:r w:rsidRPr="0034364E">
              <w:rPr>
                <w:sz w:val="22"/>
                <w:szCs w:val="22"/>
                <w:lang w:val="en-US"/>
              </w:rPr>
              <w:t>LG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PF</w:t>
            </w:r>
            <w:r w:rsidRPr="0034364E">
              <w:rPr>
                <w:sz w:val="22"/>
                <w:szCs w:val="22"/>
              </w:rPr>
              <w:t>1500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625057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36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36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36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3745E" w:rsidRPr="0034364E" w14:paraId="03E67093" w14:textId="77777777" w:rsidTr="008E13CA">
        <w:tc>
          <w:tcPr>
            <w:tcW w:w="7797" w:type="dxa"/>
            <w:shd w:val="clear" w:color="auto" w:fill="auto"/>
          </w:tcPr>
          <w:p w14:paraId="671B58AC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Ауд. 401 </w:t>
            </w:r>
            <w:proofErr w:type="spellStart"/>
            <w:r w:rsidRPr="0034364E">
              <w:rPr>
                <w:sz w:val="22"/>
                <w:szCs w:val="22"/>
              </w:rPr>
              <w:t>пом</w:t>
            </w:r>
            <w:proofErr w:type="spellEnd"/>
            <w:r w:rsidRPr="0034364E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4364E">
              <w:rPr>
                <w:sz w:val="22"/>
                <w:szCs w:val="22"/>
              </w:rPr>
              <w:t>комплекс"</w:t>
            </w:r>
            <w:proofErr w:type="gramStart"/>
            <w:r w:rsidRPr="0034364E">
              <w:rPr>
                <w:sz w:val="22"/>
                <w:szCs w:val="22"/>
              </w:rPr>
              <w:t>.С</w:t>
            </w:r>
            <w:proofErr w:type="gramEnd"/>
            <w:r w:rsidRPr="0034364E">
              <w:rPr>
                <w:sz w:val="22"/>
                <w:szCs w:val="22"/>
              </w:rPr>
              <w:t>пециализированная</w:t>
            </w:r>
            <w:proofErr w:type="spellEnd"/>
            <w:r w:rsidRPr="0034364E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4364E">
              <w:rPr>
                <w:sz w:val="22"/>
                <w:szCs w:val="22"/>
                <w:lang w:val="en-US"/>
              </w:rPr>
              <w:t>FOX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MIMO</w:t>
            </w:r>
            <w:r w:rsidRPr="0034364E">
              <w:rPr>
                <w:sz w:val="22"/>
                <w:szCs w:val="22"/>
              </w:rPr>
              <w:t xml:space="preserve"> 4450(</w:t>
            </w:r>
            <w:r w:rsidRPr="0034364E">
              <w:rPr>
                <w:sz w:val="22"/>
                <w:szCs w:val="22"/>
                <w:lang w:val="en-US"/>
              </w:rPr>
              <w:t>Pentium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2020 2.9./4</w:t>
            </w:r>
            <w:r w:rsidRPr="0034364E">
              <w:rPr>
                <w:sz w:val="22"/>
                <w:szCs w:val="22"/>
                <w:lang w:val="en-US"/>
              </w:rPr>
              <w:t>Gb</w:t>
            </w:r>
            <w:r w:rsidRPr="0034364E">
              <w:rPr>
                <w:sz w:val="22"/>
                <w:szCs w:val="22"/>
              </w:rPr>
              <w:t>/500</w:t>
            </w:r>
            <w:r w:rsidRPr="0034364E">
              <w:rPr>
                <w:sz w:val="22"/>
                <w:szCs w:val="22"/>
                <w:lang w:val="en-US"/>
              </w:rPr>
              <w:t>Gb</w:t>
            </w:r>
            <w:r w:rsidRPr="0034364E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25B03A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36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36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364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03F2538" w14:textId="77777777" w:rsidR="0093745E" w:rsidRPr="007E6725" w:rsidRDefault="0093745E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66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6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6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66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A3E3B5A" w14:textId="77777777" w:rsidR="0093745E" w:rsidRPr="0093745E" w:rsidRDefault="0093745E" w:rsidP="0093745E"/>
    <w:p w14:paraId="787EEFE3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1.</w:t>
      </w:r>
      <w:r w:rsidRPr="0093745E">
        <w:rPr>
          <w:sz w:val="23"/>
          <w:szCs w:val="23"/>
        </w:rPr>
        <w:tab/>
        <w:t>Социальные технологии в социокультурной системе современного общества</w:t>
      </w:r>
    </w:p>
    <w:p w14:paraId="38C5C58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2.</w:t>
      </w:r>
      <w:r w:rsidRPr="0093745E">
        <w:rPr>
          <w:sz w:val="23"/>
          <w:szCs w:val="23"/>
        </w:rPr>
        <w:tab/>
        <w:t>Природа социального объекта и предметная область социальных технологий</w:t>
      </w:r>
    </w:p>
    <w:p w14:paraId="1637EC2B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3.</w:t>
      </w:r>
      <w:r w:rsidRPr="0093745E">
        <w:rPr>
          <w:sz w:val="23"/>
          <w:szCs w:val="23"/>
        </w:rPr>
        <w:tab/>
        <w:t>Социальные технологии как методология преобразования социальных объектов</w:t>
      </w:r>
    </w:p>
    <w:p w14:paraId="7A6BE776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4.</w:t>
      </w:r>
      <w:r w:rsidRPr="0093745E">
        <w:rPr>
          <w:sz w:val="23"/>
          <w:szCs w:val="23"/>
        </w:rPr>
        <w:tab/>
        <w:t>Методологические подходы к разработке и реализации социальных технологий</w:t>
      </w:r>
    </w:p>
    <w:p w14:paraId="189BA2C4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5.</w:t>
      </w:r>
      <w:r w:rsidRPr="0093745E">
        <w:rPr>
          <w:sz w:val="23"/>
          <w:szCs w:val="23"/>
        </w:rPr>
        <w:tab/>
        <w:t xml:space="preserve">Закономерности и принципы социальных технологий </w:t>
      </w:r>
    </w:p>
    <w:p w14:paraId="25BFE74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6.</w:t>
      </w:r>
      <w:r w:rsidRPr="0093745E">
        <w:rPr>
          <w:sz w:val="23"/>
          <w:szCs w:val="23"/>
        </w:rPr>
        <w:tab/>
        <w:t>Принципы построения и структура социальных технологий в организационной практике</w:t>
      </w:r>
    </w:p>
    <w:p w14:paraId="4E18AA32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7.</w:t>
      </w:r>
      <w:r w:rsidRPr="0093745E">
        <w:rPr>
          <w:sz w:val="23"/>
          <w:szCs w:val="23"/>
        </w:rPr>
        <w:tab/>
        <w:t xml:space="preserve">Этапы, условия и требования при разработке социальных технологий </w:t>
      </w:r>
    </w:p>
    <w:p w14:paraId="23460F5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8.</w:t>
      </w:r>
      <w:r w:rsidRPr="0093745E">
        <w:rPr>
          <w:sz w:val="23"/>
          <w:szCs w:val="23"/>
        </w:rPr>
        <w:tab/>
        <w:t>Методы социально-технологической деятельности</w:t>
      </w:r>
    </w:p>
    <w:p w14:paraId="51C83C66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9.</w:t>
      </w:r>
      <w:r w:rsidRPr="0093745E">
        <w:rPr>
          <w:sz w:val="23"/>
          <w:szCs w:val="23"/>
        </w:rPr>
        <w:tab/>
        <w:t xml:space="preserve">Социальные технологии и социальная инженерия как инструменты социальных изменений </w:t>
      </w:r>
    </w:p>
    <w:p w14:paraId="09C1F830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10.</w:t>
      </w:r>
      <w:r w:rsidRPr="0093745E">
        <w:rPr>
          <w:sz w:val="23"/>
          <w:szCs w:val="23"/>
        </w:rPr>
        <w:tab/>
        <w:t xml:space="preserve">Социологическое исследование как социальная технология </w:t>
      </w:r>
    </w:p>
    <w:p w14:paraId="715B08D3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11.</w:t>
      </w:r>
      <w:r w:rsidRPr="0093745E">
        <w:rPr>
          <w:sz w:val="23"/>
          <w:szCs w:val="23"/>
        </w:rPr>
        <w:tab/>
        <w:t>Основные формы существования инновационного метода: игровая, программная, социотехническая, императивная, матричная</w:t>
      </w:r>
    </w:p>
    <w:p w14:paraId="4C6E7A1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12.</w:t>
      </w:r>
      <w:r w:rsidRPr="0093745E">
        <w:rPr>
          <w:sz w:val="23"/>
          <w:szCs w:val="23"/>
        </w:rPr>
        <w:tab/>
        <w:t xml:space="preserve">Базовые идеи и принципы технологий инновационного обучения </w:t>
      </w:r>
    </w:p>
    <w:p w14:paraId="454FA74A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13.</w:t>
      </w:r>
      <w:r w:rsidRPr="0093745E">
        <w:rPr>
          <w:sz w:val="23"/>
          <w:szCs w:val="23"/>
        </w:rPr>
        <w:tab/>
        <w:t xml:space="preserve">Сущность и содержание технологий </w:t>
      </w:r>
      <w:proofErr w:type="gramStart"/>
      <w:r w:rsidRPr="0093745E">
        <w:rPr>
          <w:sz w:val="23"/>
          <w:szCs w:val="23"/>
        </w:rPr>
        <w:t>социального</w:t>
      </w:r>
      <w:proofErr w:type="gramEnd"/>
      <w:r w:rsidRPr="0093745E">
        <w:rPr>
          <w:sz w:val="23"/>
          <w:szCs w:val="23"/>
        </w:rPr>
        <w:t xml:space="preserve"> управления</w:t>
      </w:r>
    </w:p>
    <w:p w14:paraId="1BD1AC4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14.</w:t>
      </w:r>
      <w:r w:rsidRPr="0093745E">
        <w:rPr>
          <w:sz w:val="23"/>
          <w:szCs w:val="23"/>
        </w:rPr>
        <w:tab/>
        <w:t xml:space="preserve">Классификации социальных и управленческих технологий </w:t>
      </w:r>
    </w:p>
    <w:p w14:paraId="55CB1D4C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15.</w:t>
      </w:r>
      <w:r w:rsidRPr="0093745E">
        <w:rPr>
          <w:sz w:val="23"/>
          <w:szCs w:val="23"/>
        </w:rPr>
        <w:tab/>
        <w:t>Зарубежные и отечественные подходы к типологии технологий социального управления: сходства и различия</w:t>
      </w:r>
    </w:p>
    <w:p w14:paraId="6C2FCFF6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16.</w:t>
      </w:r>
      <w:r w:rsidRPr="0093745E">
        <w:rPr>
          <w:sz w:val="23"/>
          <w:szCs w:val="23"/>
        </w:rPr>
        <w:tab/>
        <w:t>Современные социальные технологии менеджмента: особенности разработки и реализации</w:t>
      </w:r>
    </w:p>
    <w:p w14:paraId="014A0B07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17.</w:t>
      </w:r>
      <w:r w:rsidRPr="0093745E">
        <w:rPr>
          <w:sz w:val="23"/>
          <w:szCs w:val="23"/>
        </w:rPr>
        <w:tab/>
        <w:t xml:space="preserve">Целеполагание в технологиях </w:t>
      </w:r>
      <w:proofErr w:type="gramStart"/>
      <w:r w:rsidRPr="0093745E">
        <w:rPr>
          <w:sz w:val="23"/>
          <w:szCs w:val="23"/>
        </w:rPr>
        <w:t>социального</w:t>
      </w:r>
      <w:proofErr w:type="gramEnd"/>
      <w:r w:rsidRPr="0093745E">
        <w:rPr>
          <w:sz w:val="23"/>
          <w:szCs w:val="23"/>
        </w:rPr>
        <w:t xml:space="preserve"> управления. Принципы целеполагания</w:t>
      </w:r>
    </w:p>
    <w:p w14:paraId="1095CC5C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18.</w:t>
      </w:r>
      <w:r w:rsidRPr="0093745E">
        <w:rPr>
          <w:sz w:val="23"/>
          <w:szCs w:val="23"/>
        </w:rPr>
        <w:tab/>
        <w:t>Технологии сопровождения социальных проектов и управленческих решений: основные этапы реализации</w:t>
      </w:r>
    </w:p>
    <w:p w14:paraId="5DCD9D78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19.</w:t>
      </w:r>
      <w:r w:rsidRPr="0093745E">
        <w:rPr>
          <w:sz w:val="23"/>
          <w:szCs w:val="23"/>
        </w:rPr>
        <w:tab/>
        <w:t>Оценка эффективности реализации социальных технологий в управлении</w:t>
      </w:r>
    </w:p>
    <w:p w14:paraId="341EE4D7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20.</w:t>
      </w:r>
      <w:r w:rsidRPr="0093745E">
        <w:rPr>
          <w:sz w:val="23"/>
          <w:szCs w:val="23"/>
        </w:rPr>
        <w:tab/>
        <w:t>Сущность и характеристика технологий социальной диагностики: цели, задачи, область применения</w:t>
      </w:r>
    </w:p>
    <w:p w14:paraId="203DDEFA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21.</w:t>
      </w:r>
      <w:r w:rsidRPr="0093745E">
        <w:rPr>
          <w:sz w:val="23"/>
          <w:szCs w:val="23"/>
        </w:rPr>
        <w:tab/>
        <w:t xml:space="preserve">Социально-диагностические методы в социальном </w:t>
      </w:r>
      <w:proofErr w:type="gramStart"/>
      <w:r w:rsidRPr="0093745E">
        <w:rPr>
          <w:sz w:val="23"/>
          <w:szCs w:val="23"/>
        </w:rPr>
        <w:t>управлении</w:t>
      </w:r>
      <w:proofErr w:type="gramEnd"/>
    </w:p>
    <w:p w14:paraId="009FF29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22.</w:t>
      </w:r>
      <w:r w:rsidRPr="0093745E">
        <w:rPr>
          <w:sz w:val="23"/>
          <w:szCs w:val="23"/>
        </w:rPr>
        <w:tab/>
        <w:t xml:space="preserve">Социальный диагноз: сущность, специфика, технология (этапы) разработки </w:t>
      </w:r>
    </w:p>
    <w:p w14:paraId="132B4A0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23.</w:t>
      </w:r>
      <w:r w:rsidRPr="0093745E">
        <w:rPr>
          <w:sz w:val="23"/>
          <w:szCs w:val="23"/>
        </w:rPr>
        <w:tab/>
        <w:t xml:space="preserve">Основные технологические условия и этапы реализации социальной диагностики </w:t>
      </w:r>
    </w:p>
    <w:p w14:paraId="7EC4A678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24.</w:t>
      </w:r>
      <w:r w:rsidRPr="0093745E">
        <w:rPr>
          <w:sz w:val="23"/>
          <w:szCs w:val="23"/>
        </w:rPr>
        <w:tab/>
        <w:t xml:space="preserve">Социальная и социологическая экспертиза. Виды экспертных оценок, области применения </w:t>
      </w:r>
    </w:p>
    <w:p w14:paraId="59333574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25.</w:t>
      </w:r>
      <w:r w:rsidRPr="0093745E">
        <w:rPr>
          <w:sz w:val="23"/>
          <w:szCs w:val="23"/>
        </w:rPr>
        <w:tab/>
        <w:t xml:space="preserve">Экспертные заключения: требования к содержанию и оформлению, методика представления экспертного заключения </w:t>
      </w:r>
    </w:p>
    <w:p w14:paraId="1C967BEF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26.</w:t>
      </w:r>
      <w:r w:rsidRPr="0093745E">
        <w:rPr>
          <w:sz w:val="23"/>
          <w:szCs w:val="23"/>
        </w:rPr>
        <w:tab/>
        <w:t>Консалтинг как вид профессиональных услуг. Социологический консалтинг</w:t>
      </w:r>
    </w:p>
    <w:p w14:paraId="541D3CAA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27.</w:t>
      </w:r>
      <w:r w:rsidRPr="0093745E">
        <w:rPr>
          <w:sz w:val="23"/>
          <w:szCs w:val="23"/>
        </w:rPr>
        <w:tab/>
        <w:t xml:space="preserve">Технологии социального прогнозирования: сущность, цели, задачи и функции </w:t>
      </w:r>
    </w:p>
    <w:p w14:paraId="00AD327C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28.</w:t>
      </w:r>
      <w:r w:rsidRPr="0093745E">
        <w:rPr>
          <w:sz w:val="23"/>
          <w:szCs w:val="23"/>
        </w:rPr>
        <w:tab/>
        <w:t xml:space="preserve">Технологии поискового и нормативного прогноза: цель, содержание, этапы </w:t>
      </w:r>
    </w:p>
    <w:p w14:paraId="0F7661AB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29.</w:t>
      </w:r>
      <w:r w:rsidRPr="0093745E">
        <w:rPr>
          <w:sz w:val="23"/>
          <w:szCs w:val="23"/>
        </w:rPr>
        <w:tab/>
        <w:t>Технология прогнозирования развития социально-экономических процессов на основе моделирования</w:t>
      </w:r>
    </w:p>
    <w:p w14:paraId="4B8D8D73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30.</w:t>
      </w:r>
      <w:r w:rsidRPr="0093745E">
        <w:rPr>
          <w:sz w:val="23"/>
          <w:szCs w:val="23"/>
        </w:rPr>
        <w:tab/>
        <w:t>Аналитические технологии и методы социального прогнозирования</w:t>
      </w:r>
    </w:p>
    <w:p w14:paraId="10786031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31.</w:t>
      </w:r>
      <w:r w:rsidRPr="0093745E">
        <w:rPr>
          <w:sz w:val="23"/>
          <w:szCs w:val="23"/>
        </w:rPr>
        <w:tab/>
        <w:t xml:space="preserve">Социальное проектирование: сущность, идеология, особенности </w:t>
      </w:r>
    </w:p>
    <w:p w14:paraId="750EE6C7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32.</w:t>
      </w:r>
      <w:r w:rsidRPr="0093745E">
        <w:rPr>
          <w:sz w:val="23"/>
          <w:szCs w:val="23"/>
        </w:rPr>
        <w:tab/>
        <w:t xml:space="preserve">Технология </w:t>
      </w:r>
      <w:proofErr w:type="gramStart"/>
      <w:r w:rsidRPr="0093745E">
        <w:rPr>
          <w:sz w:val="23"/>
          <w:szCs w:val="23"/>
        </w:rPr>
        <w:t>программно-целевого</w:t>
      </w:r>
      <w:proofErr w:type="gramEnd"/>
      <w:r w:rsidRPr="0093745E">
        <w:rPr>
          <w:sz w:val="23"/>
          <w:szCs w:val="23"/>
        </w:rPr>
        <w:t xml:space="preserve"> проектирования: принципы, этапы, содержание </w:t>
      </w:r>
    </w:p>
    <w:p w14:paraId="57B85C3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33.</w:t>
      </w:r>
      <w:r w:rsidRPr="0093745E">
        <w:rPr>
          <w:sz w:val="23"/>
          <w:szCs w:val="23"/>
        </w:rPr>
        <w:tab/>
        <w:t xml:space="preserve">Технологии проектирования коллективов и </w:t>
      </w:r>
      <w:proofErr w:type="gramStart"/>
      <w:r w:rsidRPr="0093745E">
        <w:rPr>
          <w:sz w:val="23"/>
          <w:szCs w:val="23"/>
        </w:rPr>
        <w:t>кросс-функциональных</w:t>
      </w:r>
      <w:proofErr w:type="gramEnd"/>
      <w:r w:rsidRPr="0093745E">
        <w:rPr>
          <w:sz w:val="23"/>
          <w:szCs w:val="23"/>
        </w:rPr>
        <w:t xml:space="preserve"> команд </w:t>
      </w:r>
    </w:p>
    <w:p w14:paraId="56B6E12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34.</w:t>
      </w:r>
      <w:r w:rsidRPr="0093745E">
        <w:rPr>
          <w:sz w:val="23"/>
          <w:szCs w:val="23"/>
        </w:rPr>
        <w:tab/>
        <w:t xml:space="preserve">Информационно-коммуникационные технологии и коммуникационный менеджмент </w:t>
      </w:r>
    </w:p>
    <w:p w14:paraId="40E97FD2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35.</w:t>
      </w:r>
      <w:r w:rsidRPr="0093745E">
        <w:rPr>
          <w:sz w:val="23"/>
          <w:szCs w:val="23"/>
        </w:rPr>
        <w:tab/>
        <w:t>Модели коммуникационного пространства и управление внутренней коммуникацией в организации</w:t>
      </w:r>
    </w:p>
    <w:p w14:paraId="7DAFBE47" w14:textId="58D97A86" w:rsidR="005B37A7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36.</w:t>
      </w:r>
      <w:r w:rsidRPr="0093745E">
        <w:rPr>
          <w:sz w:val="23"/>
          <w:szCs w:val="23"/>
        </w:rPr>
        <w:tab/>
        <w:t>Технологии эффективных деловых и межличностных коммуникаций</w:t>
      </w:r>
    </w:p>
    <w:p w14:paraId="3A79602A" w14:textId="77777777" w:rsidR="0093745E" w:rsidRDefault="0093745E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66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16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16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6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16A3" w14:paraId="5A1C9382" w14:textId="77777777" w:rsidTr="00801458">
        <w:tc>
          <w:tcPr>
            <w:tcW w:w="2336" w:type="dxa"/>
          </w:tcPr>
          <w:p w14:paraId="4C518DAB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16A3" w14:paraId="07658034" w14:textId="77777777" w:rsidTr="00801458">
        <w:tc>
          <w:tcPr>
            <w:tcW w:w="2336" w:type="dxa"/>
          </w:tcPr>
          <w:p w14:paraId="1553D698" w14:textId="78F29BFB" w:rsidR="005D65A5" w:rsidRPr="000D1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D16A3" w14:paraId="0B04FCB2" w14:textId="77777777" w:rsidTr="00801458">
        <w:tc>
          <w:tcPr>
            <w:tcW w:w="2336" w:type="dxa"/>
          </w:tcPr>
          <w:p w14:paraId="50FECD13" w14:textId="77777777" w:rsidR="005D65A5" w:rsidRPr="000D1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0E33FB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DED1B78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43AB07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D16A3" w14:paraId="7D3B9795" w14:textId="77777777" w:rsidTr="00801458">
        <w:tc>
          <w:tcPr>
            <w:tcW w:w="2336" w:type="dxa"/>
          </w:tcPr>
          <w:p w14:paraId="595EE146" w14:textId="77777777" w:rsidR="005D65A5" w:rsidRPr="000D1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F52581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AC8EFF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68AE7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66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16A3" w14:paraId="2FF833EB" w14:textId="77777777" w:rsidTr="005478E0">
        <w:tc>
          <w:tcPr>
            <w:tcW w:w="562" w:type="dxa"/>
          </w:tcPr>
          <w:p w14:paraId="31CC2F6D" w14:textId="77777777" w:rsidR="000D16A3" w:rsidRPr="009E6058" w:rsidRDefault="000D16A3" w:rsidP="005478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443029" w14:textId="77777777" w:rsidR="000D16A3" w:rsidRPr="000D16A3" w:rsidRDefault="000D16A3" w:rsidP="0054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16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66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16A3" w14:paraId="0267C479" w14:textId="77777777" w:rsidTr="00801458">
        <w:tc>
          <w:tcPr>
            <w:tcW w:w="2500" w:type="pct"/>
          </w:tcPr>
          <w:p w14:paraId="37F699C9" w14:textId="77777777" w:rsidR="00B8237E" w:rsidRPr="000D16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16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16A3" w14:paraId="3F240151" w14:textId="77777777" w:rsidTr="00801458">
        <w:tc>
          <w:tcPr>
            <w:tcW w:w="2500" w:type="pct"/>
          </w:tcPr>
          <w:p w14:paraId="61E91592" w14:textId="61A0874C" w:rsidR="00B8237E" w:rsidRPr="000D16A3" w:rsidRDefault="00B8237E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D16A3" w:rsidRDefault="005C548A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16A3" w14:paraId="0A28B305" w14:textId="77777777" w:rsidTr="00801458">
        <w:tc>
          <w:tcPr>
            <w:tcW w:w="2500" w:type="pct"/>
          </w:tcPr>
          <w:p w14:paraId="723333E6" w14:textId="77777777" w:rsidR="00B8237E" w:rsidRPr="000D16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15AF9AA" w14:textId="77777777" w:rsidR="00B8237E" w:rsidRPr="000D16A3" w:rsidRDefault="005C548A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16A3" w14:paraId="31F17431" w14:textId="77777777" w:rsidTr="00801458">
        <w:tc>
          <w:tcPr>
            <w:tcW w:w="2500" w:type="pct"/>
          </w:tcPr>
          <w:p w14:paraId="56688C80" w14:textId="77777777" w:rsidR="00B8237E" w:rsidRPr="000D16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E2E17F" w14:textId="77777777" w:rsidR="00B8237E" w:rsidRPr="000D16A3" w:rsidRDefault="005C548A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66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51288" w14:textId="77777777" w:rsidR="00945734" w:rsidRDefault="00945734" w:rsidP="00315CA6">
      <w:pPr>
        <w:spacing w:after="0" w:line="240" w:lineRule="auto"/>
      </w:pPr>
      <w:r>
        <w:separator/>
      </w:r>
    </w:p>
  </w:endnote>
  <w:endnote w:type="continuationSeparator" w:id="0">
    <w:p w14:paraId="540F6BFC" w14:textId="77777777" w:rsidR="00945734" w:rsidRDefault="009457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1AB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38F21" w14:textId="77777777" w:rsidR="00945734" w:rsidRDefault="00945734" w:rsidP="00315CA6">
      <w:pPr>
        <w:spacing w:after="0" w:line="240" w:lineRule="auto"/>
      </w:pPr>
      <w:r>
        <w:separator/>
      </w:r>
    </w:p>
  </w:footnote>
  <w:footnote w:type="continuationSeparator" w:id="0">
    <w:p w14:paraId="12EBCA54" w14:textId="77777777" w:rsidR="00945734" w:rsidRDefault="009457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6A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31AB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45E"/>
    <w:rsid w:val="00944782"/>
    <w:rsid w:val="00945486"/>
    <w:rsid w:val="00945734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102"/>
    <w:rsid w:val="00D75436"/>
    <w:rsid w:val="00D8262E"/>
    <w:rsid w:val="00D8722E"/>
    <w:rsid w:val="00DC4D9A"/>
    <w:rsid w:val="00DC5B3C"/>
    <w:rsid w:val="00DE029E"/>
    <w:rsid w:val="00DE6C90"/>
    <w:rsid w:val="00DF2144"/>
    <w:rsid w:val="00DF369E"/>
    <w:rsid w:val="00E00C94"/>
    <w:rsid w:val="00E022C9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9E3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ye-tehnologii-49069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alnye-tehnologii-4946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TRUD/mono/46382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586055-E47E-4C6E-8B6C-6E3EF1E1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14</Pages>
  <Words>4048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