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и моделирование в социальной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89ACC8" w:rsidR="00A77598" w:rsidRPr="00F32307" w:rsidRDefault="00F3230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0E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0EF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20EF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20E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0EFD">
              <w:rPr>
                <w:rFonts w:ascii="Times New Roman" w:hAnsi="Times New Roman" w:cs="Times New Roman"/>
                <w:sz w:val="20"/>
                <w:szCs w:val="20"/>
              </w:rPr>
              <w:t>Гильдингерш</w:t>
            </w:r>
            <w:proofErr w:type="spellEnd"/>
            <w:r w:rsidRPr="00C20EFD">
              <w:rPr>
                <w:rFonts w:ascii="Times New Roman" w:hAnsi="Times New Roman" w:cs="Times New Roman"/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2D3767" w:rsidR="004475DA" w:rsidRPr="00F32307" w:rsidRDefault="00F3230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341CA06" w14:textId="77777777" w:rsidR="00C20EF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03407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_Toc183103407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3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2DEFFDC1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08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_Toc183103408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3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6AE6AA14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09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_Toc183103409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3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2E17C0B8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0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_Toc183103410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4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60492BA2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1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_Toc183103411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6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721BC90E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2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_Toc183103412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6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2EFD0ACF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3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_Toc183103413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7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3C947041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4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_Toc183103414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7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25A34B47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5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_Toc183103415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7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048B9839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6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_Toc183103416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8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7A5B635F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7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_Toc183103417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9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1F003B36" w14:textId="77777777" w:rsidR="00C20EFD" w:rsidRDefault="00D723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8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_Toc183103418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11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66EC384B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19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_Toc183103419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11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0F387F7F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20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_Toc183103420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11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057FF458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21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_Toc183103421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11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18CD9935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22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_Toc183103422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12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227B3370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23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_Toc183103423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12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6B711777" w14:textId="77777777" w:rsidR="00C20EFD" w:rsidRDefault="00D723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3424" w:history="1">
            <w:r w:rsidR="00C20EFD" w:rsidRPr="00070AB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20EFD">
              <w:rPr>
                <w:noProof/>
                <w:webHidden/>
              </w:rPr>
              <w:tab/>
            </w:r>
            <w:r w:rsidR="00C20EFD">
              <w:rPr>
                <w:noProof/>
                <w:webHidden/>
              </w:rPr>
              <w:fldChar w:fldCharType="begin"/>
            </w:r>
            <w:r w:rsidR="00C20EFD">
              <w:rPr>
                <w:noProof/>
                <w:webHidden/>
              </w:rPr>
              <w:instrText xml:space="preserve"> PAGEREF _Toc183103424 \h </w:instrText>
            </w:r>
            <w:r w:rsidR="00C20EFD">
              <w:rPr>
                <w:noProof/>
                <w:webHidden/>
              </w:rPr>
            </w:r>
            <w:r w:rsidR="00C20EFD">
              <w:rPr>
                <w:noProof/>
                <w:webHidden/>
              </w:rPr>
              <w:fldChar w:fldCharType="separate"/>
            </w:r>
            <w:r w:rsidR="00C20EFD">
              <w:rPr>
                <w:noProof/>
                <w:webHidden/>
              </w:rPr>
              <w:t>12</w:t>
            </w:r>
            <w:r w:rsidR="00C20EF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034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навыками разработки социальных проектов и программ на основе прогнозирования и моделирования процессов в социальной сфере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03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Проектирование и моделирование в социальной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034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C20EF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0E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0E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0E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0E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0E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20E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20E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0EF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EFD">
              <w:rPr>
                <w:rFonts w:ascii="Times New Roman" w:hAnsi="Times New Roman" w:cs="Times New Roman"/>
              </w:rPr>
              <w:t>теоретико-методологические аспекты  прогнозирования и моделирования социальных явлений и процессов</w:t>
            </w:r>
            <w:r w:rsidRPr="00C20EF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EFD">
              <w:rPr>
                <w:rFonts w:ascii="Times New Roman" w:hAnsi="Times New Roman" w:cs="Times New Roman"/>
              </w:rPr>
              <w:t>выявлять социально-значимые проблемы населения и пути их решения посредством проведения анализа и оценки профессиональной информации, научных теорий и концепций</w:t>
            </w:r>
            <w:r w:rsidRPr="00C20EF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20E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EFD">
              <w:rPr>
                <w:rFonts w:ascii="Times New Roman" w:hAnsi="Times New Roman" w:cs="Times New Roman"/>
              </w:rPr>
              <w:t>навыками разработки программ, направленных на выработку социально-значимых решений в области социальной работы</w:t>
            </w:r>
            <w:r w:rsidRPr="00C20E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0EFD" w14:paraId="20AE4A9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BD73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20E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20EFD">
              <w:rPr>
                <w:rFonts w:ascii="Times New Roman" w:hAnsi="Times New Roman" w:cs="Times New Roman"/>
              </w:rPr>
              <w:t xml:space="preserve"> применять современные информационно-коммуникационные технологии и программные средства при постановке и решении задач профессиональной деятельности в сфере социальной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C73C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lang w:bidi="ru-RU"/>
              </w:rPr>
              <w:t>ОПК-1.2 - Свободно владеет методами постановки задач в сфере социальной работы, применяет специальные методики составления программ оказания помощи социально-незащищенным слоям населения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1634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EFD">
              <w:rPr>
                <w:rFonts w:ascii="Times New Roman" w:hAnsi="Times New Roman" w:cs="Times New Roman"/>
              </w:rPr>
              <w:t>современные информационно-коммуникативные технологии при поставке и решении задач в сфере социальной работы</w:t>
            </w:r>
            <w:r w:rsidRPr="00C20EFD">
              <w:rPr>
                <w:rFonts w:ascii="Times New Roman" w:hAnsi="Times New Roman" w:cs="Times New Roman"/>
              </w:rPr>
              <w:t xml:space="preserve"> </w:t>
            </w:r>
          </w:p>
          <w:p w14:paraId="66546E5A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EFD">
              <w:rPr>
                <w:rFonts w:ascii="Times New Roman" w:hAnsi="Times New Roman" w:cs="Times New Roman"/>
              </w:rPr>
              <w:t>разрабатывать программы социальной помощи социально-незащищенным слоям населения</w:t>
            </w:r>
            <w:r w:rsidRPr="00C20EFD">
              <w:rPr>
                <w:rFonts w:ascii="Times New Roman" w:hAnsi="Times New Roman" w:cs="Times New Roman"/>
              </w:rPr>
              <w:t xml:space="preserve">. </w:t>
            </w:r>
          </w:p>
          <w:p w14:paraId="501A6C01" w14:textId="77777777" w:rsidR="00751095" w:rsidRPr="00C20E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EFD">
              <w:rPr>
                <w:rFonts w:ascii="Times New Roman" w:hAnsi="Times New Roman" w:cs="Times New Roman"/>
              </w:rPr>
              <w:t>навыками и методами постановки задач в сфере социальной работы, применяет специальные методики составления программ оказания помощи социально-незащищенным слоям населения</w:t>
            </w:r>
            <w:r w:rsidRPr="00C20E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0EFD" w14:paraId="745546F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4FBB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C20E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20EFD">
              <w:rPr>
                <w:rFonts w:ascii="Times New Roman" w:hAnsi="Times New Roman" w:cs="Times New Roman"/>
              </w:rPr>
              <w:t xml:space="preserve">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FA0B6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lang w:bidi="ru-RU"/>
              </w:rPr>
              <w:t>ОПК-2.3 - Выявляет социально-значимые проблемы населения и пути их решения посредством проведения анализа и оценки профессиональной информации, научных теорий и концепций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2F8D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EFD">
              <w:rPr>
                <w:rFonts w:ascii="Times New Roman" w:hAnsi="Times New Roman" w:cs="Times New Roman"/>
              </w:rPr>
              <w:t xml:space="preserve">основные положения социальной политики государства в </w:t>
            </w:r>
            <w:proofErr w:type="gramStart"/>
            <w:r w:rsidR="00316402" w:rsidRPr="00C20EFD">
              <w:rPr>
                <w:rFonts w:ascii="Times New Roman" w:hAnsi="Times New Roman" w:cs="Times New Roman"/>
              </w:rPr>
              <w:t>целях</w:t>
            </w:r>
            <w:proofErr w:type="gramEnd"/>
            <w:r w:rsidR="00316402" w:rsidRPr="00C20EFD">
              <w:rPr>
                <w:rFonts w:ascii="Times New Roman" w:hAnsi="Times New Roman" w:cs="Times New Roman"/>
              </w:rPr>
              <w:t xml:space="preserve"> оказания социальных услуг населению</w:t>
            </w:r>
            <w:r w:rsidRPr="00C20EFD">
              <w:rPr>
                <w:rFonts w:ascii="Times New Roman" w:hAnsi="Times New Roman" w:cs="Times New Roman"/>
              </w:rPr>
              <w:t xml:space="preserve"> </w:t>
            </w:r>
          </w:p>
          <w:p w14:paraId="61EDE7FF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EFD">
              <w:rPr>
                <w:rFonts w:ascii="Times New Roman" w:hAnsi="Times New Roman" w:cs="Times New Roman"/>
              </w:rPr>
              <w:t>выявлять социально значимые проблемы и вырабатывать пути их решения</w:t>
            </w:r>
            <w:r w:rsidRPr="00C20EFD">
              <w:rPr>
                <w:rFonts w:ascii="Times New Roman" w:hAnsi="Times New Roman" w:cs="Times New Roman"/>
              </w:rPr>
              <w:t xml:space="preserve">. </w:t>
            </w:r>
          </w:p>
          <w:p w14:paraId="7EEA0F2E" w14:textId="77777777" w:rsidR="00751095" w:rsidRPr="00C20E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EFD">
              <w:rPr>
                <w:rFonts w:ascii="Times New Roman" w:hAnsi="Times New Roman" w:cs="Times New Roman"/>
              </w:rPr>
              <w:t>навыками проведения анализа и оценки профессиональной информации, научных теорий и концепций в целях прогнозирования социальных явлений и процессов</w:t>
            </w:r>
            <w:r w:rsidRPr="00C20E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0EFD" w14:paraId="2ADE35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DAFC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C20E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20EFD">
              <w:rPr>
                <w:rFonts w:ascii="Times New Roman" w:hAnsi="Times New Roman" w:cs="Times New Roman"/>
              </w:rPr>
              <w:t xml:space="preserve">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BA41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lang w:bidi="ru-RU"/>
              </w:rPr>
              <w:t>ПК-5.1 - Осуществляет прогнозирование, проектирование и моделирование процессов, направленных на улучшение условий жизнедеятельности граждан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3F1B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EFD">
              <w:rPr>
                <w:rFonts w:ascii="Times New Roman" w:hAnsi="Times New Roman" w:cs="Times New Roman"/>
              </w:rPr>
              <w:t>теоретико-методологические основы прогнозирования, проектирования и моделирования в социальной сфере</w:t>
            </w:r>
            <w:r w:rsidRPr="00C20EFD">
              <w:rPr>
                <w:rFonts w:ascii="Times New Roman" w:hAnsi="Times New Roman" w:cs="Times New Roman"/>
              </w:rPr>
              <w:t xml:space="preserve"> </w:t>
            </w:r>
          </w:p>
          <w:p w14:paraId="6A34D36F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20EFD">
              <w:rPr>
                <w:rFonts w:ascii="Times New Roman" w:hAnsi="Times New Roman" w:cs="Times New Roman"/>
              </w:rPr>
              <w:t>анализировать и прогнозировать</w:t>
            </w:r>
            <w:proofErr w:type="gramEnd"/>
            <w:r w:rsidR="00FD518F" w:rsidRPr="00C20EFD">
              <w:rPr>
                <w:rFonts w:ascii="Times New Roman" w:hAnsi="Times New Roman" w:cs="Times New Roman"/>
              </w:rPr>
              <w:t xml:space="preserve"> социально-экономическую ситуацию, осуществлять оценку управленческих решений</w:t>
            </w:r>
            <w:r w:rsidRPr="00C20EFD">
              <w:rPr>
                <w:rFonts w:ascii="Times New Roman" w:hAnsi="Times New Roman" w:cs="Times New Roman"/>
              </w:rPr>
              <w:t xml:space="preserve">. </w:t>
            </w:r>
          </w:p>
          <w:p w14:paraId="07A0475B" w14:textId="77777777" w:rsidR="00751095" w:rsidRPr="00C20E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EFD">
              <w:rPr>
                <w:rFonts w:ascii="Times New Roman" w:hAnsi="Times New Roman" w:cs="Times New Roman"/>
              </w:rPr>
              <w:t>навыками разработки и реализации социальных проектов в области социальной работы</w:t>
            </w:r>
            <w:r w:rsidRPr="00C20E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0EFD" w14:paraId="528047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F40B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C20E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20EFD">
              <w:rPr>
                <w:rFonts w:ascii="Times New Roman" w:hAnsi="Times New Roman" w:cs="Times New Roman"/>
              </w:rPr>
              <w:t xml:space="preserve"> и готов участвовать в составлении и реализации планов (проектов) в области развития социальных услуг, предоставлению социальной помощи социально-незащищенным слоям населения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0D5B" w14:textId="77777777" w:rsidR="00751095" w:rsidRPr="00C20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lang w:bidi="ru-RU"/>
              </w:rPr>
              <w:t>ПК-6.1 - Разрабатывает технологии и алгоритмы социально-проектной, управленческой деятельности в области социальной работы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4136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EFD">
              <w:rPr>
                <w:rFonts w:ascii="Times New Roman" w:hAnsi="Times New Roman" w:cs="Times New Roman"/>
              </w:rPr>
              <w:t xml:space="preserve">основные положения социальной политики государства в </w:t>
            </w:r>
            <w:proofErr w:type="gramStart"/>
            <w:r w:rsidR="00316402" w:rsidRPr="00C20EFD">
              <w:rPr>
                <w:rFonts w:ascii="Times New Roman" w:hAnsi="Times New Roman" w:cs="Times New Roman"/>
              </w:rPr>
              <w:t>целях</w:t>
            </w:r>
            <w:proofErr w:type="gramEnd"/>
            <w:r w:rsidR="00316402" w:rsidRPr="00C20EFD">
              <w:rPr>
                <w:rFonts w:ascii="Times New Roman" w:hAnsi="Times New Roman" w:cs="Times New Roman"/>
              </w:rPr>
              <w:t xml:space="preserve"> оказания социальных услуг населению</w:t>
            </w:r>
            <w:r w:rsidRPr="00C20EFD">
              <w:rPr>
                <w:rFonts w:ascii="Times New Roman" w:hAnsi="Times New Roman" w:cs="Times New Roman"/>
              </w:rPr>
              <w:t xml:space="preserve"> </w:t>
            </w:r>
          </w:p>
          <w:p w14:paraId="2FEB96B3" w14:textId="77777777" w:rsidR="00751095" w:rsidRPr="00C20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EFD">
              <w:rPr>
                <w:rFonts w:ascii="Times New Roman" w:hAnsi="Times New Roman" w:cs="Times New Roman"/>
              </w:rPr>
              <w:t>разрабатывать программы социальной помощи социально-незащищенным слоям населения</w:t>
            </w:r>
            <w:r w:rsidRPr="00C20EFD">
              <w:rPr>
                <w:rFonts w:ascii="Times New Roman" w:hAnsi="Times New Roman" w:cs="Times New Roman"/>
              </w:rPr>
              <w:t xml:space="preserve">. </w:t>
            </w:r>
          </w:p>
          <w:p w14:paraId="7C0121F2" w14:textId="77777777" w:rsidR="00751095" w:rsidRPr="00C20E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EFD">
              <w:rPr>
                <w:rFonts w:ascii="Times New Roman" w:hAnsi="Times New Roman" w:cs="Times New Roman"/>
              </w:rPr>
              <w:t>навыками разработки и реализации социальных проектов в области социальной работы</w:t>
            </w:r>
            <w:r w:rsidRPr="00C20EF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20E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034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Социальное проектирование, прогнозирование, моделирование и их роль в реализации социальной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Национальные, этнические, демографические аспекты социальной политики и их учет в социальной работе.</w:t>
            </w:r>
            <w:r w:rsidRPr="00352B6F">
              <w:rPr>
                <w:lang w:bidi="ru-RU"/>
              </w:rPr>
              <w:br/>
              <w:t>Субъекты социальной политики: социально-политические институты, общности, группы, массы, лидеры. Прогнозные исследования, взаимоотношения объектов и субъектов социальной политики, тенденции их взаимодействия. Управление процессами реализации социальной политики. Проектирование как функция управления в сфере социальной политики. Социальное прогнозирование, социальное проектирование и планирование в решении задач социальной политики.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805F8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BE2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Принципы и стадии социального проектирования. Правовые основы разработки социальных проектов и программ в Российской Федерации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41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социального проектирования как основа проектировочной деятельности, их содержание и значение. Основания выделения стадий социального проектирования. Формирование социального заказа и уяснение проблемы, их значение для понимания проблемной ситуации. Разработка концепции проекта – центральная стадия социального проектирования.</w:t>
            </w:r>
            <w:r w:rsidRPr="00352B6F">
              <w:rPr>
                <w:lang w:bidi="ru-RU"/>
              </w:rPr>
              <w:br/>
              <w:t>Паспортизация объекта – цели и методы. Определение целей проекта и описание системы мероприятий, направленных на реализацию поставленных целей. Внедрение социального проекта. Общая характеристика федеральных целевых программ как нормативных актов. Основания отбора проблем для их программной разработки и решения на федеральном уровне.</w:t>
            </w:r>
            <w:r w:rsidRPr="00352B6F">
              <w:rPr>
                <w:lang w:bidi="ru-RU"/>
              </w:rPr>
              <w:br/>
              <w:t>Субъекты правоотношений по разработке и принятию федеральных целевых программ. Порядок разработки и принятия федеральных целевых программ. Структура и содержание федеральных целевых программ социальной направленности.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9EC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92E2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161C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014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5D4C0A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1B3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Технологические стадии разработки социальных целевых программ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1D1F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формирования заказа на разработку целевой социальной программы. Методы уяснения проблемы при разработке целевой программы. Разработка концепции проекта целевой программы как инновационная деятельность. Паспортизация объекта: порядок проведения и оформление результатов. Определение целей проекта и их структурирование. Разработка системы проектных мероприятий, их организационное и финансовое обоснование. Проблемы внедрения социального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FDF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03C3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6F38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4BD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2CD4AB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D6D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социальным проектированием: формирование рабочей группы проектантов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D84F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при помощи проектов: роль «человеческого фактора». Разработчики целевой программы как субъекты проектировочной деятельности: проблемы компетентности и ведомственного подхода. Разработчики целевой программы как субъекты инновационной деятельности: проблема креативности.</w:t>
            </w:r>
            <w:r w:rsidRPr="00352B6F">
              <w:rPr>
                <w:lang w:bidi="ru-RU"/>
              </w:rPr>
              <w:br/>
              <w:t>Требования, предъявляемые к процессу создания проектировочной группы. Требования, предъявляемые к личностным качествам участников проектировочной группы.</w:t>
            </w:r>
            <w:r w:rsidRPr="00352B6F">
              <w:rPr>
                <w:lang w:bidi="ru-RU"/>
              </w:rPr>
              <w:br/>
              <w:t>Общая характеристика выполняемых проектировочной группой рабочих процедур по методу цели-ориентированного планирования.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7AE2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4DB0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A6D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6EF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5B37A7" w14:paraId="3606C6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B3F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Разработка проекта целевой программы: логика, содержание,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3FA8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Логика разработки социальных проектов. Определение социальной проблемы. Построение дерева социальных проблем и проблемного поля. Формулировка целей и задач социального проекта, построение дерева целей. Технология SMART. Диагностика состояния проблемы методами SWOT и PEST- анализа. Планирование мероприятий проекта: диаграмма Ганта.</w:t>
            </w:r>
            <w:r w:rsidRPr="00352B6F">
              <w:rPr>
                <w:lang w:bidi="ru-RU"/>
              </w:rPr>
              <w:br/>
              <w:t>Определение необходимых ресурсов для реализации проекта. Ожидаемые результаты и риски социального проекта.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294B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49D9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5B4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9F4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01457CB" w:rsidR="00963445" w:rsidRPr="00352B6F" w:rsidRDefault="00C20E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034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034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5"/>
        <w:gridCol w:w="367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М.Г.Гильдингерш</w:t>
            </w:r>
            <w:proofErr w:type="spell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и моделирование в социальной сфере.-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 Изд-во СПбГЭУ, 2021. –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723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20EF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B%D1%8C%D0%BD%D0%BE%D0%B9.pdf </w:t>
              </w:r>
            </w:hyperlink>
          </w:p>
        </w:tc>
      </w:tr>
      <w:tr w:rsidR="00262CF0" w:rsidRPr="007E6725" w14:paraId="637C8B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E97103" w14:textId="77777777" w:rsidR="00262CF0" w:rsidRPr="00C20E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Социальное прогнозирование и проектирование</w:t>
            </w:r>
            <w:proofErr w:type="gram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r w:rsidRPr="00C20E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М.Г. </w:t>
            </w:r>
            <w:proofErr w:type="spell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, Э.Б. Молодькова, В.С. </w:t>
            </w:r>
            <w:proofErr w:type="spell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Тестова</w:t>
            </w:r>
            <w:proofErr w:type="spell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Изд-во</w:t>
            </w:r>
            <w:r w:rsidRPr="00C20EFD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2021. –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A15D13" w14:textId="77777777" w:rsidR="00262CF0" w:rsidRPr="007E6725" w:rsidRDefault="00D723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0%B0%D0%BD%D0%B8%D0%B5_21.pdf </w:t>
              </w:r>
            </w:hyperlink>
          </w:p>
        </w:tc>
      </w:tr>
      <w:tr w:rsidR="00262CF0" w:rsidRPr="007E6725" w14:paraId="2C60D1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083E26" w14:textId="77777777" w:rsidR="00262CF0" w:rsidRPr="00C20E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Управление в социальной работе</w:t>
            </w:r>
            <w:proofErr w:type="gram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М.Г. </w:t>
            </w:r>
            <w:proofErr w:type="spell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 xml:space="preserve">, Э.Б. Молодькова, В.С. </w:t>
            </w:r>
            <w:proofErr w:type="spell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Тестова</w:t>
            </w:r>
            <w:proofErr w:type="spellEnd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. – СПб. : Изд-во СПбГЭУ,</w:t>
            </w:r>
            <w:r w:rsidRPr="00C20E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2020. – 107 </w:t>
            </w:r>
            <w:proofErr w:type="gramStart"/>
            <w:r w:rsidRPr="00C20E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4515C4" w14:textId="77777777" w:rsidR="00262CF0" w:rsidRPr="007E6725" w:rsidRDefault="00D723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https://opac.unecon.ru/elibrar ... 0%B1%D0%BE%D1%82%D0%B5_20.pdf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034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B3B6F9" w14:textId="77777777" w:rsidTr="007B550D">
        <w:tc>
          <w:tcPr>
            <w:tcW w:w="9345" w:type="dxa"/>
          </w:tcPr>
          <w:p w14:paraId="1951F8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60D69D" w14:textId="77777777" w:rsidTr="007B550D">
        <w:tc>
          <w:tcPr>
            <w:tcW w:w="9345" w:type="dxa"/>
          </w:tcPr>
          <w:p w14:paraId="217F5E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EAB1B6" w14:textId="77777777" w:rsidTr="007B550D">
        <w:tc>
          <w:tcPr>
            <w:tcW w:w="9345" w:type="dxa"/>
          </w:tcPr>
          <w:p w14:paraId="541619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61D863" w14:textId="77777777" w:rsidTr="007B550D">
        <w:tc>
          <w:tcPr>
            <w:tcW w:w="9345" w:type="dxa"/>
          </w:tcPr>
          <w:p w14:paraId="3CB074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034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23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034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0EF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20E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0E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20E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0E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0EF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20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EFD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0EFD">
              <w:rPr>
                <w:sz w:val="22"/>
                <w:szCs w:val="22"/>
              </w:rPr>
              <w:t>комплексом</w:t>
            </w:r>
            <w:proofErr w:type="gramStart"/>
            <w:r w:rsidRPr="00C20EFD">
              <w:rPr>
                <w:sz w:val="22"/>
                <w:szCs w:val="22"/>
              </w:rPr>
              <w:t>.С</w:t>
            </w:r>
            <w:proofErr w:type="gramEnd"/>
            <w:r w:rsidRPr="00C20EFD">
              <w:rPr>
                <w:sz w:val="22"/>
                <w:szCs w:val="22"/>
              </w:rPr>
              <w:t>пециализированная</w:t>
            </w:r>
            <w:proofErr w:type="spellEnd"/>
            <w:r w:rsidRPr="00C20EFD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C20EFD">
              <w:rPr>
                <w:sz w:val="22"/>
                <w:szCs w:val="22"/>
                <w:lang w:val="en-US"/>
              </w:rPr>
              <w:t>HP</w:t>
            </w:r>
            <w:r w:rsidRPr="00C20EFD">
              <w:rPr>
                <w:sz w:val="22"/>
                <w:szCs w:val="22"/>
              </w:rPr>
              <w:t xml:space="preserve"> 250 </w:t>
            </w:r>
            <w:r w:rsidRPr="00C20EFD">
              <w:rPr>
                <w:sz w:val="22"/>
                <w:szCs w:val="22"/>
                <w:lang w:val="en-US"/>
              </w:rPr>
              <w:t>G</w:t>
            </w:r>
            <w:r w:rsidRPr="00C20EFD">
              <w:rPr>
                <w:sz w:val="22"/>
                <w:szCs w:val="22"/>
              </w:rPr>
              <w:t>6 1</w:t>
            </w:r>
            <w:r w:rsidRPr="00C20EFD">
              <w:rPr>
                <w:sz w:val="22"/>
                <w:szCs w:val="22"/>
                <w:lang w:val="en-US"/>
              </w:rPr>
              <w:t>WY</w:t>
            </w:r>
            <w:r w:rsidRPr="00C20EFD">
              <w:rPr>
                <w:sz w:val="22"/>
                <w:szCs w:val="22"/>
              </w:rPr>
              <w:t>58</w:t>
            </w:r>
            <w:r w:rsidRPr="00C20EFD">
              <w:rPr>
                <w:sz w:val="22"/>
                <w:szCs w:val="22"/>
                <w:lang w:val="en-US"/>
              </w:rPr>
              <w:t>EA</w:t>
            </w:r>
            <w:r w:rsidRPr="00C20EFD">
              <w:rPr>
                <w:sz w:val="22"/>
                <w:szCs w:val="22"/>
              </w:rPr>
              <w:t xml:space="preserve">, Мультимедийный проектор </w:t>
            </w:r>
            <w:r w:rsidRPr="00C20EFD">
              <w:rPr>
                <w:sz w:val="22"/>
                <w:szCs w:val="22"/>
                <w:lang w:val="en-US"/>
              </w:rPr>
              <w:t>LG</w:t>
            </w:r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PF</w:t>
            </w:r>
            <w:r w:rsidRPr="00C20EFD">
              <w:rPr>
                <w:sz w:val="22"/>
                <w:szCs w:val="22"/>
              </w:rPr>
              <w:t>1500</w:t>
            </w:r>
            <w:r w:rsidRPr="00C20EFD">
              <w:rPr>
                <w:sz w:val="22"/>
                <w:szCs w:val="22"/>
                <w:lang w:val="en-US"/>
              </w:rPr>
              <w:t>G</w:t>
            </w:r>
            <w:r w:rsidRPr="00C20EF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20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EF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0EF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0EF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0EF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20EFD" w14:paraId="2F03C1C6" w14:textId="77777777" w:rsidTr="008416EB">
        <w:tc>
          <w:tcPr>
            <w:tcW w:w="7797" w:type="dxa"/>
            <w:shd w:val="clear" w:color="auto" w:fill="auto"/>
          </w:tcPr>
          <w:p w14:paraId="3CB745DA" w14:textId="77777777" w:rsidR="002C735C" w:rsidRPr="00C20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EFD">
              <w:rPr>
                <w:sz w:val="22"/>
                <w:szCs w:val="22"/>
              </w:rPr>
              <w:t xml:space="preserve">Ауд. 401 </w:t>
            </w:r>
            <w:proofErr w:type="spellStart"/>
            <w:r w:rsidRPr="00C20EFD">
              <w:rPr>
                <w:sz w:val="22"/>
                <w:szCs w:val="22"/>
              </w:rPr>
              <w:t>пом</w:t>
            </w:r>
            <w:proofErr w:type="spellEnd"/>
            <w:r w:rsidRPr="00C20EFD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C20EFD">
              <w:rPr>
                <w:sz w:val="22"/>
                <w:szCs w:val="22"/>
              </w:rPr>
              <w:t>комплекс"</w:t>
            </w:r>
            <w:proofErr w:type="gramStart"/>
            <w:r w:rsidRPr="00C20EFD">
              <w:rPr>
                <w:sz w:val="22"/>
                <w:szCs w:val="22"/>
              </w:rPr>
              <w:t>.С</w:t>
            </w:r>
            <w:proofErr w:type="gramEnd"/>
            <w:r w:rsidRPr="00C20EFD">
              <w:rPr>
                <w:sz w:val="22"/>
                <w:szCs w:val="22"/>
              </w:rPr>
              <w:t>пециализированная</w:t>
            </w:r>
            <w:proofErr w:type="spellEnd"/>
            <w:r w:rsidRPr="00C20EFD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C20EFD">
              <w:rPr>
                <w:sz w:val="22"/>
                <w:szCs w:val="22"/>
                <w:lang w:val="en-US"/>
              </w:rPr>
              <w:t>FOX</w:t>
            </w:r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MIMO</w:t>
            </w:r>
            <w:r w:rsidRPr="00C20EFD">
              <w:rPr>
                <w:sz w:val="22"/>
                <w:szCs w:val="22"/>
              </w:rPr>
              <w:t xml:space="preserve"> 4450(</w:t>
            </w:r>
            <w:r w:rsidRPr="00C20EFD">
              <w:rPr>
                <w:sz w:val="22"/>
                <w:szCs w:val="22"/>
                <w:lang w:val="en-US"/>
              </w:rPr>
              <w:t>Pentium</w:t>
            </w:r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G</w:t>
            </w:r>
            <w:r w:rsidRPr="00C20EFD">
              <w:rPr>
                <w:sz w:val="22"/>
                <w:szCs w:val="22"/>
              </w:rPr>
              <w:t>2020 2.9./4</w:t>
            </w:r>
            <w:r w:rsidRPr="00C20EFD">
              <w:rPr>
                <w:sz w:val="22"/>
                <w:szCs w:val="22"/>
                <w:lang w:val="en-US"/>
              </w:rPr>
              <w:t>Gb</w:t>
            </w:r>
            <w:r w:rsidRPr="00C20EFD">
              <w:rPr>
                <w:sz w:val="22"/>
                <w:szCs w:val="22"/>
              </w:rPr>
              <w:t>/500</w:t>
            </w:r>
            <w:r w:rsidRPr="00C20EFD">
              <w:rPr>
                <w:sz w:val="22"/>
                <w:szCs w:val="22"/>
                <w:lang w:val="en-US"/>
              </w:rPr>
              <w:t>Gb</w:t>
            </w:r>
            <w:r w:rsidRPr="00C20EFD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FF87A6" w14:textId="77777777" w:rsidR="002C735C" w:rsidRPr="00C20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EF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0EF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0EF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0EF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20EFD" w14:paraId="5859E432" w14:textId="77777777" w:rsidTr="008416EB">
        <w:tc>
          <w:tcPr>
            <w:tcW w:w="7797" w:type="dxa"/>
            <w:shd w:val="clear" w:color="auto" w:fill="auto"/>
          </w:tcPr>
          <w:p w14:paraId="3E2D93EF" w14:textId="77777777" w:rsidR="002C735C" w:rsidRPr="00C20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EFD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0EFD">
              <w:rPr>
                <w:sz w:val="22"/>
                <w:szCs w:val="22"/>
              </w:rPr>
              <w:t>комплексом</w:t>
            </w:r>
            <w:proofErr w:type="gramStart"/>
            <w:r w:rsidRPr="00C20EFD">
              <w:rPr>
                <w:sz w:val="22"/>
                <w:szCs w:val="22"/>
              </w:rPr>
              <w:t>.С</w:t>
            </w:r>
            <w:proofErr w:type="gramEnd"/>
            <w:r w:rsidRPr="00C20EFD">
              <w:rPr>
                <w:sz w:val="22"/>
                <w:szCs w:val="22"/>
              </w:rPr>
              <w:t>пециализированная</w:t>
            </w:r>
            <w:proofErr w:type="spellEnd"/>
            <w:r w:rsidRPr="00C20E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0EFD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C20EFD">
              <w:rPr>
                <w:sz w:val="22"/>
                <w:szCs w:val="22"/>
                <w:lang w:val="en-US"/>
              </w:rPr>
              <w:t>Intel</w:t>
            </w:r>
            <w:r w:rsidRPr="00C20EFD">
              <w:rPr>
                <w:sz w:val="22"/>
                <w:szCs w:val="22"/>
              </w:rPr>
              <w:t xml:space="preserve"> </w:t>
            </w:r>
            <w:proofErr w:type="spellStart"/>
            <w:r w:rsidRPr="00C20E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EFD">
              <w:rPr>
                <w:sz w:val="22"/>
                <w:szCs w:val="22"/>
              </w:rPr>
              <w:t>3 2100 3.3/4</w:t>
            </w:r>
            <w:r w:rsidRPr="00C20EFD">
              <w:rPr>
                <w:sz w:val="22"/>
                <w:szCs w:val="22"/>
                <w:lang w:val="en-US"/>
              </w:rPr>
              <w:t>Gb</w:t>
            </w:r>
            <w:r w:rsidRPr="00C20EFD">
              <w:rPr>
                <w:sz w:val="22"/>
                <w:szCs w:val="22"/>
              </w:rPr>
              <w:t>/500</w:t>
            </w:r>
            <w:r w:rsidRPr="00C20EFD">
              <w:rPr>
                <w:sz w:val="22"/>
                <w:szCs w:val="22"/>
                <w:lang w:val="en-US"/>
              </w:rPr>
              <w:t>Gb</w:t>
            </w:r>
            <w:r w:rsidRPr="00C20EFD">
              <w:rPr>
                <w:sz w:val="22"/>
                <w:szCs w:val="22"/>
              </w:rPr>
              <w:t>/</w:t>
            </w:r>
            <w:proofErr w:type="spellStart"/>
            <w:r w:rsidRPr="00C20EF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20EFD">
              <w:rPr>
                <w:sz w:val="22"/>
                <w:szCs w:val="22"/>
              </w:rPr>
              <w:t xml:space="preserve">193 - 1 шт., Проектор </w:t>
            </w:r>
            <w:r w:rsidRPr="00C20EFD">
              <w:rPr>
                <w:sz w:val="22"/>
                <w:szCs w:val="22"/>
                <w:lang w:val="en-US"/>
              </w:rPr>
              <w:t>Sanyo</w:t>
            </w:r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PLCXU</w:t>
            </w:r>
            <w:r w:rsidRPr="00C20EFD">
              <w:rPr>
                <w:sz w:val="22"/>
                <w:szCs w:val="22"/>
              </w:rPr>
              <w:t xml:space="preserve">106 - 1 шт., Колонки </w:t>
            </w:r>
            <w:r w:rsidRPr="00C20EFD">
              <w:rPr>
                <w:sz w:val="22"/>
                <w:szCs w:val="22"/>
                <w:lang w:val="en-US"/>
              </w:rPr>
              <w:t>Hi</w:t>
            </w:r>
            <w:r w:rsidRPr="00C20EFD">
              <w:rPr>
                <w:sz w:val="22"/>
                <w:szCs w:val="22"/>
              </w:rPr>
              <w:t>-</w:t>
            </w:r>
            <w:r w:rsidRPr="00C20EFD">
              <w:rPr>
                <w:sz w:val="22"/>
                <w:szCs w:val="22"/>
                <w:lang w:val="en-US"/>
              </w:rPr>
              <w:t>Fi</w:t>
            </w:r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PRO</w:t>
            </w:r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MASK</w:t>
            </w:r>
            <w:r w:rsidRPr="00C20EFD">
              <w:rPr>
                <w:sz w:val="22"/>
                <w:szCs w:val="22"/>
              </w:rPr>
              <w:t>6</w:t>
            </w:r>
            <w:r w:rsidRPr="00C20EFD">
              <w:rPr>
                <w:sz w:val="22"/>
                <w:szCs w:val="22"/>
                <w:lang w:val="en-US"/>
              </w:rPr>
              <w:t>T</w:t>
            </w:r>
            <w:r w:rsidRPr="00C20EFD">
              <w:rPr>
                <w:sz w:val="22"/>
                <w:szCs w:val="22"/>
              </w:rPr>
              <w:t>-</w:t>
            </w:r>
            <w:r w:rsidRPr="00C20EFD">
              <w:rPr>
                <w:sz w:val="22"/>
                <w:szCs w:val="22"/>
                <w:lang w:val="en-US"/>
              </w:rPr>
              <w:t>W</w:t>
            </w:r>
            <w:r w:rsidRPr="00C20EFD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C20EF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TA</w:t>
            </w:r>
            <w:r w:rsidRPr="00C20EFD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C20EFD">
              <w:rPr>
                <w:sz w:val="22"/>
                <w:szCs w:val="22"/>
                <w:lang w:val="en-US"/>
              </w:rPr>
              <w:t>Matte</w:t>
            </w:r>
            <w:r w:rsidRPr="00C20EFD">
              <w:rPr>
                <w:sz w:val="22"/>
                <w:szCs w:val="22"/>
              </w:rPr>
              <w:t xml:space="preserve"> </w:t>
            </w:r>
            <w:r w:rsidRPr="00C20EFD">
              <w:rPr>
                <w:sz w:val="22"/>
                <w:szCs w:val="22"/>
                <w:lang w:val="en-US"/>
              </w:rPr>
              <w:t>White</w:t>
            </w:r>
            <w:r w:rsidRPr="00C20EF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20EFD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910AD8" w14:textId="77777777" w:rsidR="002C735C" w:rsidRPr="00C20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EF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0EF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0EF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0EF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034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03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03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034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20E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EFD">
              <w:rPr>
                <w:sz w:val="23"/>
                <w:szCs w:val="23"/>
              </w:rPr>
              <w:t>Сущность социального прогнозирования (основные подходы).</w:t>
            </w:r>
          </w:p>
        </w:tc>
      </w:tr>
      <w:tr w:rsidR="009E6058" w14:paraId="0738FBCD" w14:textId="77777777" w:rsidTr="00F00293">
        <w:tc>
          <w:tcPr>
            <w:tcW w:w="562" w:type="dxa"/>
          </w:tcPr>
          <w:p w14:paraId="0B944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CFC157" w14:textId="77777777" w:rsidR="009E6058" w:rsidRPr="00C20E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EFD">
              <w:rPr>
                <w:sz w:val="23"/>
                <w:szCs w:val="23"/>
              </w:rPr>
              <w:t>Понятие и классификация социального прогнозирования.</w:t>
            </w:r>
          </w:p>
        </w:tc>
      </w:tr>
      <w:tr w:rsidR="009E6058" w14:paraId="6C1DE141" w14:textId="77777777" w:rsidTr="00F00293">
        <w:tc>
          <w:tcPr>
            <w:tcW w:w="562" w:type="dxa"/>
          </w:tcPr>
          <w:p w14:paraId="3020A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0EA6B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Проблематика социального прогнозирования.</w:t>
            </w:r>
          </w:p>
        </w:tc>
      </w:tr>
      <w:tr w:rsidR="009E6058" w14:paraId="74F709AB" w14:textId="77777777" w:rsidTr="00F00293">
        <w:tc>
          <w:tcPr>
            <w:tcW w:w="562" w:type="dxa"/>
          </w:tcPr>
          <w:p w14:paraId="515760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2CE2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Социальный проект.</w:t>
            </w:r>
          </w:p>
        </w:tc>
      </w:tr>
      <w:tr w:rsidR="009E6058" w14:paraId="21056E1B" w14:textId="77777777" w:rsidTr="00F00293">
        <w:tc>
          <w:tcPr>
            <w:tcW w:w="562" w:type="dxa"/>
          </w:tcPr>
          <w:p w14:paraId="443AE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B2E4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прогнозирования.</w:t>
            </w:r>
          </w:p>
        </w:tc>
      </w:tr>
      <w:tr w:rsidR="009E6058" w14:paraId="4B7A481C" w14:textId="77777777" w:rsidTr="00F00293">
        <w:tc>
          <w:tcPr>
            <w:tcW w:w="562" w:type="dxa"/>
          </w:tcPr>
          <w:p w14:paraId="685DCE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B51883" w14:textId="77777777" w:rsidR="009E6058" w:rsidRPr="00C20E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EFD">
              <w:rPr>
                <w:sz w:val="23"/>
                <w:szCs w:val="23"/>
              </w:rPr>
              <w:t>Моделирование как метод социального исследования.</w:t>
            </w:r>
          </w:p>
        </w:tc>
      </w:tr>
      <w:tr w:rsidR="009E6058" w14:paraId="4FF50E9A" w14:textId="77777777" w:rsidTr="00F00293">
        <w:tc>
          <w:tcPr>
            <w:tcW w:w="562" w:type="dxa"/>
          </w:tcPr>
          <w:p w14:paraId="2D2D31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9BE2D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модели.</w:t>
            </w:r>
          </w:p>
        </w:tc>
      </w:tr>
      <w:tr w:rsidR="009E6058" w14:paraId="2F76DB87" w14:textId="77777777" w:rsidTr="00F00293">
        <w:tc>
          <w:tcPr>
            <w:tcW w:w="562" w:type="dxa"/>
          </w:tcPr>
          <w:p w14:paraId="073E0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E753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моделирования социальных процессов</w:t>
            </w:r>
          </w:p>
        </w:tc>
      </w:tr>
      <w:tr w:rsidR="009E6058" w14:paraId="1EE21A66" w14:textId="77777777" w:rsidTr="00F00293">
        <w:tc>
          <w:tcPr>
            <w:tcW w:w="562" w:type="dxa"/>
          </w:tcPr>
          <w:p w14:paraId="7DD08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3BF59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Проектирование как социальный метод.</w:t>
            </w:r>
          </w:p>
        </w:tc>
      </w:tr>
      <w:tr w:rsidR="009E6058" w14:paraId="6816AC17" w14:textId="77777777" w:rsidTr="00F00293">
        <w:tc>
          <w:tcPr>
            <w:tcW w:w="562" w:type="dxa"/>
          </w:tcPr>
          <w:p w14:paraId="631B8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4E90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Социальное проектирование.</w:t>
            </w:r>
          </w:p>
        </w:tc>
      </w:tr>
      <w:tr w:rsidR="009E6058" w14:paraId="7120D936" w14:textId="77777777" w:rsidTr="00F00293">
        <w:tc>
          <w:tcPr>
            <w:tcW w:w="562" w:type="dxa"/>
          </w:tcPr>
          <w:p w14:paraId="48D4EC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8039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Субъект социального проектирования.</w:t>
            </w:r>
          </w:p>
        </w:tc>
      </w:tr>
      <w:tr w:rsidR="009E6058" w14:paraId="32B08203" w14:textId="77777777" w:rsidTr="00F00293">
        <w:tc>
          <w:tcPr>
            <w:tcW w:w="562" w:type="dxa"/>
          </w:tcPr>
          <w:p w14:paraId="1439D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EF0C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 социального проектирования.</w:t>
            </w:r>
          </w:p>
        </w:tc>
      </w:tr>
      <w:tr w:rsidR="009E6058" w14:paraId="7BCB5204" w14:textId="77777777" w:rsidTr="00F00293">
        <w:tc>
          <w:tcPr>
            <w:tcW w:w="562" w:type="dxa"/>
          </w:tcPr>
          <w:p w14:paraId="38787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1CEF6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Предмет социального проектирования.</w:t>
            </w:r>
          </w:p>
        </w:tc>
      </w:tr>
      <w:tr w:rsidR="009E6058" w14:paraId="39AEAE90" w14:textId="77777777" w:rsidTr="00F00293">
        <w:tc>
          <w:tcPr>
            <w:tcW w:w="562" w:type="dxa"/>
          </w:tcPr>
          <w:p w14:paraId="42165B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B53B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Подходы к социальному проектированию.</w:t>
            </w:r>
          </w:p>
        </w:tc>
      </w:tr>
      <w:tr w:rsidR="009E6058" w14:paraId="58937E05" w14:textId="77777777" w:rsidTr="00F00293">
        <w:tc>
          <w:tcPr>
            <w:tcW w:w="562" w:type="dxa"/>
          </w:tcPr>
          <w:p w14:paraId="7D6B9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ED1035" w14:textId="77777777" w:rsidR="009E6058" w:rsidRPr="00C20E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EFD">
              <w:rPr>
                <w:sz w:val="23"/>
                <w:szCs w:val="23"/>
              </w:rPr>
              <w:t xml:space="preserve">Цели и задачи </w:t>
            </w:r>
            <w:proofErr w:type="gramStart"/>
            <w:r w:rsidRPr="00C20EFD">
              <w:rPr>
                <w:sz w:val="23"/>
                <w:szCs w:val="23"/>
              </w:rPr>
              <w:t>социального</w:t>
            </w:r>
            <w:proofErr w:type="gramEnd"/>
            <w:r w:rsidRPr="00C20EFD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14:paraId="57587465" w14:textId="77777777" w:rsidTr="00F00293">
        <w:tc>
          <w:tcPr>
            <w:tcW w:w="562" w:type="dxa"/>
          </w:tcPr>
          <w:p w14:paraId="2D566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7698D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социального проектирования.</w:t>
            </w:r>
          </w:p>
        </w:tc>
      </w:tr>
      <w:tr w:rsidR="009E6058" w14:paraId="684571A8" w14:textId="77777777" w:rsidTr="00F00293">
        <w:tc>
          <w:tcPr>
            <w:tcW w:w="562" w:type="dxa"/>
          </w:tcPr>
          <w:p w14:paraId="77762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3AC2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проектов.</w:t>
            </w:r>
          </w:p>
        </w:tc>
      </w:tr>
      <w:tr w:rsidR="009E6058" w14:paraId="0D2D66F0" w14:textId="77777777" w:rsidTr="00F00293">
        <w:tc>
          <w:tcPr>
            <w:tcW w:w="562" w:type="dxa"/>
          </w:tcPr>
          <w:p w14:paraId="4B2638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4744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социального проектирования</w:t>
            </w:r>
          </w:p>
        </w:tc>
      </w:tr>
      <w:tr w:rsidR="009E6058" w14:paraId="3082E014" w14:textId="77777777" w:rsidTr="00F00293">
        <w:tc>
          <w:tcPr>
            <w:tcW w:w="562" w:type="dxa"/>
          </w:tcPr>
          <w:p w14:paraId="21D2C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E8146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проекта.</w:t>
            </w:r>
          </w:p>
        </w:tc>
      </w:tr>
      <w:tr w:rsidR="009E6058" w14:paraId="6347C79E" w14:textId="77777777" w:rsidTr="00F00293">
        <w:tc>
          <w:tcPr>
            <w:tcW w:w="562" w:type="dxa"/>
          </w:tcPr>
          <w:p w14:paraId="27DB3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F643B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социальных проектов.</w:t>
            </w:r>
          </w:p>
        </w:tc>
      </w:tr>
      <w:tr w:rsidR="009E6058" w14:paraId="69099E74" w14:textId="77777777" w:rsidTr="00F00293">
        <w:tc>
          <w:tcPr>
            <w:tcW w:w="562" w:type="dxa"/>
          </w:tcPr>
          <w:p w14:paraId="53C1D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DCDBE48" w14:textId="77777777" w:rsidR="009E6058" w:rsidRPr="00C20E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EFD">
              <w:rPr>
                <w:sz w:val="23"/>
                <w:szCs w:val="23"/>
              </w:rPr>
              <w:t xml:space="preserve">Деятельность в </w:t>
            </w:r>
            <w:proofErr w:type="gramStart"/>
            <w:r w:rsidRPr="00C20EFD">
              <w:rPr>
                <w:sz w:val="23"/>
                <w:szCs w:val="23"/>
              </w:rPr>
              <w:t>рамках</w:t>
            </w:r>
            <w:proofErr w:type="gramEnd"/>
            <w:r w:rsidRPr="00C20EFD">
              <w:rPr>
                <w:sz w:val="23"/>
                <w:szCs w:val="23"/>
              </w:rPr>
              <w:t xml:space="preserve"> проекта и план-график реализации проекта.</w:t>
            </w:r>
          </w:p>
        </w:tc>
      </w:tr>
      <w:tr w:rsidR="009E6058" w14:paraId="0571865C" w14:textId="77777777" w:rsidTr="00F00293">
        <w:tc>
          <w:tcPr>
            <w:tcW w:w="562" w:type="dxa"/>
          </w:tcPr>
          <w:p w14:paraId="3110C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AD195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Рождение замысла проекта.</w:t>
            </w:r>
          </w:p>
        </w:tc>
      </w:tr>
      <w:tr w:rsidR="009E6058" w14:paraId="42E33A5D" w14:textId="77777777" w:rsidTr="00F00293">
        <w:tc>
          <w:tcPr>
            <w:tcW w:w="562" w:type="dxa"/>
          </w:tcPr>
          <w:p w14:paraId="6F3C2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0F35A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проекта.</w:t>
            </w:r>
          </w:p>
        </w:tc>
      </w:tr>
      <w:tr w:rsidR="009E6058" w14:paraId="250826DE" w14:textId="77777777" w:rsidTr="00F00293">
        <w:tc>
          <w:tcPr>
            <w:tcW w:w="562" w:type="dxa"/>
          </w:tcPr>
          <w:p w14:paraId="2242C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75578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концепции социального проекта.</w:t>
            </w:r>
          </w:p>
        </w:tc>
      </w:tr>
      <w:tr w:rsidR="009E6058" w14:paraId="66E48FB9" w14:textId="77777777" w:rsidTr="00F00293">
        <w:tc>
          <w:tcPr>
            <w:tcW w:w="562" w:type="dxa"/>
          </w:tcPr>
          <w:p w14:paraId="44C7D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86AE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Цель проекта. Задачи проекта.</w:t>
            </w:r>
          </w:p>
        </w:tc>
      </w:tr>
      <w:tr w:rsidR="009E6058" w14:paraId="523BE5DC" w14:textId="77777777" w:rsidTr="00F00293">
        <w:tc>
          <w:tcPr>
            <w:tcW w:w="562" w:type="dxa"/>
          </w:tcPr>
          <w:p w14:paraId="696AA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B9EB2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работы.</w:t>
            </w:r>
          </w:p>
        </w:tc>
      </w:tr>
      <w:tr w:rsidR="009E6058" w14:paraId="2088A5AB" w14:textId="77777777" w:rsidTr="00F00293">
        <w:tc>
          <w:tcPr>
            <w:tcW w:w="562" w:type="dxa"/>
          </w:tcPr>
          <w:p w14:paraId="5EEE03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C0F42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Обоснование проекта.</w:t>
            </w:r>
          </w:p>
        </w:tc>
      </w:tr>
      <w:tr w:rsidR="009E6058" w14:paraId="4057444D" w14:textId="77777777" w:rsidTr="00F00293">
        <w:tc>
          <w:tcPr>
            <w:tcW w:w="562" w:type="dxa"/>
          </w:tcPr>
          <w:p w14:paraId="354863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52DFD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Составление бюджета.</w:t>
            </w:r>
          </w:p>
        </w:tc>
      </w:tr>
      <w:tr w:rsidR="009E6058" w14:paraId="739B119D" w14:textId="77777777" w:rsidTr="00F00293">
        <w:tc>
          <w:tcPr>
            <w:tcW w:w="562" w:type="dxa"/>
          </w:tcPr>
          <w:p w14:paraId="6EE40F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E2D86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Участники проекта и исполнители.</w:t>
            </w:r>
          </w:p>
        </w:tc>
      </w:tr>
      <w:tr w:rsidR="009E6058" w14:paraId="158B8858" w14:textId="77777777" w:rsidTr="00F00293">
        <w:tc>
          <w:tcPr>
            <w:tcW w:w="562" w:type="dxa"/>
          </w:tcPr>
          <w:p w14:paraId="1EFFA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167C8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Ожидаемые последствия. Жизнеспособность проекта.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03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20E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E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034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20E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0EFD" w14:paraId="5A1C9382" w14:textId="77777777" w:rsidTr="00801458">
        <w:tc>
          <w:tcPr>
            <w:tcW w:w="2336" w:type="dxa"/>
          </w:tcPr>
          <w:p w14:paraId="4C518DAB" w14:textId="77777777" w:rsidR="005D65A5" w:rsidRPr="00C20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E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0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E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0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E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0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E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0EFD" w14:paraId="07658034" w14:textId="77777777" w:rsidTr="00801458">
        <w:tc>
          <w:tcPr>
            <w:tcW w:w="2336" w:type="dxa"/>
          </w:tcPr>
          <w:p w14:paraId="1553D698" w14:textId="78F29BFB" w:rsidR="005D65A5" w:rsidRPr="00C20E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20EFD" w14:paraId="78FE1B40" w14:textId="77777777" w:rsidTr="00801458">
        <w:tc>
          <w:tcPr>
            <w:tcW w:w="2336" w:type="dxa"/>
          </w:tcPr>
          <w:p w14:paraId="24FA617A" w14:textId="77777777" w:rsidR="005D65A5" w:rsidRPr="00C20E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7A4011" w14:textId="77777777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0F88F3C" w14:textId="77777777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A9BE070" w14:textId="77777777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C20EFD" w14:paraId="3CF3AF1C" w14:textId="77777777" w:rsidTr="00801458">
        <w:tc>
          <w:tcPr>
            <w:tcW w:w="2336" w:type="dxa"/>
          </w:tcPr>
          <w:p w14:paraId="47685C0A" w14:textId="77777777" w:rsidR="005D65A5" w:rsidRPr="00C20E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9FB3CB" w14:textId="77777777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C12326" w14:textId="77777777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6E4FAE" w14:textId="77777777" w:rsidR="005D65A5" w:rsidRPr="00C20EFD" w:rsidRDefault="007478E0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C20E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20E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03422"/>
      <w:r w:rsidRPr="00C20E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0EFD" w14:paraId="2CC56E9F" w14:textId="77777777" w:rsidTr="00C20EFD">
        <w:tc>
          <w:tcPr>
            <w:tcW w:w="562" w:type="dxa"/>
          </w:tcPr>
          <w:p w14:paraId="14C0395E" w14:textId="77777777" w:rsidR="00C20EFD" w:rsidRDefault="00C20E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D659302" w14:textId="77777777" w:rsidR="00C20EFD" w:rsidRDefault="00C20E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583F40" w14:textId="77777777" w:rsidR="00C20EFD" w:rsidRPr="00C20EFD" w:rsidRDefault="00C20E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20E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03423"/>
      <w:r w:rsidRPr="00C20E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0E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20E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0EFD" w14:paraId="0267C479" w14:textId="77777777" w:rsidTr="00801458">
        <w:tc>
          <w:tcPr>
            <w:tcW w:w="2500" w:type="pct"/>
          </w:tcPr>
          <w:p w14:paraId="37F699C9" w14:textId="77777777" w:rsidR="00B8237E" w:rsidRPr="00C20E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E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0E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E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0EFD" w14:paraId="3F240151" w14:textId="77777777" w:rsidTr="00801458">
        <w:tc>
          <w:tcPr>
            <w:tcW w:w="2500" w:type="pct"/>
          </w:tcPr>
          <w:p w14:paraId="61E91592" w14:textId="61A0874C" w:rsidR="00B8237E" w:rsidRPr="00C20E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C20EFD" w:rsidRDefault="005C548A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20EFD" w14:paraId="799B7C9B" w14:textId="77777777" w:rsidTr="00801458">
        <w:tc>
          <w:tcPr>
            <w:tcW w:w="2500" w:type="pct"/>
          </w:tcPr>
          <w:p w14:paraId="6B91AA66" w14:textId="77777777" w:rsidR="00B8237E" w:rsidRPr="00C20E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E42F41B" w14:textId="77777777" w:rsidR="00B8237E" w:rsidRPr="00C20EFD" w:rsidRDefault="005C548A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C20EFD" w14:paraId="37B41890" w14:textId="77777777" w:rsidTr="00801458">
        <w:tc>
          <w:tcPr>
            <w:tcW w:w="2500" w:type="pct"/>
          </w:tcPr>
          <w:p w14:paraId="5D084D7A" w14:textId="77777777" w:rsidR="00B8237E" w:rsidRPr="00C20E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291353D" w14:textId="77777777" w:rsidR="00B8237E" w:rsidRPr="00C20EFD" w:rsidRDefault="005C548A" w:rsidP="00801458">
            <w:pPr>
              <w:rPr>
                <w:rFonts w:ascii="Times New Roman" w:hAnsi="Times New Roman" w:cs="Times New Roman"/>
              </w:rPr>
            </w:pPr>
            <w:r w:rsidRPr="00C20EF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C20E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20EF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03424"/>
      <w:r w:rsidRPr="00C20E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0EF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20EF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0EF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20EF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20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20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47098" w14:textId="77777777" w:rsidR="00D72358" w:rsidRDefault="00D72358" w:rsidP="00315CA6">
      <w:pPr>
        <w:spacing w:after="0" w:line="240" w:lineRule="auto"/>
      </w:pPr>
      <w:r>
        <w:separator/>
      </w:r>
    </w:p>
  </w:endnote>
  <w:endnote w:type="continuationSeparator" w:id="0">
    <w:p w14:paraId="5A6376E1" w14:textId="77777777" w:rsidR="00D72358" w:rsidRDefault="00D723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30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57416" w14:textId="77777777" w:rsidR="00D72358" w:rsidRDefault="00D72358" w:rsidP="00315CA6">
      <w:pPr>
        <w:spacing w:after="0" w:line="240" w:lineRule="auto"/>
      </w:pPr>
      <w:r>
        <w:separator/>
      </w:r>
    </w:p>
  </w:footnote>
  <w:footnote w:type="continuationSeparator" w:id="0">
    <w:p w14:paraId="08FDDA6D" w14:textId="77777777" w:rsidR="00D72358" w:rsidRDefault="00D723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E24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EFD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23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30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1%86%D0%B8%D0%B0%D0%BB%D1%8C%D0%BD%D0%BE%D0%B5%20%D0%BF%D1%80%D0%BE%D0%B3%D0%BD%D0%BE%D0%B7%D0%B8%D1%80%D0%BE%D0%B2%D0%B0%D0%BD%D0%B8%D0%B5_21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F%D1%80%D0%BE%D0%B5%D0%BA%D1%82%D0%B8%D1%80%D0%BE%D0%B2%D0%B0%D0%BD%D0%B8%D0%B5%20%D0%B8%20%D0%BC%D0%BE%D0%B4%D0%B5%D0%BB%D0%B8%D1%80%D0%BE%D0%B2%D0%B0%D0%BD%D0%B8%D0%B5%20%D0%B2%20%D1%81%D0%BE%D1%86%D0%B8%D0%B0%D0%BB%D1%8C%D0%BD%D0%BE%D0%B9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3%D0%BF%D1%80%D0%B0%D0%B2%D0%BB%D0%B5%D0%BD%D0%B8%D0%B5%20%D0%B2%20%D1%81%D0%BE%D1%86%D0%B8%D0%B0%D0%BB%D1%8C%D0%BD%D0%BE%D0%B9%20%D1%80%D0%B0%D0%B1%D0%BE%D1%82%D0%B5_20.pd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89CB95-52A7-4967-8E05-52437BD4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3618</Words>
  <Characters>20626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