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Медиативные технологии в социальной работе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F6CE21" w:rsidR="00A77598" w:rsidRPr="002A2D2D" w:rsidRDefault="002A2D2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951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512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9512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9512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29512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295129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295129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31AC10" w:rsidR="004475DA" w:rsidRPr="002A2D2D" w:rsidRDefault="002A2D2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BDB1A89" w14:textId="77777777" w:rsidR="0029512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01406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_Toc183101406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3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7F95D1BB" w14:textId="77777777" w:rsidR="00295129" w:rsidRDefault="00D540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07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_Toc183101407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3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319BFC94" w14:textId="77777777" w:rsidR="00295129" w:rsidRDefault="00D540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08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_Toc183101408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3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4835872B" w14:textId="77777777" w:rsidR="00295129" w:rsidRDefault="00D540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09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_Toc183101409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3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488F4873" w14:textId="77777777" w:rsidR="00295129" w:rsidRDefault="00D540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0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_Toc183101410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4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3BDB36B9" w14:textId="77777777" w:rsidR="00295129" w:rsidRDefault="00D540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1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_Toc183101411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5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63CF33F7" w14:textId="77777777" w:rsidR="00295129" w:rsidRDefault="00D540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2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_Toc183101412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5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1F0985FD" w14:textId="77777777" w:rsidR="00295129" w:rsidRDefault="00D540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3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_Toc183101413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5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4B660D08" w14:textId="77777777" w:rsidR="00295129" w:rsidRDefault="00D540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4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_Toc183101414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6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250EC8BF" w14:textId="77777777" w:rsidR="00295129" w:rsidRDefault="00D540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5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_Toc183101415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7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4337FCE3" w14:textId="77777777" w:rsidR="00295129" w:rsidRDefault="00D540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6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_Toc183101416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8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55ED5E77" w14:textId="77777777" w:rsidR="00295129" w:rsidRDefault="00D540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7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_Toc183101417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10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0E4DD872" w14:textId="77777777" w:rsidR="00295129" w:rsidRDefault="00D540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8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_Toc183101418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10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5B753F64" w14:textId="77777777" w:rsidR="00295129" w:rsidRDefault="00D540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19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_Toc183101419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10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3C0DBF16" w14:textId="77777777" w:rsidR="00295129" w:rsidRDefault="00D540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20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_Toc183101420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10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76688E13" w14:textId="77777777" w:rsidR="00295129" w:rsidRDefault="00D540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21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_Toc183101421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10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241F5C00" w14:textId="77777777" w:rsidR="00295129" w:rsidRDefault="00D540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22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_Toc183101422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10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62193175" w14:textId="77777777" w:rsidR="00295129" w:rsidRDefault="00D540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1423" w:history="1">
            <w:r w:rsidR="00295129" w:rsidRPr="001D0E6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95129">
              <w:rPr>
                <w:noProof/>
                <w:webHidden/>
              </w:rPr>
              <w:tab/>
            </w:r>
            <w:r w:rsidR="00295129">
              <w:rPr>
                <w:noProof/>
                <w:webHidden/>
              </w:rPr>
              <w:fldChar w:fldCharType="begin"/>
            </w:r>
            <w:r w:rsidR="00295129">
              <w:rPr>
                <w:noProof/>
                <w:webHidden/>
              </w:rPr>
              <w:instrText xml:space="preserve"> PAGEREF _Toc183101423 \h </w:instrText>
            </w:r>
            <w:r w:rsidR="00295129">
              <w:rPr>
                <w:noProof/>
                <w:webHidden/>
              </w:rPr>
            </w:r>
            <w:r w:rsidR="00295129">
              <w:rPr>
                <w:noProof/>
                <w:webHidden/>
              </w:rPr>
              <w:fldChar w:fldCharType="separate"/>
            </w:r>
            <w:r w:rsidR="00295129">
              <w:rPr>
                <w:noProof/>
                <w:webHidden/>
              </w:rPr>
              <w:t>10</w:t>
            </w:r>
            <w:r w:rsidR="0029512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014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по применению медиативных технологий в социальной работе.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014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Медиативные технологии в социальной работе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01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9512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951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951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951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1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951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12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9512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951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9512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951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29512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95129">
              <w:rPr>
                <w:rFonts w:ascii="Times New Roman" w:hAnsi="Times New Roman" w:cs="Times New Roman"/>
              </w:rPr>
              <w:t xml:space="preserve"> к прогнозированию результатов принимаемых организационно-управленческих решений, действовать в нестандартных ситуациях, проявлять инициативу, нести социальную и этическую ответственность за принятые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951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129">
              <w:rPr>
                <w:rFonts w:ascii="Times New Roman" w:hAnsi="Times New Roman" w:cs="Times New Roman"/>
                <w:lang w:bidi="ru-RU"/>
              </w:rPr>
              <w:t>ПК-4.1 - Использует современные формы и технологии принятия управленческих решений в сфере социальной работы в нестандартных ситуациях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951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5129">
              <w:rPr>
                <w:rFonts w:ascii="Times New Roman" w:hAnsi="Times New Roman" w:cs="Times New Roman"/>
              </w:rPr>
              <w:t>основные принципы, цели и условия для применения медиативных технологий в социальной работе</w:t>
            </w:r>
            <w:r w:rsidRPr="0029512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951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5129">
              <w:rPr>
                <w:rFonts w:ascii="Times New Roman" w:hAnsi="Times New Roman" w:cs="Times New Roman"/>
              </w:rPr>
              <w:t>разрабатывать современные медиативные технологии в социальной работе</w:t>
            </w:r>
            <w:r w:rsidRPr="0029512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951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51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5129">
              <w:rPr>
                <w:rFonts w:ascii="Times New Roman" w:hAnsi="Times New Roman" w:cs="Times New Roman"/>
              </w:rPr>
              <w:t xml:space="preserve">навыками, необходимыми специалисту, медиативных технологий в наиболее </w:t>
            </w:r>
            <w:proofErr w:type="spellStart"/>
            <w:r w:rsidR="00FD518F" w:rsidRPr="00295129">
              <w:rPr>
                <w:rFonts w:ascii="Times New Roman" w:hAnsi="Times New Roman" w:cs="Times New Roman"/>
              </w:rPr>
              <w:t>конфликтогенных</w:t>
            </w:r>
            <w:proofErr w:type="spellEnd"/>
            <w:r w:rsidR="00FD518F" w:rsidRPr="002951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295129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FD518F" w:rsidRPr="00295129">
              <w:rPr>
                <w:rFonts w:ascii="Times New Roman" w:hAnsi="Times New Roman" w:cs="Times New Roman"/>
              </w:rPr>
              <w:t xml:space="preserve"> социальной сферы</w:t>
            </w:r>
            <w:r w:rsidRPr="0029512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951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014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Роль медиативных технологий в принятии решений в конфликтных ситуациях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"конфликт", " управление конфликтами". Технологии управления конфликтами. Посредничество. Примирение. Медиация. Возможности, цели, условия применения медиативных технологий в принятии решений в конфликтных ситуациях.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B07B2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136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технологии принятия управленческих решений в социальной работе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3259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Технологии принятия управленческих решений. Современные методы принятия управленческих решений. Принятие управленческих решений в социальной работе. Правовые, экономические, организационные и социально-психологические основы принятия управленческих решений в социальной работе. Факторы, субъекты, ресурсный потенциал принятия  управленческих решений в социальной работе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244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5D59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2C25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AF07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9D7C1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62B3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Медиативные технологии как инструмент принятия управленческих решений в социальной работе в нестандартных ситуациях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9286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Актуальные конфликтогены в социальной сфере на современном этапе. Достоинства и " зоны роста" традиционных методов принятия решений в нестандартных ситуациях в социальной работе. Медиативные технологии как альтернатива традиционным технологиям, инструмент принятия управленческих решений в социальной работе в нестандартных ситуациях.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437F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082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5607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E1E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24D20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173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Применение медиативных технологий при принятии решений проблем неблагополучной семьи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5FE0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Семья как социальный институт. Развитие деструктивных конфликтов в семейно-брачных отношениях граждан современной России. Необходимость применения медиативных технологий при решении конфликтных ситуаций в неблагополучной семье.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83C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9B25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016F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70C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77E6E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F548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Подготовка специалистов, обладающих навыками применения современных медиативных технологий в социальной работе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EDB10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Инновационные технологии управления социальными процессами посредством применения медиативных технологий. Эффективное использование человеческих ресурсов при применении медиативных технологий в конфликтной ситуации в социальной работе. Принципы, образовательные ресурсы и формы подготовки специалистов, обладающих навыками применения современных медиативных технологий в социальной работе.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AE19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11BB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491B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A39B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B677714" w:rsidR="00963445" w:rsidRPr="00352B6F" w:rsidRDefault="006B78A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014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014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4"/>
        <w:gridCol w:w="363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51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Коноваленко, М. Ю.  Теория коммуникации</w:t>
            </w:r>
            <w:proofErr w:type="gram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Ю. Коноваленко, В. А. Коноваленко. — 2-е изд., </w:t>
            </w:r>
            <w:proofErr w:type="spell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, 2023. —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95129" w:rsidRDefault="00D540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https://urait.ru/book/teoriya-kommunikacii-510671</w:t>
              </w:r>
            </w:hyperlink>
          </w:p>
        </w:tc>
      </w:tr>
      <w:tr w:rsidR="00262CF0" w:rsidRPr="007E6725" w14:paraId="73FC5C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62D981" w14:textId="77777777" w:rsidR="00262CF0" w:rsidRPr="002951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Голубкова</w:t>
            </w:r>
            <w:proofErr w:type="spell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, Е. Н.  Интегрированные маркетинговые коммуникации</w:t>
            </w:r>
            <w:proofErr w:type="gram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Е. Н. </w:t>
            </w:r>
            <w:proofErr w:type="spell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Голубкова</w:t>
            </w:r>
            <w:proofErr w:type="spell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, 2022. — 363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3F0701" w14:textId="77777777" w:rsidR="00262CF0" w:rsidRPr="007E6725" w:rsidRDefault="00D540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https://urait.ru/bcode/489088</w:t>
              </w:r>
            </w:hyperlink>
          </w:p>
        </w:tc>
      </w:tr>
      <w:tr w:rsidR="00262CF0" w:rsidRPr="007E6725" w14:paraId="056BA4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08C64" w14:textId="77777777" w:rsidR="00262CF0" w:rsidRPr="002951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технологии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 века. К десятилетию кафедры коммуникационных технологий и связей с общественностью СПбГЭУ</w:t>
            </w:r>
            <w:proofErr w:type="gram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монография / под ред. проф. А.Д. Кривоносова. – СПб</w:t>
            </w:r>
            <w:proofErr w:type="gramStart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295129">
              <w:rPr>
                <w:rFonts w:ascii="Times New Roman" w:hAnsi="Times New Roman" w:cs="Times New Roman"/>
                <w:sz w:val="24"/>
                <w:szCs w:val="24"/>
              </w:rPr>
              <w:t>Изд-во СПбГЭУ, 2019. –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C6B71C" w14:textId="77777777" w:rsidR="00262CF0" w:rsidRPr="007E6725" w:rsidRDefault="00D540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BE%D0%B3%D0%B8%D0%B8%20XXI.pdf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014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5DFBD3" w14:textId="77777777" w:rsidTr="007B550D">
        <w:tc>
          <w:tcPr>
            <w:tcW w:w="9345" w:type="dxa"/>
          </w:tcPr>
          <w:p w14:paraId="0D9C7C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BDBAA3" w14:textId="77777777" w:rsidTr="007B550D">
        <w:tc>
          <w:tcPr>
            <w:tcW w:w="9345" w:type="dxa"/>
          </w:tcPr>
          <w:p w14:paraId="7B9297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C2A4DB" w14:textId="77777777" w:rsidTr="007B550D">
        <w:tc>
          <w:tcPr>
            <w:tcW w:w="9345" w:type="dxa"/>
          </w:tcPr>
          <w:p w14:paraId="26ADE8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B09320" w14:textId="77777777" w:rsidTr="007B550D">
        <w:tc>
          <w:tcPr>
            <w:tcW w:w="9345" w:type="dxa"/>
          </w:tcPr>
          <w:p w14:paraId="5E3B58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014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540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014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9512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951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1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951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1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9512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951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2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5129">
              <w:rPr>
                <w:sz w:val="22"/>
                <w:szCs w:val="22"/>
              </w:rPr>
              <w:t>комплексом</w:t>
            </w:r>
            <w:proofErr w:type="gramStart"/>
            <w:r w:rsidRPr="00295129">
              <w:rPr>
                <w:sz w:val="22"/>
                <w:szCs w:val="22"/>
              </w:rPr>
              <w:t>.С</w:t>
            </w:r>
            <w:proofErr w:type="gramEnd"/>
            <w:r w:rsidRPr="00295129">
              <w:rPr>
                <w:sz w:val="22"/>
                <w:szCs w:val="22"/>
              </w:rPr>
              <w:t>пециализированная</w:t>
            </w:r>
            <w:proofErr w:type="spellEnd"/>
            <w:r w:rsidRPr="00295129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295129">
              <w:rPr>
                <w:sz w:val="22"/>
                <w:szCs w:val="22"/>
                <w:lang w:val="en-US"/>
              </w:rPr>
              <w:t>LCD</w:t>
            </w:r>
            <w:r w:rsidRPr="00295129">
              <w:rPr>
                <w:sz w:val="22"/>
                <w:szCs w:val="22"/>
              </w:rPr>
              <w:t xml:space="preserve">  </w:t>
            </w:r>
            <w:r w:rsidRPr="00295129">
              <w:rPr>
                <w:sz w:val="22"/>
                <w:szCs w:val="22"/>
                <w:lang w:val="en-US"/>
              </w:rPr>
              <w:t>Akira</w:t>
            </w:r>
            <w:r w:rsidRPr="00295129">
              <w:rPr>
                <w:sz w:val="22"/>
                <w:szCs w:val="22"/>
              </w:rPr>
              <w:t xml:space="preserve"> </w:t>
            </w:r>
            <w:r w:rsidRPr="00295129">
              <w:rPr>
                <w:sz w:val="22"/>
                <w:szCs w:val="22"/>
                <w:lang w:val="en-US"/>
              </w:rPr>
              <w:t>LCT</w:t>
            </w:r>
            <w:r w:rsidRPr="00295129">
              <w:rPr>
                <w:sz w:val="22"/>
                <w:szCs w:val="22"/>
              </w:rPr>
              <w:t>-42</w:t>
            </w:r>
            <w:r w:rsidRPr="00295129">
              <w:rPr>
                <w:sz w:val="22"/>
                <w:szCs w:val="22"/>
                <w:lang w:val="en-US"/>
              </w:rPr>
              <w:t>CH</w:t>
            </w:r>
            <w:r w:rsidRPr="00295129">
              <w:rPr>
                <w:sz w:val="22"/>
                <w:szCs w:val="22"/>
              </w:rPr>
              <w:t>41</w:t>
            </w:r>
            <w:r w:rsidRPr="00295129">
              <w:rPr>
                <w:sz w:val="22"/>
                <w:szCs w:val="22"/>
                <w:lang w:val="en-US"/>
              </w:rPr>
              <w:t>ST</w:t>
            </w:r>
            <w:r w:rsidRPr="00295129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295129">
              <w:rPr>
                <w:sz w:val="22"/>
                <w:szCs w:val="22"/>
                <w:lang w:val="en-US"/>
              </w:rPr>
              <w:t>HP</w:t>
            </w:r>
            <w:r w:rsidRPr="00295129">
              <w:rPr>
                <w:sz w:val="22"/>
                <w:szCs w:val="22"/>
              </w:rPr>
              <w:t xml:space="preserve"> 250 </w:t>
            </w:r>
            <w:r w:rsidRPr="00295129">
              <w:rPr>
                <w:sz w:val="22"/>
                <w:szCs w:val="22"/>
                <w:lang w:val="en-US"/>
              </w:rPr>
              <w:t>G</w:t>
            </w:r>
            <w:r w:rsidRPr="00295129">
              <w:rPr>
                <w:sz w:val="22"/>
                <w:szCs w:val="22"/>
              </w:rPr>
              <w:t>6 1</w:t>
            </w:r>
            <w:r w:rsidRPr="00295129">
              <w:rPr>
                <w:sz w:val="22"/>
                <w:szCs w:val="22"/>
                <w:lang w:val="en-US"/>
              </w:rPr>
              <w:t>WY</w:t>
            </w:r>
            <w:r w:rsidRPr="00295129">
              <w:rPr>
                <w:sz w:val="22"/>
                <w:szCs w:val="22"/>
              </w:rPr>
              <w:t>58</w:t>
            </w:r>
            <w:r w:rsidRPr="00295129">
              <w:rPr>
                <w:sz w:val="22"/>
                <w:szCs w:val="22"/>
                <w:lang w:val="en-US"/>
              </w:rPr>
              <w:t>EA</w:t>
            </w:r>
            <w:r w:rsidRPr="00295129">
              <w:rPr>
                <w:sz w:val="22"/>
                <w:szCs w:val="22"/>
              </w:rPr>
              <w:t xml:space="preserve">, Мультимедийный проектор </w:t>
            </w:r>
            <w:r w:rsidRPr="00295129">
              <w:rPr>
                <w:sz w:val="22"/>
                <w:szCs w:val="22"/>
                <w:lang w:val="en-US"/>
              </w:rPr>
              <w:t>LG</w:t>
            </w:r>
            <w:r w:rsidRPr="00295129">
              <w:rPr>
                <w:sz w:val="22"/>
                <w:szCs w:val="22"/>
              </w:rPr>
              <w:t xml:space="preserve"> </w:t>
            </w:r>
            <w:r w:rsidRPr="00295129">
              <w:rPr>
                <w:sz w:val="22"/>
                <w:szCs w:val="22"/>
                <w:lang w:val="en-US"/>
              </w:rPr>
              <w:t>PF</w:t>
            </w:r>
            <w:r w:rsidRPr="00295129">
              <w:rPr>
                <w:sz w:val="22"/>
                <w:szCs w:val="22"/>
              </w:rPr>
              <w:t>1500</w:t>
            </w:r>
            <w:r w:rsidRPr="00295129">
              <w:rPr>
                <w:sz w:val="22"/>
                <w:szCs w:val="22"/>
                <w:lang w:val="en-US"/>
              </w:rPr>
              <w:t>G</w:t>
            </w:r>
            <w:r w:rsidRPr="0029512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951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951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951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9512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95129" w14:paraId="23970AF2" w14:textId="77777777" w:rsidTr="008416EB">
        <w:tc>
          <w:tcPr>
            <w:tcW w:w="7797" w:type="dxa"/>
            <w:shd w:val="clear" w:color="auto" w:fill="auto"/>
          </w:tcPr>
          <w:p w14:paraId="020901C1" w14:textId="77777777" w:rsidR="002C735C" w:rsidRPr="002951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29">
              <w:rPr>
                <w:sz w:val="22"/>
                <w:szCs w:val="22"/>
              </w:rPr>
              <w:t xml:space="preserve">Ауд. 401 </w:t>
            </w:r>
            <w:proofErr w:type="spellStart"/>
            <w:r w:rsidRPr="00295129">
              <w:rPr>
                <w:sz w:val="22"/>
                <w:szCs w:val="22"/>
              </w:rPr>
              <w:t>пом</w:t>
            </w:r>
            <w:proofErr w:type="spellEnd"/>
            <w:r w:rsidRPr="00295129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295129">
              <w:rPr>
                <w:sz w:val="22"/>
                <w:szCs w:val="22"/>
              </w:rPr>
              <w:t>комплекс"</w:t>
            </w:r>
            <w:proofErr w:type="gramStart"/>
            <w:r w:rsidRPr="00295129">
              <w:rPr>
                <w:sz w:val="22"/>
                <w:szCs w:val="22"/>
              </w:rPr>
              <w:t>.С</w:t>
            </w:r>
            <w:proofErr w:type="gramEnd"/>
            <w:r w:rsidRPr="00295129">
              <w:rPr>
                <w:sz w:val="22"/>
                <w:szCs w:val="22"/>
              </w:rPr>
              <w:t>пециализированная</w:t>
            </w:r>
            <w:proofErr w:type="spellEnd"/>
            <w:r w:rsidRPr="0029512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95129">
              <w:rPr>
                <w:sz w:val="22"/>
                <w:szCs w:val="22"/>
                <w:lang w:val="en-US"/>
              </w:rPr>
              <w:t>I</w:t>
            </w:r>
            <w:r w:rsidRPr="00295129">
              <w:rPr>
                <w:sz w:val="22"/>
                <w:szCs w:val="22"/>
              </w:rPr>
              <w:t xml:space="preserve">3-8100/ 8Гб/500Гб/ </w:t>
            </w:r>
            <w:r w:rsidRPr="00295129">
              <w:rPr>
                <w:sz w:val="22"/>
                <w:szCs w:val="22"/>
                <w:lang w:val="en-US"/>
              </w:rPr>
              <w:t>Philips</w:t>
            </w:r>
            <w:r w:rsidRPr="00295129">
              <w:rPr>
                <w:sz w:val="22"/>
                <w:szCs w:val="22"/>
              </w:rPr>
              <w:t>224</w:t>
            </w:r>
            <w:r w:rsidRPr="00295129">
              <w:rPr>
                <w:sz w:val="22"/>
                <w:szCs w:val="22"/>
                <w:lang w:val="en-US"/>
              </w:rPr>
              <w:t>E</w:t>
            </w:r>
            <w:r w:rsidRPr="00295129">
              <w:rPr>
                <w:sz w:val="22"/>
                <w:szCs w:val="22"/>
              </w:rPr>
              <w:t>5</w:t>
            </w:r>
            <w:r w:rsidRPr="00295129">
              <w:rPr>
                <w:sz w:val="22"/>
                <w:szCs w:val="22"/>
                <w:lang w:val="en-US"/>
              </w:rPr>
              <w:t>QSB</w:t>
            </w:r>
            <w:r w:rsidRPr="00295129">
              <w:rPr>
                <w:sz w:val="22"/>
                <w:szCs w:val="22"/>
              </w:rPr>
              <w:t xml:space="preserve"> - 20 шт., Ноутбук </w:t>
            </w:r>
            <w:r w:rsidRPr="00295129">
              <w:rPr>
                <w:sz w:val="22"/>
                <w:szCs w:val="22"/>
                <w:lang w:val="en-US"/>
              </w:rPr>
              <w:t>HP</w:t>
            </w:r>
            <w:r w:rsidRPr="00295129">
              <w:rPr>
                <w:sz w:val="22"/>
                <w:szCs w:val="22"/>
              </w:rPr>
              <w:t xml:space="preserve"> 250 </w:t>
            </w:r>
            <w:r w:rsidRPr="00295129">
              <w:rPr>
                <w:sz w:val="22"/>
                <w:szCs w:val="22"/>
                <w:lang w:val="en-US"/>
              </w:rPr>
              <w:t>G</w:t>
            </w:r>
            <w:r w:rsidRPr="00295129">
              <w:rPr>
                <w:sz w:val="22"/>
                <w:szCs w:val="22"/>
              </w:rPr>
              <w:t>6 1</w:t>
            </w:r>
            <w:r w:rsidRPr="00295129">
              <w:rPr>
                <w:sz w:val="22"/>
                <w:szCs w:val="22"/>
                <w:lang w:val="en-US"/>
              </w:rPr>
              <w:t>WY</w:t>
            </w:r>
            <w:r w:rsidRPr="00295129">
              <w:rPr>
                <w:sz w:val="22"/>
                <w:szCs w:val="22"/>
              </w:rPr>
              <w:t>58</w:t>
            </w:r>
            <w:r w:rsidRPr="00295129">
              <w:rPr>
                <w:sz w:val="22"/>
                <w:szCs w:val="22"/>
                <w:lang w:val="en-US"/>
              </w:rPr>
              <w:t>EA</w:t>
            </w:r>
            <w:r w:rsidRPr="00295129">
              <w:rPr>
                <w:sz w:val="22"/>
                <w:szCs w:val="22"/>
              </w:rPr>
              <w:t xml:space="preserve"> - 5 шт., Проектор цифровой </w:t>
            </w:r>
            <w:r w:rsidRPr="00295129">
              <w:rPr>
                <w:sz w:val="22"/>
                <w:szCs w:val="22"/>
                <w:lang w:val="en-US"/>
              </w:rPr>
              <w:t>Acer</w:t>
            </w:r>
            <w:r w:rsidRPr="00295129">
              <w:rPr>
                <w:sz w:val="22"/>
                <w:szCs w:val="22"/>
              </w:rPr>
              <w:t xml:space="preserve"> </w:t>
            </w:r>
            <w:r w:rsidRPr="00295129">
              <w:rPr>
                <w:sz w:val="22"/>
                <w:szCs w:val="22"/>
                <w:lang w:val="en-US"/>
              </w:rPr>
              <w:t>X</w:t>
            </w:r>
            <w:r w:rsidRPr="0029512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94F566" w14:textId="77777777" w:rsidR="002C735C" w:rsidRPr="002951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951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951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9512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95129" w14:paraId="6217800F" w14:textId="77777777" w:rsidTr="008416EB">
        <w:tc>
          <w:tcPr>
            <w:tcW w:w="7797" w:type="dxa"/>
            <w:shd w:val="clear" w:color="auto" w:fill="auto"/>
          </w:tcPr>
          <w:p w14:paraId="748BBBEE" w14:textId="77777777" w:rsidR="002C735C" w:rsidRPr="002951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2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5129">
              <w:rPr>
                <w:sz w:val="22"/>
                <w:szCs w:val="22"/>
              </w:rPr>
              <w:t>комплексом</w:t>
            </w:r>
            <w:proofErr w:type="gramStart"/>
            <w:r w:rsidRPr="00295129">
              <w:rPr>
                <w:sz w:val="22"/>
                <w:szCs w:val="22"/>
              </w:rPr>
              <w:t>.С</w:t>
            </w:r>
            <w:proofErr w:type="gramEnd"/>
            <w:r w:rsidRPr="00295129">
              <w:rPr>
                <w:sz w:val="22"/>
                <w:szCs w:val="22"/>
              </w:rPr>
              <w:t>пециализированная</w:t>
            </w:r>
            <w:proofErr w:type="spellEnd"/>
            <w:r w:rsidRPr="0029512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95129">
              <w:rPr>
                <w:sz w:val="22"/>
                <w:szCs w:val="22"/>
                <w:lang w:val="en-US"/>
              </w:rPr>
              <w:t>Intel</w:t>
            </w:r>
            <w:r w:rsidRPr="00295129">
              <w:rPr>
                <w:sz w:val="22"/>
                <w:szCs w:val="22"/>
              </w:rPr>
              <w:t xml:space="preserve"> </w:t>
            </w:r>
            <w:proofErr w:type="spellStart"/>
            <w:r w:rsidRPr="002951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5129">
              <w:rPr>
                <w:sz w:val="22"/>
                <w:szCs w:val="22"/>
              </w:rPr>
              <w:t xml:space="preserve">5 </w:t>
            </w:r>
            <w:r w:rsidRPr="00295129">
              <w:rPr>
                <w:sz w:val="22"/>
                <w:szCs w:val="22"/>
                <w:lang w:val="en-US"/>
              </w:rPr>
              <w:t>X</w:t>
            </w:r>
            <w:r w:rsidRPr="00295129">
              <w:rPr>
                <w:sz w:val="22"/>
                <w:szCs w:val="22"/>
              </w:rPr>
              <w:t>4 4460 3.2</w:t>
            </w:r>
            <w:proofErr w:type="spellStart"/>
            <w:r w:rsidRPr="0029512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95129">
              <w:rPr>
                <w:sz w:val="22"/>
                <w:szCs w:val="22"/>
              </w:rPr>
              <w:t>/8</w:t>
            </w:r>
            <w:r w:rsidRPr="00295129">
              <w:rPr>
                <w:sz w:val="22"/>
                <w:szCs w:val="22"/>
                <w:lang w:val="en-US"/>
              </w:rPr>
              <w:t>Gb</w:t>
            </w:r>
            <w:r w:rsidRPr="00295129">
              <w:rPr>
                <w:sz w:val="22"/>
                <w:szCs w:val="22"/>
              </w:rPr>
              <w:t>/1</w:t>
            </w:r>
            <w:r w:rsidRPr="00295129">
              <w:rPr>
                <w:sz w:val="22"/>
                <w:szCs w:val="22"/>
                <w:lang w:val="en-US"/>
              </w:rPr>
              <w:t>Tb</w:t>
            </w:r>
            <w:r w:rsidRPr="00295129">
              <w:rPr>
                <w:sz w:val="22"/>
                <w:szCs w:val="22"/>
              </w:rPr>
              <w:t xml:space="preserve"> - 1 шт., Проектор цифровой </w:t>
            </w:r>
            <w:r w:rsidRPr="00295129">
              <w:rPr>
                <w:sz w:val="22"/>
                <w:szCs w:val="22"/>
                <w:lang w:val="en-US"/>
              </w:rPr>
              <w:t>Acer</w:t>
            </w:r>
            <w:r w:rsidRPr="00295129">
              <w:rPr>
                <w:sz w:val="22"/>
                <w:szCs w:val="22"/>
              </w:rPr>
              <w:t xml:space="preserve"> </w:t>
            </w:r>
            <w:r w:rsidRPr="00295129">
              <w:rPr>
                <w:sz w:val="22"/>
                <w:szCs w:val="22"/>
                <w:lang w:val="en-US"/>
              </w:rPr>
              <w:t>X</w:t>
            </w:r>
            <w:r w:rsidRPr="00295129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295129">
              <w:rPr>
                <w:sz w:val="22"/>
                <w:szCs w:val="22"/>
                <w:lang w:val="en-US"/>
              </w:rPr>
              <w:t>JBL</w:t>
            </w:r>
            <w:r w:rsidRPr="00295129">
              <w:rPr>
                <w:sz w:val="22"/>
                <w:szCs w:val="22"/>
              </w:rPr>
              <w:t xml:space="preserve"> </w:t>
            </w:r>
            <w:r w:rsidRPr="00295129">
              <w:rPr>
                <w:sz w:val="22"/>
                <w:szCs w:val="22"/>
                <w:lang w:val="en-US"/>
              </w:rPr>
              <w:t>CONTROL</w:t>
            </w:r>
            <w:r w:rsidRPr="00295129">
              <w:rPr>
                <w:sz w:val="22"/>
                <w:szCs w:val="22"/>
              </w:rPr>
              <w:t xml:space="preserve"> 25 </w:t>
            </w:r>
            <w:r w:rsidRPr="00295129">
              <w:rPr>
                <w:sz w:val="22"/>
                <w:szCs w:val="22"/>
                <w:lang w:val="en-US"/>
              </w:rPr>
              <w:t>WH</w:t>
            </w:r>
            <w:r w:rsidRPr="00295129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B58762" w14:textId="77777777" w:rsidR="002C735C" w:rsidRPr="002951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951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951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9512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014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014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014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014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5129" w14:paraId="5E4A6E2E" w14:textId="77777777" w:rsidTr="00B97D36">
        <w:tc>
          <w:tcPr>
            <w:tcW w:w="562" w:type="dxa"/>
          </w:tcPr>
          <w:p w14:paraId="0E00DA4F" w14:textId="77777777" w:rsidR="00295129" w:rsidRPr="006B78A4" w:rsidRDefault="00295129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1C3C431" w14:textId="77777777" w:rsidR="00295129" w:rsidRPr="00295129" w:rsidRDefault="00295129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014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951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014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9512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95129" w14:paraId="5A1C9382" w14:textId="77777777" w:rsidTr="00801458">
        <w:tc>
          <w:tcPr>
            <w:tcW w:w="2336" w:type="dxa"/>
          </w:tcPr>
          <w:p w14:paraId="4C518DAB" w14:textId="77777777" w:rsidR="005D65A5" w:rsidRPr="002951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951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951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951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95129" w14:paraId="07658034" w14:textId="77777777" w:rsidTr="00801458">
        <w:tc>
          <w:tcPr>
            <w:tcW w:w="2336" w:type="dxa"/>
          </w:tcPr>
          <w:p w14:paraId="1553D698" w14:textId="78F29BFB" w:rsidR="005D65A5" w:rsidRPr="002951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95129" w:rsidRDefault="007478E0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95129" w:rsidRDefault="007478E0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95129" w:rsidRDefault="007478E0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95129" w14:paraId="275A4711" w14:textId="77777777" w:rsidTr="00801458">
        <w:tc>
          <w:tcPr>
            <w:tcW w:w="2336" w:type="dxa"/>
          </w:tcPr>
          <w:p w14:paraId="3A98A7E6" w14:textId="77777777" w:rsidR="005D65A5" w:rsidRPr="002951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6E0457" w14:textId="77777777" w:rsidR="005D65A5" w:rsidRPr="00295129" w:rsidRDefault="007478E0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0A932A7" w14:textId="77777777" w:rsidR="005D65A5" w:rsidRPr="00295129" w:rsidRDefault="007478E0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092197" w14:textId="77777777" w:rsidR="005D65A5" w:rsidRPr="00295129" w:rsidRDefault="007478E0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95129" w14:paraId="3DBFDE84" w14:textId="77777777" w:rsidTr="00801458">
        <w:tc>
          <w:tcPr>
            <w:tcW w:w="2336" w:type="dxa"/>
          </w:tcPr>
          <w:p w14:paraId="4D652D45" w14:textId="77777777" w:rsidR="005D65A5" w:rsidRPr="002951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867E97" w14:textId="77777777" w:rsidR="005D65A5" w:rsidRPr="00295129" w:rsidRDefault="007478E0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B34E7B" w14:textId="77777777" w:rsidR="005D65A5" w:rsidRPr="00295129" w:rsidRDefault="007478E0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D6A68A" w14:textId="77777777" w:rsidR="005D65A5" w:rsidRPr="00295129" w:rsidRDefault="007478E0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</w:tbl>
    <w:p w14:paraId="6D01A11C" w14:textId="61720847" w:rsidR="00F56264" w:rsidRPr="0029512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9512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01421"/>
      <w:r w:rsidRPr="002951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5129" w:rsidRPr="00295129" w14:paraId="3B310EEB" w14:textId="77777777" w:rsidTr="00B97D36">
        <w:tc>
          <w:tcPr>
            <w:tcW w:w="562" w:type="dxa"/>
          </w:tcPr>
          <w:p w14:paraId="6871C781" w14:textId="77777777" w:rsidR="00295129" w:rsidRPr="00295129" w:rsidRDefault="00295129" w:rsidP="00B97D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FF962C" w14:textId="77777777" w:rsidR="00295129" w:rsidRPr="00295129" w:rsidRDefault="00295129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9512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9512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01422"/>
      <w:r w:rsidRPr="002951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9512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9512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95129" w14:paraId="0267C479" w14:textId="77777777" w:rsidTr="00801458">
        <w:tc>
          <w:tcPr>
            <w:tcW w:w="2500" w:type="pct"/>
          </w:tcPr>
          <w:p w14:paraId="37F699C9" w14:textId="77777777" w:rsidR="00B8237E" w:rsidRPr="002951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951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95129" w14:paraId="3F240151" w14:textId="77777777" w:rsidTr="00801458">
        <w:tc>
          <w:tcPr>
            <w:tcW w:w="2500" w:type="pct"/>
          </w:tcPr>
          <w:p w14:paraId="61E91592" w14:textId="61A0874C" w:rsidR="00B8237E" w:rsidRPr="002951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95129" w:rsidRDefault="005C548A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295129" w14:paraId="6A4DA894" w14:textId="77777777" w:rsidTr="00801458">
        <w:tc>
          <w:tcPr>
            <w:tcW w:w="2500" w:type="pct"/>
          </w:tcPr>
          <w:p w14:paraId="04C83464" w14:textId="77777777" w:rsidR="00B8237E" w:rsidRPr="00295129" w:rsidRDefault="00B8237E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8E89EB" w14:textId="77777777" w:rsidR="00B8237E" w:rsidRPr="00295129" w:rsidRDefault="005C548A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295129" w14:paraId="7703CF2B" w14:textId="77777777" w:rsidTr="00801458">
        <w:tc>
          <w:tcPr>
            <w:tcW w:w="2500" w:type="pct"/>
          </w:tcPr>
          <w:p w14:paraId="4049160C" w14:textId="77777777" w:rsidR="00B8237E" w:rsidRPr="002951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EDFB3DC" w14:textId="77777777" w:rsidR="00B8237E" w:rsidRPr="00295129" w:rsidRDefault="005C548A" w:rsidP="00801458">
            <w:pPr>
              <w:rPr>
                <w:rFonts w:ascii="Times New Roman" w:hAnsi="Times New Roman" w:cs="Times New Roman"/>
              </w:rPr>
            </w:pPr>
            <w:r w:rsidRPr="002951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29512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014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393C1" w14:textId="77777777" w:rsidR="00D54095" w:rsidRDefault="00D54095" w:rsidP="00315CA6">
      <w:pPr>
        <w:spacing w:after="0" w:line="240" w:lineRule="auto"/>
      </w:pPr>
      <w:r>
        <w:separator/>
      </w:r>
    </w:p>
  </w:endnote>
  <w:endnote w:type="continuationSeparator" w:id="0">
    <w:p w14:paraId="107439F0" w14:textId="77777777" w:rsidR="00D54095" w:rsidRDefault="00D540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D2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5BB07" w14:textId="77777777" w:rsidR="00D54095" w:rsidRDefault="00D54095" w:rsidP="00315CA6">
      <w:pPr>
        <w:spacing w:after="0" w:line="240" w:lineRule="auto"/>
      </w:pPr>
      <w:r>
        <w:separator/>
      </w:r>
    </w:p>
  </w:footnote>
  <w:footnote w:type="continuationSeparator" w:id="0">
    <w:p w14:paraId="70F2A415" w14:textId="77777777" w:rsidR="00D54095" w:rsidRDefault="00D540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129"/>
    <w:rsid w:val="002A2D2D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78A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A5F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22FC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4095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2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2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08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teoriya-kommunikacii-51067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monogr/%D0%9A%D0%BE%D0%BC%D0%BC%D1%83%D0%BD%D0%B8%D0%BA%D0%B0%D1%86%D0%B8%D0%BE%D0%BD%D0%BD%D1%8B%D0%B5%20%D1%82%D0%B5%D1%85%D0%BD%D0%BE%D0%BB%D0%BE%D0%B3%D0%B8%D0%B8%20XXI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90CF3C-6941-410A-9308-09B6CA0E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2805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