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внешнеэкономических связей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BCC5AC" w:rsidR="00A77598" w:rsidRPr="00BA1219" w:rsidRDefault="00BA12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17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578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89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5789F">
              <w:rPr>
                <w:rFonts w:ascii="Times New Roman" w:hAnsi="Times New Roman" w:cs="Times New Roman"/>
                <w:sz w:val="20"/>
                <w:szCs w:val="20"/>
              </w:rPr>
              <w:t>, Рагозина Наталья Александровна</w:t>
            </w:r>
          </w:p>
        </w:tc>
      </w:tr>
      <w:tr w:rsidR="007A7979" w:rsidRPr="007A7979" w14:paraId="40CB4FF2" w14:textId="77777777" w:rsidTr="00ED54AA">
        <w:tc>
          <w:tcPr>
            <w:tcW w:w="9345" w:type="dxa"/>
          </w:tcPr>
          <w:p w14:paraId="4C9665C7" w14:textId="77777777" w:rsidR="007A7979" w:rsidRPr="006578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89F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5789F">
              <w:rPr>
                <w:rFonts w:ascii="Times New Roman" w:hAnsi="Times New Roman" w:cs="Times New Roman"/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F37F9D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C6C9C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769F08" w:rsidR="004475DA" w:rsidRPr="00BA1219" w:rsidRDefault="00BA12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17C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14FE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0C04B3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AA71FB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2A58E9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99DB3E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AD3103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9B1AF7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2D9D94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E581DB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2DEFA9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B55D7F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CFA8F6" w:rsidR="00D75436" w:rsidRDefault="008B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E6908C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159AA5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3E180D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117720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6F4B3D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3E8CF2" w:rsidR="00D75436" w:rsidRDefault="008B37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7D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магистрантами знаний о конституционной основе и административной организации внешнеэкономических связей субъектов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Правовое регулирование внешнеэкономических связей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578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578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578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578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78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578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578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578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578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>ПК-6 - Способен определить приоритеты и основные экономически обоснованные направления экологизации отраслей законодательства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578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ПК-6.2 - Знает юридически и экономически обоснованные пути внесения требуемых изменений в законодательство в сфере публичного управления для целей его оптимизации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578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789F">
              <w:rPr>
                <w:rFonts w:ascii="Times New Roman" w:hAnsi="Times New Roman" w:cs="Times New Roman"/>
              </w:rPr>
              <w:t>общие принципы публичного управления и систему ее нормативного правового регулирования</w:t>
            </w:r>
            <w:r w:rsidRPr="006578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578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789F">
              <w:rPr>
                <w:rFonts w:ascii="Times New Roman" w:hAnsi="Times New Roman" w:cs="Times New Roman"/>
              </w:rPr>
              <w:t>правильно интерпретировать применимые к вопросу правовые знания и текст нормативного правового акта</w:t>
            </w:r>
            <w:r w:rsidRPr="006578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578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789F">
              <w:rPr>
                <w:rFonts w:ascii="Times New Roman" w:hAnsi="Times New Roman" w:cs="Times New Roman"/>
              </w:rPr>
              <w:t>навыком обеспечения качественного правового обеспечения деятельности субъектов публичного управления</w:t>
            </w:r>
            <w:r w:rsidRPr="006578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578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5789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578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578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578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578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(ак</w:t>
            </w:r>
            <w:r w:rsidR="00AE2B1A" w:rsidRPr="0065789F">
              <w:rPr>
                <w:rFonts w:ascii="Times New Roman" w:hAnsi="Times New Roman" w:cs="Times New Roman"/>
                <w:b/>
              </w:rPr>
              <w:t>адемические</w:t>
            </w:r>
            <w:r w:rsidRPr="006578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5789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578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578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578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578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578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5789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578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578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578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578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578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578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5789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578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Тема 1. Конституционно-правовые основы осуществления внешнеэкономических связей субъекта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578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789F">
              <w:rPr>
                <w:sz w:val="22"/>
                <w:szCs w:val="22"/>
                <w:lang w:bidi="ru-RU"/>
              </w:rPr>
              <w:t>Внешнеэкономические связи субъекта Российской Федерации  и их координация как конституционно-правовые понятия.  Правовые формы  регулирования экономики и формы внешнеэкономических связей субъекта Российской Федерации.  Регулирование и координация внешнеэкономических связей в системе разграничения компетенции Российской Федерации и ее субъектов. Конституционно-правовые принципы координации внешнеэкономических связей субъекта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578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578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578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578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95</w:t>
            </w:r>
          </w:p>
        </w:tc>
      </w:tr>
      <w:tr w:rsidR="005B37A7" w:rsidRPr="0065789F" w14:paraId="55906A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77995" w14:textId="77777777" w:rsidR="004475DA" w:rsidRPr="006578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Тема 2. Правовая организация внешнеэкономических связей субъекта Российской Федерации (на примере Санкт-Петербурга).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7FF484" w14:textId="77777777" w:rsidR="004475DA" w:rsidRPr="006578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5789F">
              <w:rPr>
                <w:sz w:val="22"/>
                <w:szCs w:val="22"/>
                <w:lang w:bidi="ru-RU"/>
              </w:rPr>
              <w:t>Правовой порядок заключения соглашений о внешнеэкономических связях по Уставу и законодательству Санкт-Петербурга. Правовые основы государственно-частного партнерства в сфере внешнеэкономических связей (на примере законодательства Санкт-Петербурга).  Правовые основы организации особых экономических зон как форм внешнеэкономических связей.  Предприятия с иностранными инвестициями на территории Санкт-Петербурга.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425F2" w14:textId="77777777" w:rsidR="004475DA" w:rsidRPr="006578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0A562" w14:textId="77777777" w:rsidR="004475DA" w:rsidRPr="006578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56CBA" w14:textId="77777777" w:rsidR="004475DA" w:rsidRPr="006578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90A65" w14:textId="77777777" w:rsidR="004475DA" w:rsidRPr="006578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bidi="ru-RU"/>
              </w:rPr>
              <w:t>96</w:t>
            </w:r>
          </w:p>
        </w:tc>
      </w:tr>
      <w:tr w:rsidR="005B37A7" w:rsidRPr="006578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578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78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1752125" w:rsidR="00963445" w:rsidRPr="0065789F" w:rsidRDefault="00E07D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6578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578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578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578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578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789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578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789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578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5789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578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5789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578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578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78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578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78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17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578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5789F">
              <w:rPr>
                <w:rFonts w:ascii="Times New Roman" w:hAnsi="Times New Roman" w:cs="Times New Roman"/>
              </w:rPr>
              <w:t>Плотникова О.В. Международные связи регионов государств: характеристика и особенности : учебник</w:t>
            </w:r>
            <w:proofErr w:type="gramStart"/>
            <w:r w:rsidRPr="0065789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5789F">
              <w:rPr>
                <w:rFonts w:ascii="Times New Roman" w:hAnsi="Times New Roman" w:cs="Times New Roman"/>
              </w:rPr>
              <w:t xml:space="preserve">— Москва : ООО "Юридическое издательство Норма" : ООО "Научно-издательский центр ИНФРА-М", 2018 .— </w:t>
            </w:r>
            <w:r w:rsidRPr="0065789F">
              <w:rPr>
                <w:rFonts w:ascii="Times New Roman" w:hAnsi="Times New Roman" w:cs="Times New Roman"/>
                <w:lang w:val="en-US"/>
              </w:rPr>
              <w:t>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5789F" w:rsidRDefault="008B37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5789F">
                <w:rPr>
                  <w:color w:val="00008B"/>
                  <w:u w:val="single"/>
                  <w:lang w:val="en-US"/>
                </w:rPr>
                <w:t>https://znanium.com/catalog/document?id=371383</w:t>
              </w:r>
            </w:hyperlink>
          </w:p>
        </w:tc>
      </w:tr>
      <w:tr w:rsidR="00262CF0" w:rsidRPr="0065789F" w14:paraId="1A5D77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5692B4" w14:textId="77777777" w:rsidR="00262CF0" w:rsidRPr="006578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789F">
              <w:rPr>
                <w:rFonts w:ascii="Times New Roman" w:hAnsi="Times New Roman" w:cs="Times New Roman"/>
              </w:rPr>
              <w:t>Право ВТО: теория и практика применения: монография / Под ред. Ануфриевой Л.П. - Москва</w:t>
            </w:r>
            <w:proofErr w:type="gramStart"/>
            <w:r w:rsidRPr="006578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5789F">
              <w:rPr>
                <w:rFonts w:ascii="Times New Roman" w:hAnsi="Times New Roman" w:cs="Times New Roman"/>
              </w:rPr>
              <w:t xml:space="preserve"> Норма, НИЦ ИНФРА-М, 2020. - 528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46C76D" w14:textId="77777777" w:rsidR="00262CF0" w:rsidRPr="0065789F" w:rsidRDefault="008B37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5789F">
                <w:rPr>
                  <w:color w:val="00008B"/>
                  <w:u w:val="single"/>
                </w:rPr>
                <w:t>https://znanium.com/catalog/document?id=395725</w:t>
              </w:r>
            </w:hyperlink>
          </w:p>
        </w:tc>
      </w:tr>
      <w:tr w:rsidR="00262CF0" w:rsidRPr="00FC17C9" w14:paraId="153CD8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C77105" w14:textId="77777777" w:rsidR="00262CF0" w:rsidRPr="006578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5789F">
              <w:rPr>
                <w:rFonts w:ascii="Times New Roman" w:hAnsi="Times New Roman" w:cs="Times New Roman"/>
              </w:rPr>
              <w:t>Каширкина</w:t>
            </w:r>
            <w:proofErr w:type="spellEnd"/>
            <w:r w:rsidRPr="0065789F">
              <w:rPr>
                <w:rFonts w:ascii="Times New Roman" w:hAnsi="Times New Roman" w:cs="Times New Roman"/>
              </w:rPr>
              <w:t xml:space="preserve"> А.А. Россия, Евразийский экономический союз и Всемирная торговая организация : монография</w:t>
            </w:r>
            <w:proofErr w:type="gramStart"/>
            <w:r w:rsidRPr="0065789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5789F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5789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5789F">
              <w:rPr>
                <w:rFonts w:ascii="Times New Roman" w:hAnsi="Times New Roman" w:cs="Times New Roman"/>
                <w:lang w:val="en-US"/>
              </w:rPr>
              <w:t xml:space="preserve"> : ООО "</w:t>
            </w:r>
            <w:proofErr w:type="spellStart"/>
            <w:r w:rsidRPr="0065789F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65789F">
              <w:rPr>
                <w:rFonts w:ascii="Times New Roman" w:hAnsi="Times New Roman" w:cs="Times New Roman"/>
                <w:lang w:val="en-US"/>
              </w:rPr>
              <w:t xml:space="preserve"> центр ИНФРА-М", 2019 .—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477AC0" w14:textId="77777777" w:rsidR="00262CF0" w:rsidRPr="0065789F" w:rsidRDefault="008B37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5789F">
                <w:rPr>
                  <w:color w:val="00008B"/>
                  <w:u w:val="single"/>
                  <w:lang w:val="en-US"/>
                </w:rPr>
                <w:t>https://znanium.com/catalog/document?id=342115</w:t>
              </w:r>
            </w:hyperlink>
          </w:p>
        </w:tc>
      </w:tr>
    </w:tbl>
    <w:p w14:paraId="570D085B" w14:textId="77777777" w:rsidR="0091168E" w:rsidRPr="0065789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8F260F" w14:textId="77777777" w:rsidTr="007B550D">
        <w:tc>
          <w:tcPr>
            <w:tcW w:w="9345" w:type="dxa"/>
          </w:tcPr>
          <w:p w14:paraId="5A4A0A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62F775C" w14:textId="77777777" w:rsidTr="007B550D">
        <w:tc>
          <w:tcPr>
            <w:tcW w:w="9345" w:type="dxa"/>
          </w:tcPr>
          <w:p w14:paraId="3FB3F7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37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8C2AB2C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1F2D7B19" w14:textId="2ED825D4" w:rsidR="0065789F" w:rsidRDefault="0065789F" w:rsidP="002718E2">
      <w:pPr>
        <w:pStyle w:val="Style214"/>
        <w:ind w:firstLine="709"/>
        <w:rPr>
          <w:sz w:val="28"/>
          <w:szCs w:val="28"/>
        </w:rPr>
      </w:pPr>
    </w:p>
    <w:p w14:paraId="35301540" w14:textId="77777777" w:rsidR="0065789F" w:rsidRPr="007E6725" w:rsidRDefault="0065789F" w:rsidP="002718E2">
      <w:pPr>
        <w:pStyle w:val="Style214"/>
        <w:ind w:firstLine="709"/>
        <w:rPr>
          <w:sz w:val="28"/>
          <w:szCs w:val="28"/>
        </w:rPr>
      </w:pPr>
    </w:p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5789F" w:rsidRPr="0065789F" w14:paraId="2258034F" w14:textId="77777777" w:rsidTr="00702128">
        <w:tc>
          <w:tcPr>
            <w:tcW w:w="7797" w:type="dxa"/>
            <w:shd w:val="clear" w:color="auto" w:fill="auto"/>
          </w:tcPr>
          <w:p w14:paraId="7AFC0E8E" w14:textId="77777777" w:rsidR="0065789F" w:rsidRPr="0065789F" w:rsidRDefault="0065789F" w:rsidP="0070212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78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2C74969" w14:textId="77777777" w:rsidR="0065789F" w:rsidRPr="0065789F" w:rsidRDefault="0065789F" w:rsidP="0070212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78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5789F" w:rsidRPr="0065789F" w14:paraId="527BA272" w14:textId="77777777" w:rsidTr="00702128">
        <w:tc>
          <w:tcPr>
            <w:tcW w:w="7797" w:type="dxa"/>
            <w:shd w:val="clear" w:color="auto" w:fill="auto"/>
          </w:tcPr>
          <w:p w14:paraId="2583B016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8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789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65789F">
              <w:rPr>
                <w:sz w:val="22"/>
                <w:szCs w:val="22"/>
                <w:lang w:val="en-US"/>
              </w:rPr>
              <w:t>I</w:t>
            </w:r>
            <w:r w:rsidRPr="0065789F">
              <w:rPr>
                <w:sz w:val="22"/>
                <w:szCs w:val="22"/>
              </w:rPr>
              <w:t>5-7400/8</w:t>
            </w:r>
            <w:r w:rsidRPr="0065789F">
              <w:rPr>
                <w:sz w:val="22"/>
                <w:szCs w:val="22"/>
                <w:lang w:val="en-US"/>
              </w:rPr>
              <w:t>Gb</w:t>
            </w:r>
            <w:r w:rsidRPr="0065789F">
              <w:rPr>
                <w:sz w:val="22"/>
                <w:szCs w:val="22"/>
              </w:rPr>
              <w:t>/1</w:t>
            </w:r>
            <w:r w:rsidRPr="0065789F">
              <w:rPr>
                <w:sz w:val="22"/>
                <w:szCs w:val="22"/>
                <w:lang w:val="en-US"/>
              </w:rPr>
              <w:t>Tb</w:t>
            </w:r>
            <w:r w:rsidRPr="0065789F">
              <w:rPr>
                <w:sz w:val="22"/>
                <w:szCs w:val="22"/>
              </w:rPr>
              <w:t xml:space="preserve">/ </w:t>
            </w:r>
            <w:r w:rsidRPr="0065789F">
              <w:rPr>
                <w:sz w:val="22"/>
                <w:szCs w:val="22"/>
                <w:lang w:val="en-US"/>
              </w:rPr>
              <w:t>DELL</w:t>
            </w:r>
            <w:r w:rsidRPr="0065789F">
              <w:rPr>
                <w:sz w:val="22"/>
                <w:szCs w:val="22"/>
              </w:rPr>
              <w:t xml:space="preserve"> </w:t>
            </w:r>
            <w:r w:rsidRPr="0065789F">
              <w:rPr>
                <w:sz w:val="22"/>
                <w:szCs w:val="22"/>
                <w:lang w:val="en-US"/>
              </w:rPr>
              <w:t>S</w:t>
            </w:r>
            <w:r w:rsidRPr="0065789F">
              <w:rPr>
                <w:sz w:val="22"/>
                <w:szCs w:val="22"/>
              </w:rPr>
              <w:t>2218</w:t>
            </w:r>
            <w:r w:rsidRPr="0065789F">
              <w:rPr>
                <w:sz w:val="22"/>
                <w:szCs w:val="22"/>
                <w:lang w:val="en-US"/>
              </w:rPr>
              <w:t>H</w:t>
            </w:r>
            <w:r w:rsidRPr="0065789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071349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789F">
              <w:rPr>
                <w:sz w:val="22"/>
                <w:szCs w:val="22"/>
                <w:lang w:val="en-US"/>
              </w:rPr>
              <w:t>А</w:t>
            </w:r>
          </w:p>
        </w:tc>
      </w:tr>
      <w:tr w:rsidR="0065789F" w:rsidRPr="0065789F" w14:paraId="03A93A33" w14:textId="77777777" w:rsidTr="00702128">
        <w:tc>
          <w:tcPr>
            <w:tcW w:w="7797" w:type="dxa"/>
            <w:shd w:val="clear" w:color="auto" w:fill="auto"/>
          </w:tcPr>
          <w:p w14:paraId="6C13E1D4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8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789F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65789F">
              <w:rPr>
                <w:sz w:val="22"/>
                <w:szCs w:val="22"/>
                <w:lang w:val="en-US"/>
              </w:rPr>
              <w:t>HP</w:t>
            </w:r>
            <w:r w:rsidRPr="0065789F">
              <w:rPr>
                <w:sz w:val="22"/>
                <w:szCs w:val="22"/>
              </w:rPr>
              <w:t xml:space="preserve"> 250 </w:t>
            </w:r>
            <w:r w:rsidRPr="0065789F">
              <w:rPr>
                <w:sz w:val="22"/>
                <w:szCs w:val="22"/>
                <w:lang w:val="en-US"/>
              </w:rPr>
              <w:t>G</w:t>
            </w:r>
            <w:r w:rsidRPr="0065789F">
              <w:rPr>
                <w:sz w:val="22"/>
                <w:szCs w:val="22"/>
              </w:rPr>
              <w:t>6 1</w:t>
            </w:r>
            <w:r w:rsidRPr="0065789F">
              <w:rPr>
                <w:sz w:val="22"/>
                <w:szCs w:val="22"/>
                <w:lang w:val="en-US"/>
              </w:rPr>
              <w:t>WY</w:t>
            </w:r>
            <w:r w:rsidRPr="0065789F">
              <w:rPr>
                <w:sz w:val="22"/>
                <w:szCs w:val="22"/>
              </w:rPr>
              <w:t>58</w:t>
            </w:r>
            <w:r w:rsidRPr="0065789F">
              <w:rPr>
                <w:sz w:val="22"/>
                <w:szCs w:val="22"/>
                <w:lang w:val="en-US"/>
              </w:rPr>
              <w:t>EA</w:t>
            </w:r>
            <w:r w:rsidRPr="0065789F">
              <w:rPr>
                <w:sz w:val="22"/>
                <w:szCs w:val="22"/>
              </w:rPr>
              <w:t xml:space="preserve">, Мультимедийный проектор </w:t>
            </w:r>
            <w:r w:rsidRPr="0065789F">
              <w:rPr>
                <w:sz w:val="22"/>
                <w:szCs w:val="22"/>
                <w:lang w:val="en-US"/>
              </w:rPr>
              <w:t>LG</w:t>
            </w:r>
            <w:r w:rsidRPr="0065789F">
              <w:rPr>
                <w:sz w:val="22"/>
                <w:szCs w:val="22"/>
              </w:rPr>
              <w:t xml:space="preserve"> </w:t>
            </w:r>
            <w:r w:rsidRPr="0065789F">
              <w:rPr>
                <w:sz w:val="22"/>
                <w:szCs w:val="22"/>
                <w:lang w:val="en-US"/>
              </w:rPr>
              <w:t>PF</w:t>
            </w:r>
            <w:r w:rsidRPr="0065789F">
              <w:rPr>
                <w:sz w:val="22"/>
                <w:szCs w:val="22"/>
              </w:rPr>
              <w:t>1500</w:t>
            </w:r>
            <w:r w:rsidRPr="0065789F">
              <w:rPr>
                <w:sz w:val="22"/>
                <w:szCs w:val="22"/>
                <w:lang w:val="en-US"/>
              </w:rPr>
              <w:t>G</w:t>
            </w:r>
            <w:r w:rsidRPr="006578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CB69DE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789F">
              <w:rPr>
                <w:sz w:val="22"/>
                <w:szCs w:val="22"/>
                <w:lang w:val="en-US"/>
              </w:rPr>
              <w:t>А</w:t>
            </w:r>
          </w:p>
        </w:tc>
      </w:tr>
      <w:tr w:rsidR="0065789F" w:rsidRPr="0065789F" w14:paraId="08455BE7" w14:textId="77777777" w:rsidTr="00702128">
        <w:tc>
          <w:tcPr>
            <w:tcW w:w="7797" w:type="dxa"/>
            <w:shd w:val="clear" w:color="auto" w:fill="auto"/>
          </w:tcPr>
          <w:p w14:paraId="0E2A741F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8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789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5789F">
              <w:rPr>
                <w:sz w:val="22"/>
                <w:szCs w:val="22"/>
                <w:lang w:val="en-US"/>
              </w:rPr>
              <w:t>HP</w:t>
            </w:r>
            <w:r w:rsidRPr="0065789F">
              <w:rPr>
                <w:sz w:val="22"/>
                <w:szCs w:val="22"/>
              </w:rPr>
              <w:t xml:space="preserve"> 250 </w:t>
            </w:r>
            <w:r w:rsidRPr="0065789F">
              <w:rPr>
                <w:sz w:val="22"/>
                <w:szCs w:val="22"/>
                <w:lang w:val="en-US"/>
              </w:rPr>
              <w:t>G</w:t>
            </w:r>
            <w:r w:rsidRPr="0065789F">
              <w:rPr>
                <w:sz w:val="22"/>
                <w:szCs w:val="22"/>
              </w:rPr>
              <w:t>6 1</w:t>
            </w:r>
            <w:r w:rsidRPr="0065789F">
              <w:rPr>
                <w:sz w:val="22"/>
                <w:szCs w:val="22"/>
                <w:lang w:val="en-US"/>
              </w:rPr>
              <w:t>WY</w:t>
            </w:r>
            <w:r w:rsidRPr="0065789F">
              <w:rPr>
                <w:sz w:val="22"/>
                <w:szCs w:val="22"/>
              </w:rPr>
              <w:t>58</w:t>
            </w:r>
            <w:r w:rsidRPr="0065789F">
              <w:rPr>
                <w:sz w:val="22"/>
                <w:szCs w:val="22"/>
                <w:lang w:val="en-US"/>
              </w:rPr>
              <w:t>EA</w:t>
            </w:r>
            <w:r w:rsidRPr="0065789F">
              <w:rPr>
                <w:sz w:val="22"/>
                <w:szCs w:val="22"/>
              </w:rPr>
              <w:t xml:space="preserve">, Мультимедийный проектор </w:t>
            </w:r>
            <w:r w:rsidRPr="0065789F">
              <w:rPr>
                <w:sz w:val="22"/>
                <w:szCs w:val="22"/>
                <w:lang w:val="en-US"/>
              </w:rPr>
              <w:t>LG</w:t>
            </w:r>
            <w:r w:rsidRPr="0065789F">
              <w:rPr>
                <w:sz w:val="22"/>
                <w:szCs w:val="22"/>
              </w:rPr>
              <w:t xml:space="preserve"> </w:t>
            </w:r>
            <w:r w:rsidRPr="0065789F">
              <w:rPr>
                <w:sz w:val="22"/>
                <w:szCs w:val="22"/>
                <w:lang w:val="en-US"/>
              </w:rPr>
              <w:t>PF</w:t>
            </w:r>
            <w:r w:rsidRPr="0065789F">
              <w:rPr>
                <w:sz w:val="22"/>
                <w:szCs w:val="22"/>
              </w:rPr>
              <w:t>1500</w:t>
            </w:r>
            <w:r w:rsidRPr="0065789F">
              <w:rPr>
                <w:sz w:val="22"/>
                <w:szCs w:val="22"/>
                <w:lang w:val="en-US"/>
              </w:rPr>
              <w:t>G</w:t>
            </w:r>
            <w:r w:rsidRPr="006578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58894" w14:textId="77777777" w:rsidR="0065789F" w:rsidRPr="0065789F" w:rsidRDefault="0065789F" w:rsidP="00702128">
            <w:pPr>
              <w:pStyle w:val="Style214"/>
              <w:ind w:firstLine="0"/>
              <w:rPr>
                <w:sz w:val="22"/>
                <w:szCs w:val="22"/>
              </w:rPr>
            </w:pPr>
            <w:r w:rsidRPr="006578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789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Внешнеэкономические связи субъекта Российской Федерации и их координация как конституционно-правовые понятия.</w:t>
            </w:r>
          </w:p>
        </w:tc>
      </w:tr>
      <w:tr w:rsidR="009E6058" w14:paraId="277D2E6D" w14:textId="77777777" w:rsidTr="00F00293">
        <w:tc>
          <w:tcPr>
            <w:tcW w:w="562" w:type="dxa"/>
          </w:tcPr>
          <w:p w14:paraId="1602F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5CDC54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Правовые формы регулирования экономики и формы внешнеэкономических связей субъекта Российской Федерации.</w:t>
            </w:r>
          </w:p>
        </w:tc>
      </w:tr>
      <w:tr w:rsidR="009E6058" w14:paraId="090C1516" w14:textId="77777777" w:rsidTr="00F00293">
        <w:tc>
          <w:tcPr>
            <w:tcW w:w="562" w:type="dxa"/>
          </w:tcPr>
          <w:p w14:paraId="086AD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BAB05A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Регулирование и координация внешнеэкономических связей в системе разграничения компетенции Российской Федерации и ее субъектов.</w:t>
            </w:r>
          </w:p>
        </w:tc>
      </w:tr>
      <w:tr w:rsidR="009E6058" w14:paraId="28B1DE74" w14:textId="77777777" w:rsidTr="00F00293">
        <w:tc>
          <w:tcPr>
            <w:tcW w:w="562" w:type="dxa"/>
          </w:tcPr>
          <w:p w14:paraId="2F919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39139B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Конституционно-правовые принципы координации внешнеэкономических связей субъекта Российской Федерации.</w:t>
            </w:r>
          </w:p>
        </w:tc>
      </w:tr>
      <w:tr w:rsidR="009E6058" w14:paraId="092ABCDB" w14:textId="77777777" w:rsidTr="00F00293">
        <w:tc>
          <w:tcPr>
            <w:tcW w:w="562" w:type="dxa"/>
          </w:tcPr>
          <w:p w14:paraId="4AAFC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FF6DF9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Правовой порядок заключения соглашений о внешнеэкономических связях по Уставу и законодательству Санкт-Петербурга.</w:t>
            </w:r>
          </w:p>
        </w:tc>
      </w:tr>
      <w:tr w:rsidR="009E6058" w14:paraId="58977AA5" w14:textId="77777777" w:rsidTr="00F00293">
        <w:tc>
          <w:tcPr>
            <w:tcW w:w="562" w:type="dxa"/>
          </w:tcPr>
          <w:p w14:paraId="479BD7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0A36CF3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Правовые основы государственно-частного партнерства в сфере внешнеэкономических связей (на примере законодательства Санкт-Петербурга).</w:t>
            </w:r>
          </w:p>
        </w:tc>
      </w:tr>
      <w:tr w:rsidR="009E6058" w14:paraId="7D314D61" w14:textId="77777777" w:rsidTr="00F00293">
        <w:tc>
          <w:tcPr>
            <w:tcW w:w="562" w:type="dxa"/>
          </w:tcPr>
          <w:p w14:paraId="4648F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AC1868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Правовые основы организации особых экономических зон как форм внешнеэкономических связей.</w:t>
            </w:r>
          </w:p>
        </w:tc>
      </w:tr>
      <w:tr w:rsidR="009E6058" w14:paraId="37AB69A9" w14:textId="77777777" w:rsidTr="00F00293">
        <w:tc>
          <w:tcPr>
            <w:tcW w:w="562" w:type="dxa"/>
          </w:tcPr>
          <w:p w14:paraId="67728F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0F1648E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Предприятия с иностранными инвестициями на территории Санкт-Петербурга.</w:t>
            </w:r>
          </w:p>
        </w:tc>
      </w:tr>
      <w:tr w:rsidR="009E6058" w14:paraId="3F4D7EE5" w14:textId="77777777" w:rsidTr="00F00293">
        <w:tc>
          <w:tcPr>
            <w:tcW w:w="562" w:type="dxa"/>
          </w:tcPr>
          <w:p w14:paraId="46015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D49479F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Внешнеэкономические связи в рамках ЕАЭС.</w:t>
            </w:r>
          </w:p>
        </w:tc>
      </w:tr>
      <w:tr w:rsidR="009E6058" w14:paraId="4CE137A4" w14:textId="77777777" w:rsidTr="00F00293">
        <w:tc>
          <w:tcPr>
            <w:tcW w:w="562" w:type="dxa"/>
          </w:tcPr>
          <w:p w14:paraId="1B09F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B2AE9A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Особенности ВЭД в рамках таможенного регулирования.</w:t>
            </w:r>
          </w:p>
        </w:tc>
      </w:tr>
      <w:tr w:rsidR="009E6058" w14:paraId="0F31FC6A" w14:textId="77777777" w:rsidTr="00F00293">
        <w:tc>
          <w:tcPr>
            <w:tcW w:w="562" w:type="dxa"/>
          </w:tcPr>
          <w:p w14:paraId="77206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DFA7B8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Сравнительно-правовой анализ внешнеэкономических связей Санкт-Петербурга и иного субъекта Российской Федерации (на выбор обучающегося).</w:t>
            </w:r>
          </w:p>
        </w:tc>
      </w:tr>
      <w:tr w:rsidR="009E6058" w14:paraId="4D636036" w14:textId="77777777" w:rsidTr="00F00293">
        <w:tc>
          <w:tcPr>
            <w:tcW w:w="562" w:type="dxa"/>
          </w:tcPr>
          <w:p w14:paraId="0BAD1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A17C814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Концессионные соглашения в рамках внешнеэкономических связей.</w:t>
            </w:r>
          </w:p>
        </w:tc>
      </w:tr>
      <w:tr w:rsidR="009E6058" w14:paraId="1B5F5044" w14:textId="77777777" w:rsidTr="00F00293">
        <w:tc>
          <w:tcPr>
            <w:tcW w:w="562" w:type="dxa"/>
          </w:tcPr>
          <w:p w14:paraId="786ED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EAB4412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Экономическое и правовое содержание категории «внешнеэкономические связи».</w:t>
            </w:r>
          </w:p>
        </w:tc>
      </w:tr>
      <w:tr w:rsidR="009E6058" w14:paraId="207AB07C" w14:textId="77777777" w:rsidTr="00F00293">
        <w:tc>
          <w:tcPr>
            <w:tcW w:w="562" w:type="dxa"/>
          </w:tcPr>
          <w:p w14:paraId="3296F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D466DA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Организационные формы сотрудничества власти и бизнеса в вопросах внешнеэкономических связей.</w:t>
            </w:r>
          </w:p>
        </w:tc>
      </w:tr>
      <w:tr w:rsidR="009E6058" w14:paraId="68034276" w14:textId="77777777" w:rsidTr="00F00293">
        <w:tc>
          <w:tcPr>
            <w:tcW w:w="562" w:type="dxa"/>
          </w:tcPr>
          <w:p w14:paraId="1DD13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6F32F8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Губернатора Санкт-Петербурга в сфере внешнеэкономических связей.</w:t>
            </w:r>
          </w:p>
        </w:tc>
      </w:tr>
      <w:tr w:rsidR="009E6058" w14:paraId="60111AB7" w14:textId="77777777" w:rsidTr="00F00293">
        <w:tc>
          <w:tcPr>
            <w:tcW w:w="562" w:type="dxa"/>
          </w:tcPr>
          <w:p w14:paraId="60199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EE4670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Законодательного Собрания Санкт-Петербурга в сфере внешнеэкономических связей.</w:t>
            </w:r>
          </w:p>
        </w:tc>
      </w:tr>
      <w:tr w:rsidR="009E6058" w14:paraId="3F3BA1D0" w14:textId="77777777" w:rsidTr="00F00293">
        <w:tc>
          <w:tcPr>
            <w:tcW w:w="562" w:type="dxa"/>
          </w:tcPr>
          <w:p w14:paraId="0B3AC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8F72FF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органов исполнительной власти Санкт-Петербурга в сфере внешнеэкономических связей.</w:t>
            </w:r>
          </w:p>
        </w:tc>
      </w:tr>
      <w:tr w:rsidR="009E6058" w14:paraId="78146A95" w14:textId="77777777" w:rsidTr="00F00293">
        <w:tc>
          <w:tcPr>
            <w:tcW w:w="562" w:type="dxa"/>
          </w:tcPr>
          <w:p w14:paraId="6DBB8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60F143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Президента Российской Федерации в сфере внешнеэкономических связей субъектов российской Федерации.</w:t>
            </w:r>
          </w:p>
        </w:tc>
      </w:tr>
      <w:tr w:rsidR="009E6058" w14:paraId="75B38F65" w14:textId="77777777" w:rsidTr="00F00293">
        <w:tc>
          <w:tcPr>
            <w:tcW w:w="562" w:type="dxa"/>
          </w:tcPr>
          <w:p w14:paraId="4249C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8DF9C4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Правительства Российской Федерации в сфере внешнеэкономических связей субъектов российской Федерации.</w:t>
            </w:r>
          </w:p>
        </w:tc>
      </w:tr>
      <w:tr w:rsidR="009E6058" w14:paraId="34CFF6C1" w14:textId="77777777" w:rsidTr="00F00293">
        <w:tc>
          <w:tcPr>
            <w:tcW w:w="562" w:type="dxa"/>
          </w:tcPr>
          <w:p w14:paraId="049102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1C254E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Полномочия Федерального Собрания Российской Федерации в сфере внешнеэкономических связей субъектов российской Федерации.</w:t>
            </w:r>
          </w:p>
        </w:tc>
      </w:tr>
      <w:tr w:rsidR="009E6058" w14:paraId="39F8CF84" w14:textId="77777777" w:rsidTr="00F00293">
        <w:tc>
          <w:tcPr>
            <w:tcW w:w="562" w:type="dxa"/>
          </w:tcPr>
          <w:p w14:paraId="293A2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E994A8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Контроль в сфере внешнеэкономических связей Санкт-Петербурга.</w:t>
            </w:r>
          </w:p>
        </w:tc>
      </w:tr>
      <w:tr w:rsidR="009E6058" w14:paraId="4CCFD687" w14:textId="77777777" w:rsidTr="00F00293">
        <w:tc>
          <w:tcPr>
            <w:tcW w:w="562" w:type="dxa"/>
          </w:tcPr>
          <w:p w14:paraId="193DD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4611E2F" w14:textId="77777777" w:rsidR="009E6058" w:rsidRPr="006578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Контрольно-счетный орган субъекта Российской Федерации в системе вопросов контроля внешнеэкономических связей.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Базисные условия поставки. ИНКОТЕРМС.</w:t>
            </w:r>
          </w:p>
        </w:tc>
      </w:tr>
      <w:tr w:rsidR="00AD3A54" w14:paraId="3F626562" w14:textId="77777777" w:rsidTr="00F00293">
        <w:tc>
          <w:tcPr>
            <w:tcW w:w="562" w:type="dxa"/>
          </w:tcPr>
          <w:p w14:paraId="5C65D0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077D65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Биржи, аукционы и тендеры в международной торговле: понятие, виды, порядок деятельности и заключения сделок.</w:t>
            </w:r>
          </w:p>
        </w:tc>
      </w:tr>
      <w:tr w:rsidR="00AD3A54" w14:paraId="7AEAD6D9" w14:textId="77777777" w:rsidTr="00F00293">
        <w:tc>
          <w:tcPr>
            <w:tcW w:w="562" w:type="dxa"/>
          </w:tcPr>
          <w:p w14:paraId="3CD824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F6D8E0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Внешнеэкономическое право: понятие, предмет и метод, правовая природа, система.</w:t>
            </w:r>
          </w:p>
        </w:tc>
      </w:tr>
      <w:tr w:rsidR="00AD3A54" w14:paraId="786ED216" w14:textId="77777777" w:rsidTr="00F00293">
        <w:tc>
          <w:tcPr>
            <w:tcW w:w="562" w:type="dxa"/>
          </w:tcPr>
          <w:p w14:paraId="1E413B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A74E2C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внешнеторговых бартерных сделок в РФ.</w:t>
            </w:r>
          </w:p>
        </w:tc>
      </w:tr>
      <w:tr w:rsidR="00AD3A54" w14:paraId="1736C660" w14:textId="77777777" w:rsidTr="00F00293">
        <w:tc>
          <w:tcPr>
            <w:tcW w:w="562" w:type="dxa"/>
          </w:tcPr>
          <w:p w14:paraId="4E7E89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71E3A3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международной купли-продажи услуг.</w:t>
            </w:r>
          </w:p>
        </w:tc>
      </w:tr>
      <w:tr w:rsidR="00AD3A54" w14:paraId="4A5AA861" w14:textId="77777777" w:rsidTr="00F00293">
        <w:tc>
          <w:tcPr>
            <w:tcW w:w="562" w:type="dxa"/>
          </w:tcPr>
          <w:p w14:paraId="2B6502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1A05BA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международного лизинга, факторинга и франчайзинга.</w:t>
            </w:r>
          </w:p>
        </w:tc>
      </w:tr>
      <w:tr w:rsidR="00AD3A54" w14:paraId="2DDC48C2" w14:textId="77777777" w:rsidTr="00F00293">
        <w:tc>
          <w:tcPr>
            <w:tcW w:w="562" w:type="dxa"/>
          </w:tcPr>
          <w:p w14:paraId="12FA7C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773295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поставок и рассмотрения хозяйственных споров в рамках СНГ.</w:t>
            </w:r>
          </w:p>
        </w:tc>
      </w:tr>
      <w:tr w:rsidR="00AD3A54" w14:paraId="64191A6E" w14:textId="77777777" w:rsidTr="00F00293">
        <w:tc>
          <w:tcPr>
            <w:tcW w:w="562" w:type="dxa"/>
          </w:tcPr>
          <w:p w14:paraId="76E011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CF9BECB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Торговые посредники. Договоры с торговыми посредниками.</w:t>
            </w:r>
          </w:p>
        </w:tc>
      </w:tr>
      <w:tr w:rsidR="00AD3A54" w14:paraId="6ECD6083" w14:textId="77777777" w:rsidTr="00F00293">
        <w:tc>
          <w:tcPr>
            <w:tcW w:w="562" w:type="dxa"/>
          </w:tcPr>
          <w:p w14:paraId="3217E0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F94B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Торговые и торгово-промышленные палаты: понятие, правовой статус, основные задачи и функции, значение. </w:t>
            </w:r>
            <w:r>
              <w:rPr>
                <w:sz w:val="23"/>
                <w:szCs w:val="23"/>
                <w:lang w:val="en-US"/>
              </w:rPr>
              <w:t xml:space="preserve">ТПП РФ: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статус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учреждений.</w:t>
            </w:r>
          </w:p>
        </w:tc>
      </w:tr>
      <w:tr w:rsidR="00AD3A54" w14:paraId="6779C470" w14:textId="77777777" w:rsidTr="00F00293">
        <w:tc>
          <w:tcPr>
            <w:tcW w:w="562" w:type="dxa"/>
          </w:tcPr>
          <w:p w14:paraId="57FC7C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31A4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Таможенные процедуры (понятие, виды, общая характеристика содержания и применения).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CB02C6C" w14:textId="77777777" w:rsidTr="00F00293">
        <w:tc>
          <w:tcPr>
            <w:tcW w:w="562" w:type="dxa"/>
          </w:tcPr>
          <w:p w14:paraId="4571F7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1F5296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военно-технического сотрудничества РФ с иностранными государствами.</w:t>
            </w:r>
          </w:p>
        </w:tc>
      </w:tr>
      <w:tr w:rsidR="00AD3A54" w14:paraId="156A2162" w14:textId="77777777" w:rsidTr="00F00293">
        <w:tc>
          <w:tcPr>
            <w:tcW w:w="562" w:type="dxa"/>
          </w:tcPr>
          <w:p w14:paraId="5DA4DC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A1E20F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Внешнеэкономическое право: понятие, предмет и метод, правовая природа, система.</w:t>
            </w:r>
          </w:p>
        </w:tc>
      </w:tr>
      <w:tr w:rsidR="00AD3A54" w14:paraId="63112B95" w14:textId="77777777" w:rsidTr="00F00293">
        <w:tc>
          <w:tcPr>
            <w:tcW w:w="562" w:type="dxa"/>
          </w:tcPr>
          <w:p w14:paraId="238F6E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08D981B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Всемирная торговая организация (ВТО). Право ВТО.</w:t>
            </w:r>
          </w:p>
        </w:tc>
      </w:tr>
      <w:tr w:rsidR="00AD3A54" w14:paraId="41F0C58F" w14:textId="77777777" w:rsidTr="00F00293">
        <w:tc>
          <w:tcPr>
            <w:tcW w:w="562" w:type="dxa"/>
          </w:tcPr>
          <w:p w14:paraId="24C1E2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2B51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Встречная торговля: понятие, виды, правовое обеспечение. Компенсационные соглашения. Понятие, правовое регулирование, виды, значение. </w:t>
            </w:r>
            <w:proofErr w:type="spellStart"/>
            <w:r>
              <w:rPr>
                <w:sz w:val="23"/>
                <w:szCs w:val="23"/>
                <w:lang w:val="en-US"/>
              </w:rPr>
              <w:t>Клиринг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CE76A2F" w14:textId="77777777" w:rsidTr="00F00293">
        <w:tc>
          <w:tcPr>
            <w:tcW w:w="562" w:type="dxa"/>
          </w:tcPr>
          <w:p w14:paraId="4CD7C7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1AEC49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Гарантии иностранным инвестициям: понятие, система, правовое регулирование (российские и международные).</w:t>
            </w:r>
          </w:p>
        </w:tc>
      </w:tr>
      <w:tr w:rsidR="00AD3A54" w14:paraId="3D68EF28" w14:textId="77777777" w:rsidTr="00F00293">
        <w:tc>
          <w:tcPr>
            <w:tcW w:w="562" w:type="dxa"/>
          </w:tcPr>
          <w:p w14:paraId="34E179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077038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ЕАЭС: цели и задачи, правовое регулирование сотрудничества участников между собой, а также с третьими сторонами.</w:t>
            </w:r>
          </w:p>
        </w:tc>
      </w:tr>
      <w:tr w:rsidR="00AD3A54" w14:paraId="32EBAD4E" w14:textId="77777777" w:rsidTr="00F00293">
        <w:tc>
          <w:tcPr>
            <w:tcW w:w="562" w:type="dxa"/>
          </w:tcPr>
          <w:p w14:paraId="7DABB1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B4A35B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Защитные, антидемпинговые и компенсационные меры во внешней торговле: понятие, правовое регулирование, основания и порядок применения.</w:t>
            </w:r>
          </w:p>
        </w:tc>
      </w:tr>
      <w:tr w:rsidR="00AD3A54" w14:paraId="65A9DD3F" w14:textId="77777777" w:rsidTr="00F00293">
        <w:tc>
          <w:tcPr>
            <w:tcW w:w="562" w:type="dxa"/>
          </w:tcPr>
          <w:p w14:paraId="16645B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1B34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Источники правового регулирования внешнеэкономической деятельности: понятие, виды,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Негосударственное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65E6C1E" w14:textId="77777777" w:rsidTr="00F00293">
        <w:tc>
          <w:tcPr>
            <w:tcW w:w="562" w:type="dxa"/>
          </w:tcPr>
          <w:p w14:paraId="4099AF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DB69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Конкурентоспособность товаров, работ, услуг: понятие, значение, способы достижения.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 Государственные гарантии. Зарубежная практика.</w:t>
            </w:r>
          </w:p>
        </w:tc>
      </w:tr>
      <w:tr w:rsidR="00AD3A54" w14:paraId="07D97226" w14:textId="77777777" w:rsidTr="00F00293">
        <w:tc>
          <w:tcPr>
            <w:tcW w:w="562" w:type="dxa"/>
          </w:tcPr>
          <w:p w14:paraId="3F6678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17F9DD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Конкуренция, понятие, виды, значение, правовое регулирование.</w:t>
            </w:r>
          </w:p>
        </w:tc>
      </w:tr>
      <w:tr w:rsidR="00AD3A54" w14:paraId="29065AD0" w14:textId="77777777" w:rsidTr="00F00293">
        <w:tc>
          <w:tcPr>
            <w:tcW w:w="562" w:type="dxa"/>
          </w:tcPr>
          <w:p w14:paraId="3BFCCD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6991AC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Кредитно-расчетные отношения при экспортно-импортных операциях: основные формы платежа, сфера применения, правовое регулирование.</w:t>
            </w:r>
          </w:p>
        </w:tc>
      </w:tr>
      <w:tr w:rsidR="00AD3A54" w14:paraId="6F0D64C2" w14:textId="77777777" w:rsidTr="00F00293">
        <w:tc>
          <w:tcPr>
            <w:tcW w:w="562" w:type="dxa"/>
          </w:tcPr>
          <w:p w14:paraId="73D6A3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4FDE3C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Международная гуманитарная и техническая помощь. Правовое регулирование оказания безвозмездной помощи (содействия) Российской Федерации.</w:t>
            </w:r>
          </w:p>
        </w:tc>
      </w:tr>
      <w:tr w:rsidR="00AD3A54" w14:paraId="75FEC447" w14:textId="77777777" w:rsidTr="00F00293">
        <w:tc>
          <w:tcPr>
            <w:tcW w:w="562" w:type="dxa"/>
          </w:tcPr>
          <w:p w14:paraId="6FDF52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79354D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Международная интеграция (понятие, виды, значение). Основные международные интеграционные объединения, особенности ВЭД в них и с ними.</w:t>
            </w:r>
          </w:p>
        </w:tc>
      </w:tr>
      <w:tr w:rsidR="00AD3A54" w14:paraId="15924892" w14:textId="77777777" w:rsidTr="00F00293">
        <w:tc>
          <w:tcPr>
            <w:tcW w:w="562" w:type="dxa"/>
          </w:tcPr>
          <w:p w14:paraId="49BCDA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D273E6A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Международная купля-продажа товаров, ее правовое регулирование. Венская конвенция 1980 г. (значение, сфера применения и общие положения, порядок заключения контракта, права и обязанности сторон, общие положения для обязательств продавца и покупателя).</w:t>
            </w:r>
          </w:p>
        </w:tc>
      </w:tr>
      <w:tr w:rsidR="00AD3A54" w14:paraId="4F83E3F3" w14:textId="77777777" w:rsidTr="00F00293">
        <w:tc>
          <w:tcPr>
            <w:tcW w:w="562" w:type="dxa"/>
          </w:tcPr>
          <w:p w14:paraId="27F6B7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E76E6B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Международный туризм как форма внешнеэкономической деятельности: понятие, виды, правовое регулирование.</w:t>
            </w:r>
          </w:p>
        </w:tc>
      </w:tr>
      <w:tr w:rsidR="00AD3A54" w14:paraId="79C7A591" w14:textId="77777777" w:rsidTr="00F00293">
        <w:tc>
          <w:tcPr>
            <w:tcW w:w="562" w:type="dxa"/>
          </w:tcPr>
          <w:p w14:paraId="11CCBC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6641D5E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Место Российской Федерации в системе мирохозяйственных связей (критерии и показатели, общая характеристика). Государственные программы и стратегии о целях и задачах в этой сфере и способах их достижения.</w:t>
            </w:r>
          </w:p>
        </w:tc>
      </w:tr>
      <w:tr w:rsidR="00AD3A54" w14:paraId="290D5CEB" w14:textId="77777777" w:rsidTr="00F00293">
        <w:tc>
          <w:tcPr>
            <w:tcW w:w="562" w:type="dxa"/>
          </w:tcPr>
          <w:p w14:paraId="7B27A6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B3631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Ограничение, приостановление внешнеэкономической деятельности. Эмбарго. Специальные экономические меры. Правовое регулирование и правовые последствия введения этих мер.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</w:t>
            </w:r>
            <w:proofErr w:type="spellEnd"/>
            <w:r>
              <w:rPr>
                <w:sz w:val="23"/>
                <w:szCs w:val="23"/>
                <w:lang w:val="en-US"/>
              </w:rPr>
              <w:t>, правовое регулирование.</w:t>
            </w:r>
          </w:p>
        </w:tc>
      </w:tr>
      <w:tr w:rsidR="00AD3A54" w14:paraId="4600B23E" w14:textId="77777777" w:rsidTr="00F00293">
        <w:tc>
          <w:tcPr>
            <w:tcW w:w="562" w:type="dxa"/>
          </w:tcPr>
          <w:p w14:paraId="00B25A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58AD64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декларирования грузов. Грузовая таможенная декларация.</w:t>
            </w:r>
          </w:p>
        </w:tc>
      </w:tr>
      <w:tr w:rsidR="00AD3A54" w14:paraId="10C96107" w14:textId="77777777" w:rsidTr="00F00293">
        <w:tc>
          <w:tcPr>
            <w:tcW w:w="562" w:type="dxa"/>
          </w:tcPr>
          <w:p w14:paraId="23C2BC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0C4965F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концессионных соглашений в РФ.</w:t>
            </w:r>
          </w:p>
        </w:tc>
      </w:tr>
      <w:tr w:rsidR="00AD3A54" w14:paraId="52B8129C" w14:textId="77777777" w:rsidTr="00F00293">
        <w:tc>
          <w:tcPr>
            <w:tcW w:w="562" w:type="dxa"/>
          </w:tcPr>
          <w:p w14:paraId="189C0A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55D2DF0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Правовое регулирование лицензирования и квотирования товаров, работ, услуг в Российской Федерации.</w:t>
            </w:r>
          </w:p>
        </w:tc>
      </w:tr>
      <w:tr w:rsidR="00AD3A54" w14:paraId="05B72E71" w14:textId="77777777" w:rsidTr="00F00293">
        <w:tc>
          <w:tcPr>
            <w:tcW w:w="562" w:type="dxa"/>
          </w:tcPr>
          <w:p w14:paraId="7AAED8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0B974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5789F">
              <w:rPr>
                <w:sz w:val="23"/>
                <w:szCs w:val="23"/>
              </w:rPr>
              <w:t xml:space="preserve">Правовое регулирование миграции рабочей силы. Правовое регулирование трудоустройства российских граждан за границей. </w:t>
            </w:r>
            <w:proofErr w:type="spellStart"/>
            <w:r>
              <w:rPr>
                <w:sz w:val="23"/>
                <w:szCs w:val="23"/>
                <w:lang w:val="en-US"/>
              </w:rPr>
              <w:t>Привлечение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работы на территории РФ.</w:t>
            </w:r>
          </w:p>
        </w:tc>
      </w:tr>
      <w:tr w:rsidR="00AD3A54" w14:paraId="0972D6FB" w14:textId="77777777" w:rsidTr="00F00293">
        <w:tc>
          <w:tcPr>
            <w:tcW w:w="562" w:type="dxa"/>
          </w:tcPr>
          <w:p w14:paraId="5F7D53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5FF2D1E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Регулирование внешнеэкономической деятельности государственными органами РФ общей компетенции: система таких органов и их компетенция.</w:t>
            </w:r>
          </w:p>
        </w:tc>
      </w:tr>
      <w:tr w:rsidR="00AD3A54" w14:paraId="62351111" w14:textId="77777777" w:rsidTr="00F00293">
        <w:tc>
          <w:tcPr>
            <w:tcW w:w="562" w:type="dxa"/>
          </w:tcPr>
          <w:p w14:paraId="15AE11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D136ED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Российские банки во внешнеэкономических отношениях. Контроль за экспортно-импортными операциями.</w:t>
            </w:r>
          </w:p>
        </w:tc>
      </w:tr>
      <w:tr w:rsidR="00AD3A54" w14:paraId="2EEA0078" w14:textId="77777777" w:rsidTr="00F00293">
        <w:tc>
          <w:tcPr>
            <w:tcW w:w="562" w:type="dxa"/>
          </w:tcPr>
          <w:p w14:paraId="28DC93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10F317B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Регулирование внешнеэкономической деятельности специальными государственными органами Российской Федерации: система таких органов и их компетенция.</w:t>
            </w:r>
          </w:p>
        </w:tc>
      </w:tr>
      <w:tr w:rsidR="00AD3A54" w14:paraId="083E4E3E" w14:textId="77777777" w:rsidTr="00F00293">
        <w:tc>
          <w:tcPr>
            <w:tcW w:w="562" w:type="dxa"/>
          </w:tcPr>
          <w:p w14:paraId="6220CB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F3325D0" w14:textId="77777777" w:rsidR="00AD3A54" w:rsidRPr="006578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89F">
              <w:rPr>
                <w:sz w:val="23"/>
                <w:szCs w:val="23"/>
              </w:rPr>
              <w:t>Договорные аспекты электронной коммерции. Таможенно-тарифное регулирование внешнеэкономической деятельности в России.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5789F" w14:paraId="5A1C9382" w14:textId="77777777" w:rsidTr="00801458">
        <w:tc>
          <w:tcPr>
            <w:tcW w:w="2336" w:type="dxa"/>
          </w:tcPr>
          <w:p w14:paraId="4C518DAB" w14:textId="77777777" w:rsidR="005D65A5" w:rsidRPr="00657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57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57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57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5789F" w14:paraId="07658034" w14:textId="77777777" w:rsidTr="00801458">
        <w:tc>
          <w:tcPr>
            <w:tcW w:w="2336" w:type="dxa"/>
          </w:tcPr>
          <w:p w14:paraId="1553D698" w14:textId="78F29BFB" w:rsidR="005D65A5" w:rsidRPr="00657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5789F" w14:paraId="69092081" w14:textId="77777777" w:rsidTr="00801458">
        <w:tc>
          <w:tcPr>
            <w:tcW w:w="2336" w:type="dxa"/>
          </w:tcPr>
          <w:p w14:paraId="594C6468" w14:textId="77777777" w:rsidR="005D65A5" w:rsidRPr="00657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B4D959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F0316EE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937C02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5789F" w14:paraId="634B44F0" w14:textId="77777777" w:rsidTr="00801458">
        <w:tc>
          <w:tcPr>
            <w:tcW w:w="2336" w:type="dxa"/>
          </w:tcPr>
          <w:p w14:paraId="1E30F584" w14:textId="77777777" w:rsidR="005D65A5" w:rsidRPr="00657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479E12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87FF90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642E27" w14:textId="77777777" w:rsidR="005D65A5" w:rsidRPr="0065789F" w:rsidRDefault="007478E0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89F" w14:paraId="7F1A9F76" w14:textId="77777777" w:rsidTr="00702128">
        <w:tc>
          <w:tcPr>
            <w:tcW w:w="562" w:type="dxa"/>
          </w:tcPr>
          <w:p w14:paraId="4D42AC99" w14:textId="77777777" w:rsidR="0065789F" w:rsidRPr="009E6058" w:rsidRDefault="0065789F" w:rsidP="007021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E45196" w14:textId="77777777" w:rsidR="0065789F" w:rsidRPr="008A51A0" w:rsidRDefault="0065789F" w:rsidP="007021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51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5789F" w14:paraId="0267C479" w14:textId="77777777" w:rsidTr="00801458">
        <w:tc>
          <w:tcPr>
            <w:tcW w:w="2500" w:type="pct"/>
          </w:tcPr>
          <w:p w14:paraId="37F699C9" w14:textId="77777777" w:rsidR="00B8237E" w:rsidRPr="006578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578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8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5789F" w14:paraId="3F240151" w14:textId="77777777" w:rsidTr="00801458">
        <w:tc>
          <w:tcPr>
            <w:tcW w:w="2500" w:type="pct"/>
          </w:tcPr>
          <w:p w14:paraId="61E91592" w14:textId="61A0874C" w:rsidR="00B8237E" w:rsidRPr="0065789F" w:rsidRDefault="00B8237E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5789F" w:rsidRDefault="005C548A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789F" w14:paraId="7A0B34BE" w14:textId="77777777" w:rsidTr="00801458">
        <w:tc>
          <w:tcPr>
            <w:tcW w:w="2500" w:type="pct"/>
          </w:tcPr>
          <w:p w14:paraId="59A0A2EC" w14:textId="77777777" w:rsidR="00B8237E" w:rsidRPr="00657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971B9E" w14:textId="77777777" w:rsidR="00B8237E" w:rsidRPr="0065789F" w:rsidRDefault="005C548A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789F" w14:paraId="453F0074" w14:textId="77777777" w:rsidTr="00801458">
        <w:tc>
          <w:tcPr>
            <w:tcW w:w="2500" w:type="pct"/>
          </w:tcPr>
          <w:p w14:paraId="1AF34DA5" w14:textId="77777777" w:rsidR="00B8237E" w:rsidRPr="00657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2F67DA6" w14:textId="77777777" w:rsidR="00B8237E" w:rsidRPr="0065789F" w:rsidRDefault="005C548A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789F" w14:paraId="43CA3DBD" w14:textId="77777777" w:rsidTr="00801458">
        <w:tc>
          <w:tcPr>
            <w:tcW w:w="2500" w:type="pct"/>
          </w:tcPr>
          <w:p w14:paraId="1D012FFF" w14:textId="77777777" w:rsidR="00B8237E" w:rsidRPr="00657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9B098D" w14:textId="77777777" w:rsidR="00B8237E" w:rsidRPr="0065789F" w:rsidRDefault="005C548A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789F" w14:paraId="521F45A0" w14:textId="77777777" w:rsidTr="00801458">
        <w:tc>
          <w:tcPr>
            <w:tcW w:w="2500" w:type="pct"/>
          </w:tcPr>
          <w:p w14:paraId="40AF5B7E" w14:textId="77777777" w:rsidR="00B8237E" w:rsidRPr="00657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255D6D4" w14:textId="77777777" w:rsidR="00B8237E" w:rsidRPr="0065789F" w:rsidRDefault="005C548A" w:rsidP="00801458">
            <w:pPr>
              <w:rPr>
                <w:rFonts w:ascii="Times New Roman" w:hAnsi="Times New Roman" w:cs="Times New Roman"/>
              </w:rPr>
            </w:pPr>
            <w:r w:rsidRPr="006578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657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3E510" w14:textId="77777777" w:rsidR="008B3718" w:rsidRDefault="008B3718" w:rsidP="00315CA6">
      <w:pPr>
        <w:spacing w:after="0" w:line="240" w:lineRule="auto"/>
      </w:pPr>
      <w:r>
        <w:separator/>
      </w:r>
    </w:p>
  </w:endnote>
  <w:endnote w:type="continuationSeparator" w:id="0">
    <w:p w14:paraId="26F71A73" w14:textId="77777777" w:rsidR="008B3718" w:rsidRDefault="008B37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7C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18241" w14:textId="77777777" w:rsidR="008B3718" w:rsidRDefault="008B3718" w:rsidP="00315CA6">
      <w:pPr>
        <w:spacing w:after="0" w:line="240" w:lineRule="auto"/>
      </w:pPr>
      <w:r>
        <w:separator/>
      </w:r>
    </w:p>
  </w:footnote>
  <w:footnote w:type="continuationSeparator" w:id="0">
    <w:p w14:paraId="025F93D4" w14:textId="77777777" w:rsidR="008B3718" w:rsidRDefault="008B37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C3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709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789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71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219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DC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7C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57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13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42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3F8B06-8BAD-412F-BD95-3C6878D7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2023-12-11T09:25:00Z</cp:lastPrinted>
  <dcterms:created xsi:type="dcterms:W3CDTF">2021-05-12T16:57:00Z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