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и управленческий консалтинг в юридической практике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93674E" w:rsidR="00A77598" w:rsidRPr="008F7A43" w:rsidRDefault="008F7A4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65C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CA1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A65CA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65C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5CA1">
              <w:rPr>
                <w:rFonts w:ascii="Times New Roman" w:hAnsi="Times New Roman" w:cs="Times New Roman"/>
                <w:sz w:val="20"/>
                <w:szCs w:val="20"/>
              </w:rPr>
              <w:t>Делегеоз</w:t>
            </w:r>
            <w:proofErr w:type="spellEnd"/>
            <w:r w:rsidRPr="00A65CA1"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8223AE" w:rsidR="004475DA" w:rsidRPr="008F7A43" w:rsidRDefault="008F7A4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14663F0" w14:textId="77777777" w:rsidR="00320E2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5362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_Toc184115362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3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6474E4DF" w14:textId="77777777" w:rsidR="00320E2F" w:rsidRDefault="00CD72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63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_Toc184115363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3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737D346C" w14:textId="77777777" w:rsidR="00320E2F" w:rsidRDefault="00CD72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64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_Toc184115364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3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25510547" w14:textId="77777777" w:rsidR="00320E2F" w:rsidRDefault="00CD72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65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_Toc184115365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4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304439CE" w14:textId="77777777" w:rsidR="00320E2F" w:rsidRDefault="00CD72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66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_Toc184115366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5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446A527A" w14:textId="77777777" w:rsidR="00320E2F" w:rsidRDefault="00CD72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67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_Toc184115367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5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3DEAE677" w14:textId="77777777" w:rsidR="00320E2F" w:rsidRDefault="00CD72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68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_Toc184115368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5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77983C64" w14:textId="77777777" w:rsidR="00320E2F" w:rsidRDefault="00CD72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69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_Toc184115369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6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2651CE60" w14:textId="77777777" w:rsidR="00320E2F" w:rsidRDefault="00CD72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0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_Toc184115370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6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2B671111" w14:textId="77777777" w:rsidR="00320E2F" w:rsidRDefault="00CD72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1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_Toc184115371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7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2C068B00" w14:textId="77777777" w:rsidR="00320E2F" w:rsidRDefault="00CD72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2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_Toc184115372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8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120F3FF7" w14:textId="77777777" w:rsidR="00320E2F" w:rsidRDefault="00CD72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3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_Toc184115373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10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6E15ACB6" w14:textId="77777777" w:rsidR="00320E2F" w:rsidRDefault="00CD72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4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_Toc184115374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10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508FB4FB" w14:textId="77777777" w:rsidR="00320E2F" w:rsidRDefault="00CD72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5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_Toc184115375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10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341EEC8F" w14:textId="77777777" w:rsidR="00320E2F" w:rsidRDefault="00CD72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6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_Toc184115376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10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2165E897" w14:textId="77777777" w:rsidR="00320E2F" w:rsidRDefault="00CD72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7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_Toc184115377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10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5D98BD00" w14:textId="77777777" w:rsidR="00320E2F" w:rsidRDefault="00CD72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8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_Toc184115378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10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4797822A" w14:textId="77777777" w:rsidR="00320E2F" w:rsidRDefault="00CD72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79" w:history="1">
            <w:r w:rsidR="00320E2F" w:rsidRPr="005A269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20E2F">
              <w:rPr>
                <w:noProof/>
                <w:webHidden/>
              </w:rPr>
              <w:tab/>
            </w:r>
            <w:r w:rsidR="00320E2F">
              <w:rPr>
                <w:noProof/>
                <w:webHidden/>
              </w:rPr>
              <w:fldChar w:fldCharType="begin"/>
            </w:r>
            <w:r w:rsidR="00320E2F">
              <w:rPr>
                <w:noProof/>
                <w:webHidden/>
              </w:rPr>
              <w:instrText xml:space="preserve"> PAGEREF _Toc184115379 \h </w:instrText>
            </w:r>
            <w:r w:rsidR="00320E2F">
              <w:rPr>
                <w:noProof/>
                <w:webHidden/>
              </w:rPr>
            </w:r>
            <w:r w:rsidR="00320E2F">
              <w:rPr>
                <w:noProof/>
                <w:webHidden/>
              </w:rPr>
              <w:fldChar w:fldCharType="separate"/>
            </w:r>
            <w:r w:rsidR="00320E2F">
              <w:rPr>
                <w:noProof/>
                <w:webHidden/>
              </w:rPr>
              <w:t>10</w:t>
            </w:r>
            <w:r w:rsidR="00320E2F">
              <w:rPr>
                <w:noProof/>
                <w:webHidden/>
              </w:rPr>
              <w:fldChar w:fldCharType="end"/>
            </w:r>
          </w:hyperlink>
        </w:p>
        <w:p w14:paraId="0DD49713" w14:textId="729E20A8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5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о сущности и задачах проектного и управленческого консалтинга, а также в формирование практических навыков по организации и проведению проектного и управленческого консультирования.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5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Проектный и управленческий консалтинг в юридической практике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53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65C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65C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5C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65C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C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65C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CA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65CA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65C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5C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65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65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CA1">
              <w:rPr>
                <w:rFonts w:ascii="Times New Roman" w:hAnsi="Times New Roman" w:cs="Times New Roman"/>
                <w:lang w:bidi="ru-RU"/>
              </w:rPr>
              <w:t xml:space="preserve">УК-2.1 - </w:t>
            </w:r>
            <w:proofErr w:type="gramStart"/>
            <w:r w:rsidRPr="00A65CA1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65CA1">
              <w:rPr>
                <w:rFonts w:ascii="Times New Roman" w:hAnsi="Times New Roman" w:cs="Times New Roman"/>
                <w:lang w:bidi="ru-RU"/>
              </w:rPr>
              <w:t xml:space="preserve">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65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CA1">
              <w:rPr>
                <w:rFonts w:ascii="Times New Roman" w:hAnsi="Times New Roman" w:cs="Times New Roman"/>
              </w:rPr>
              <w:t>специфику проектной деятельности и общения с руководителем проекта, в том числе в юридической практике</w:t>
            </w:r>
            <w:r w:rsidRPr="00A65C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65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CA1">
              <w:rPr>
                <w:rFonts w:ascii="Times New Roman" w:hAnsi="Times New Roman" w:cs="Times New Roman"/>
              </w:rPr>
              <w:t>мотивировать отдельных участников проекта и коллектив в целом, в том числе в юридической практике</w:t>
            </w:r>
            <w:r w:rsidRPr="00A65CA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65C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C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CA1">
              <w:rPr>
                <w:rFonts w:ascii="Times New Roman" w:hAnsi="Times New Roman" w:cs="Times New Roman"/>
              </w:rPr>
              <w:t>навыком руководства проектной деятельностью, в том числе в юридической практике</w:t>
            </w:r>
            <w:r w:rsidRPr="00A65C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65CA1" w14:paraId="057BAB6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93392" w14:textId="77777777" w:rsidR="00751095" w:rsidRPr="00A65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 xml:space="preserve">ОПК-3 - Способен квалифицированно толковать правовые акты, в том </w:t>
            </w:r>
            <w:proofErr w:type="gramStart"/>
            <w:r w:rsidRPr="00A65CA1">
              <w:rPr>
                <w:rFonts w:ascii="Times New Roman" w:hAnsi="Times New Roman" w:cs="Times New Roman"/>
              </w:rPr>
              <w:t>числе</w:t>
            </w:r>
            <w:proofErr w:type="gramEnd"/>
            <w:r w:rsidRPr="00A65CA1">
              <w:rPr>
                <w:rFonts w:ascii="Times New Roman" w:hAnsi="Times New Roman" w:cs="Times New Roman"/>
              </w:rPr>
              <w:t xml:space="preserve"> в ситуациях наличия пробелов и коллизий норм прав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4326" w14:textId="77777777" w:rsidR="00751095" w:rsidRPr="00A65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CA1">
              <w:rPr>
                <w:rFonts w:ascii="Times New Roman" w:hAnsi="Times New Roman" w:cs="Times New Roman"/>
                <w:lang w:bidi="ru-RU"/>
              </w:rPr>
              <w:t xml:space="preserve">ОПК-3.2 - </w:t>
            </w:r>
            <w:proofErr w:type="gramStart"/>
            <w:r w:rsidRPr="00A65CA1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65CA1">
              <w:rPr>
                <w:rFonts w:ascii="Times New Roman" w:hAnsi="Times New Roman" w:cs="Times New Roman"/>
                <w:lang w:bidi="ru-RU"/>
              </w:rPr>
              <w:t xml:space="preserve"> критически и корректно оценить степень влияния пробела в праве или коллизии на решение конкретной ситуации правоотношений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0435" w14:textId="77777777" w:rsidR="00751095" w:rsidRPr="00A65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CA1">
              <w:rPr>
                <w:rFonts w:ascii="Times New Roman" w:hAnsi="Times New Roman" w:cs="Times New Roman"/>
              </w:rPr>
              <w:t>основные вопросы юридической техники, в том числе в проектном и управленческом консалтинге</w:t>
            </w:r>
            <w:r w:rsidRPr="00A65CA1">
              <w:rPr>
                <w:rFonts w:ascii="Times New Roman" w:hAnsi="Times New Roman" w:cs="Times New Roman"/>
              </w:rPr>
              <w:t xml:space="preserve"> </w:t>
            </w:r>
          </w:p>
          <w:p w14:paraId="2F736BAD" w14:textId="77777777" w:rsidR="00751095" w:rsidRPr="00A65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CA1">
              <w:rPr>
                <w:rFonts w:ascii="Times New Roman" w:hAnsi="Times New Roman" w:cs="Times New Roman"/>
              </w:rPr>
              <w:t>корректно определить наличие правовых пробелов и коллизий в юридической практике, в том числе в проектном и управленческом консалтинге</w:t>
            </w:r>
            <w:r w:rsidRPr="00A65CA1">
              <w:rPr>
                <w:rFonts w:ascii="Times New Roman" w:hAnsi="Times New Roman" w:cs="Times New Roman"/>
              </w:rPr>
              <w:t xml:space="preserve">. </w:t>
            </w:r>
          </w:p>
          <w:p w14:paraId="79F6A097" w14:textId="77777777" w:rsidR="00751095" w:rsidRPr="00A65C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C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CA1">
              <w:rPr>
                <w:rFonts w:ascii="Times New Roman" w:hAnsi="Times New Roman" w:cs="Times New Roman"/>
              </w:rPr>
              <w:t>навыком обоснования предложений по совершенствованию законодательства в части преодоления правовых пробелов и коллизий в юридической практике, в том числе в проектном и управленческом консалтинге</w:t>
            </w:r>
            <w:r w:rsidRPr="00A65C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65CA1" w14:paraId="27884C4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73A5" w14:textId="77777777" w:rsidR="00751095" w:rsidRPr="00A65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 xml:space="preserve">ОПК-4 - Способен письменно и устно аргументировать правовую позицию по делу, в том </w:t>
            </w:r>
            <w:proofErr w:type="gramStart"/>
            <w:r w:rsidRPr="00A65CA1">
              <w:rPr>
                <w:rFonts w:ascii="Times New Roman" w:hAnsi="Times New Roman" w:cs="Times New Roman"/>
              </w:rPr>
              <w:t>числе</w:t>
            </w:r>
            <w:proofErr w:type="gramEnd"/>
            <w:r w:rsidRPr="00A65CA1">
              <w:rPr>
                <w:rFonts w:ascii="Times New Roman" w:hAnsi="Times New Roman" w:cs="Times New Roman"/>
              </w:rPr>
              <w:t xml:space="preserve"> в состязательных процессах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69FD" w14:textId="77777777" w:rsidR="00751095" w:rsidRPr="00A65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CA1">
              <w:rPr>
                <w:rFonts w:ascii="Times New Roman" w:hAnsi="Times New Roman" w:cs="Times New Roman"/>
                <w:lang w:bidi="ru-RU"/>
              </w:rPr>
              <w:t>ОПК-4.2 - Последовательно реализует заранее сформированную правовую позицию при рассмотрении конкретного вопроса, в том числе в состязательном процессе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023A" w14:textId="77777777" w:rsidR="00751095" w:rsidRPr="00A65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CA1">
              <w:rPr>
                <w:rFonts w:ascii="Times New Roman" w:hAnsi="Times New Roman" w:cs="Times New Roman"/>
              </w:rPr>
              <w:t>основы юридического письма и юридической речи, структуру юридического заключения в юридической практике, в том числе в проектном и управленческом консалтинге</w:t>
            </w:r>
            <w:r w:rsidRPr="00A65CA1">
              <w:rPr>
                <w:rFonts w:ascii="Times New Roman" w:hAnsi="Times New Roman" w:cs="Times New Roman"/>
              </w:rPr>
              <w:t xml:space="preserve"> </w:t>
            </w:r>
          </w:p>
          <w:p w14:paraId="01753375" w14:textId="77777777" w:rsidR="00751095" w:rsidRPr="00A65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CA1">
              <w:rPr>
                <w:rFonts w:ascii="Times New Roman" w:hAnsi="Times New Roman" w:cs="Times New Roman"/>
              </w:rPr>
              <w:t>корректно и мотивированно составлять правовую позицию по делу, в том числе в состязательном процессе, в юридической практике, в том числе в проектном и управленческом консалтинге</w:t>
            </w:r>
            <w:r w:rsidRPr="00A65CA1">
              <w:rPr>
                <w:rFonts w:ascii="Times New Roman" w:hAnsi="Times New Roman" w:cs="Times New Roman"/>
              </w:rPr>
              <w:t xml:space="preserve">. </w:t>
            </w:r>
          </w:p>
          <w:p w14:paraId="0843AE74" w14:textId="77777777" w:rsidR="00751095" w:rsidRPr="00A65C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C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CA1">
              <w:rPr>
                <w:rFonts w:ascii="Times New Roman" w:hAnsi="Times New Roman" w:cs="Times New Roman"/>
              </w:rPr>
              <w:t>основными навыками корректно и мотивированно составлять правовую позицию по делу, в том числе в состязательном процессе, в юридической практике, в том числе в проектном и управленческом консалтинге</w:t>
            </w:r>
            <w:r w:rsidRPr="00A65CA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65C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536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Типология и организация консультирования.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характеристики консалтинга как вида деятельности. Классификация </w:t>
            </w:r>
            <w:proofErr w:type="gramStart"/>
            <w:r w:rsidRPr="00352B6F">
              <w:rPr>
                <w:lang w:bidi="ru-RU"/>
              </w:rPr>
              <w:t>консультационной</w:t>
            </w:r>
            <w:proofErr w:type="gramEnd"/>
            <w:r w:rsidRPr="00352B6F">
              <w:rPr>
                <w:lang w:bidi="ru-RU"/>
              </w:rPr>
              <w:t xml:space="preserve"> деятельности. Особенности видов консалтинга в юридической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69897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E3A8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управленческого консультирования в юридической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C087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Правовые основы организации управленческого консультирования в юридической практике. Направления деятельности юриста в отдельных  </w:t>
            </w:r>
            <w:proofErr w:type="gramStart"/>
            <w:r w:rsidRPr="00352B6F">
              <w:rPr>
                <w:lang w:bidi="ru-RU"/>
              </w:rPr>
              <w:t>видах</w:t>
            </w:r>
            <w:proofErr w:type="gramEnd"/>
            <w:r w:rsidRPr="00352B6F">
              <w:rPr>
                <w:lang w:bidi="ru-RU"/>
              </w:rPr>
              <w:t xml:space="preserve"> управленческого консалтинга.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B75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B046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0EB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7DF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44B343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F852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Договор об оказании юридической помощи.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7F0C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Социально-правовые аспекты деятельности по оказанию юридической помощи. Договор найма услуг и поручение. Понятие договора об оказании юридической помощи. Особенности правового регулирования. Исполнение договора об оказании юридической помощи. Критерии качества юридической помощи.  Условия и порядок выплаты юристу вознаграждения. Юридическая ответственность юриста.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E2E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1B26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8F2E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EFB3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13529A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3ABF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Особенности деловых коммуникаций при проведении консультирования.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C0D0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консультирования клиента. Подготовка к консультированию. Этапы консультирования. Правила юридического консультирования. Трудности работы по юридическому консультированию. Результаты юридической консультации и планирование дальнейшей работы с клиентом. Работа юриста в судебном </w:t>
            </w:r>
            <w:proofErr w:type="gramStart"/>
            <w:r w:rsidRPr="00352B6F">
              <w:rPr>
                <w:lang w:bidi="ru-RU"/>
              </w:rPr>
              <w:t>заседании</w:t>
            </w:r>
            <w:proofErr w:type="gramEnd"/>
            <w:r w:rsidRPr="00352B6F">
              <w:rPr>
                <w:lang w:bidi="ru-RU"/>
              </w:rPr>
              <w:t>. Практические аспекты юридического консультирования представителей  бизнес сообщества. Защита прав предпринимателей.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623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ADE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EFC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AB79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63D8F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FF78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Специальные методы управленческого и проектного консультирования в юридической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C919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Экспертный подход. Проектный подход. Процессный подход. SWOT-анализ. Бизнес-</w:t>
            </w:r>
            <w:proofErr w:type="spellStart"/>
            <w:r w:rsidRPr="00352B6F">
              <w:rPr>
                <w:lang w:bidi="ru-RU"/>
              </w:rPr>
              <w:t>коучинг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D888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EB22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8F7B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92F7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57930AE" w:rsidR="00963445" w:rsidRPr="00352B6F" w:rsidRDefault="00A65CA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536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53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9"/>
        <w:gridCol w:w="3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7A4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Дементьева А.Г. Корпоративное управление</w:t>
            </w:r>
            <w:proofErr w:type="gram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— Москва : Издательство "Магистр"</w:t>
            </w:r>
            <w:proofErr w:type="gram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D72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65CA1">
                <w:rPr>
                  <w:color w:val="00008B"/>
                  <w:u w:val="single"/>
                  <w:lang w:val="en-US"/>
                </w:rPr>
                <w:t>http://znanium.com/go.php?id=1030241</w:t>
              </w:r>
            </w:hyperlink>
          </w:p>
        </w:tc>
      </w:tr>
      <w:tr w:rsidR="00262CF0" w:rsidRPr="008F7A43" w14:paraId="1C13B3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AF0E6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Лапыгин</w:t>
            </w:r>
            <w:proofErr w:type="spell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, Юрий Николаевич. Управленческий консалтинг : учебник</w:t>
            </w:r>
            <w:proofErr w:type="gram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2017 .— 330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C9782B" w14:textId="77777777" w:rsidR="00262CF0" w:rsidRPr="007E6725" w:rsidRDefault="00CD72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65CA1">
                <w:rPr>
                  <w:color w:val="00008B"/>
                  <w:u w:val="single"/>
                  <w:lang w:val="en-US"/>
                </w:rPr>
                <w:t>http://znanium.com/go.php?id=672964</w:t>
              </w:r>
            </w:hyperlink>
          </w:p>
        </w:tc>
      </w:tr>
      <w:tr w:rsidR="00262CF0" w:rsidRPr="007E6725" w14:paraId="7B6098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E5E0CB" w14:textId="77777777" w:rsidR="00262CF0" w:rsidRPr="00A65C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Тюлин</w:t>
            </w:r>
            <w:proofErr w:type="spell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, А. Е. Корпоративное управление. Методологический инструментарий</w:t>
            </w:r>
            <w:proofErr w:type="gram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А.Е. </w:t>
            </w:r>
            <w:proofErr w:type="spell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Тюлин</w:t>
            </w:r>
            <w:proofErr w:type="spell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ИНФРА-М, 2019. — 216 с. — (Высшее образование:</w:t>
            </w:r>
            <w:proofErr w:type="gramEnd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5CA1">
              <w:rPr>
                <w:rFonts w:ascii="Times New Roman" w:hAnsi="Times New Roman" w:cs="Times New Roman"/>
                <w:sz w:val="24"/>
                <w:szCs w:val="24"/>
              </w:rPr>
              <w:t>Магистратура).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EDA85C" w14:textId="77777777" w:rsidR="00262CF0" w:rsidRPr="00A65CA1" w:rsidRDefault="00CD72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http://znanium.com/go.php?id=1019338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53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D83F2F" w14:textId="77777777" w:rsidTr="007B550D">
        <w:tc>
          <w:tcPr>
            <w:tcW w:w="9345" w:type="dxa"/>
          </w:tcPr>
          <w:p w14:paraId="43C29B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740E830" w14:textId="77777777" w:rsidTr="007B550D">
        <w:tc>
          <w:tcPr>
            <w:tcW w:w="9345" w:type="dxa"/>
          </w:tcPr>
          <w:p w14:paraId="51FCB8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0DB99B" w14:textId="77777777" w:rsidTr="007B550D">
        <w:tc>
          <w:tcPr>
            <w:tcW w:w="9345" w:type="dxa"/>
          </w:tcPr>
          <w:p w14:paraId="40187A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8594CD1" w14:textId="77777777" w:rsidTr="007B550D">
        <w:tc>
          <w:tcPr>
            <w:tcW w:w="9345" w:type="dxa"/>
          </w:tcPr>
          <w:p w14:paraId="579634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53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72C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5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20E2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0E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0E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0E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0E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20E2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0E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0E2F">
              <w:rPr>
                <w:sz w:val="22"/>
                <w:szCs w:val="22"/>
              </w:rPr>
              <w:t xml:space="preserve">Ауд. 401 </w:t>
            </w:r>
            <w:proofErr w:type="spellStart"/>
            <w:r w:rsidRPr="00320E2F">
              <w:rPr>
                <w:sz w:val="22"/>
                <w:szCs w:val="22"/>
              </w:rPr>
              <w:t>пом</w:t>
            </w:r>
            <w:proofErr w:type="spellEnd"/>
            <w:r w:rsidRPr="00320E2F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320E2F">
              <w:rPr>
                <w:sz w:val="22"/>
                <w:szCs w:val="22"/>
              </w:rPr>
              <w:t>комплекс"</w:t>
            </w:r>
            <w:proofErr w:type="gramStart"/>
            <w:r w:rsidRPr="00320E2F">
              <w:rPr>
                <w:sz w:val="22"/>
                <w:szCs w:val="22"/>
              </w:rPr>
              <w:t>.С</w:t>
            </w:r>
            <w:proofErr w:type="gramEnd"/>
            <w:r w:rsidRPr="00320E2F">
              <w:rPr>
                <w:sz w:val="22"/>
                <w:szCs w:val="22"/>
              </w:rPr>
              <w:t>пециализированная</w:t>
            </w:r>
            <w:proofErr w:type="spellEnd"/>
            <w:r w:rsidRPr="00320E2F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320E2F">
              <w:rPr>
                <w:sz w:val="22"/>
                <w:szCs w:val="22"/>
                <w:lang w:val="en-US"/>
              </w:rPr>
              <w:t>Intel</w:t>
            </w:r>
            <w:r w:rsidRPr="00320E2F">
              <w:rPr>
                <w:sz w:val="22"/>
                <w:szCs w:val="22"/>
              </w:rPr>
              <w:t xml:space="preserve"> </w:t>
            </w:r>
            <w:proofErr w:type="spellStart"/>
            <w:r w:rsidRPr="00320E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0E2F">
              <w:rPr>
                <w:sz w:val="22"/>
                <w:szCs w:val="22"/>
              </w:rPr>
              <w:t>3 2120 3.3/4</w:t>
            </w:r>
            <w:r w:rsidRPr="00320E2F">
              <w:rPr>
                <w:sz w:val="22"/>
                <w:szCs w:val="22"/>
                <w:lang w:val="en-US"/>
              </w:rPr>
              <w:t>Gb</w:t>
            </w:r>
            <w:r w:rsidRPr="00320E2F">
              <w:rPr>
                <w:sz w:val="22"/>
                <w:szCs w:val="22"/>
              </w:rPr>
              <w:t>/500</w:t>
            </w:r>
            <w:r w:rsidRPr="00320E2F">
              <w:rPr>
                <w:sz w:val="22"/>
                <w:szCs w:val="22"/>
                <w:lang w:val="en-US"/>
              </w:rPr>
              <w:t>Gb</w:t>
            </w:r>
            <w:r w:rsidRPr="00320E2F">
              <w:rPr>
                <w:sz w:val="22"/>
                <w:szCs w:val="22"/>
              </w:rPr>
              <w:t>/</w:t>
            </w:r>
            <w:r w:rsidRPr="00320E2F">
              <w:rPr>
                <w:sz w:val="22"/>
                <w:szCs w:val="22"/>
                <w:lang w:val="en-US"/>
              </w:rPr>
              <w:t>Acer</w:t>
            </w:r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V</w:t>
            </w:r>
            <w:r w:rsidRPr="00320E2F">
              <w:rPr>
                <w:sz w:val="22"/>
                <w:szCs w:val="22"/>
              </w:rPr>
              <w:t xml:space="preserve">193 - 13 шт., проектор </w:t>
            </w:r>
            <w:r w:rsidRPr="00320E2F">
              <w:rPr>
                <w:sz w:val="22"/>
                <w:szCs w:val="22"/>
                <w:lang w:val="en-US"/>
              </w:rPr>
              <w:t>NEC</w:t>
            </w:r>
            <w:r w:rsidRPr="00320E2F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0E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0E2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20E2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20E2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20E2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20E2F" w14:paraId="1AA7EA09" w14:textId="77777777" w:rsidTr="008416EB">
        <w:tc>
          <w:tcPr>
            <w:tcW w:w="7797" w:type="dxa"/>
            <w:shd w:val="clear" w:color="auto" w:fill="auto"/>
          </w:tcPr>
          <w:p w14:paraId="54E4CE6F" w14:textId="77777777" w:rsidR="002C735C" w:rsidRPr="00320E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0E2F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0E2F">
              <w:rPr>
                <w:sz w:val="22"/>
                <w:szCs w:val="22"/>
              </w:rPr>
              <w:t>комплексом</w:t>
            </w:r>
            <w:proofErr w:type="gramStart"/>
            <w:r w:rsidRPr="00320E2F">
              <w:rPr>
                <w:sz w:val="22"/>
                <w:szCs w:val="22"/>
              </w:rPr>
              <w:t>.С</w:t>
            </w:r>
            <w:proofErr w:type="gramEnd"/>
            <w:r w:rsidRPr="00320E2F">
              <w:rPr>
                <w:sz w:val="22"/>
                <w:szCs w:val="22"/>
              </w:rPr>
              <w:t>пециализированная</w:t>
            </w:r>
            <w:proofErr w:type="spellEnd"/>
            <w:r w:rsidRPr="00320E2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320E2F">
              <w:rPr>
                <w:sz w:val="22"/>
                <w:szCs w:val="22"/>
                <w:lang w:val="en-US"/>
              </w:rPr>
              <w:t>Athlon</w:t>
            </w:r>
            <w:r w:rsidRPr="00320E2F">
              <w:rPr>
                <w:sz w:val="22"/>
                <w:szCs w:val="22"/>
              </w:rPr>
              <w:t xml:space="preserve"> 64 </w:t>
            </w:r>
            <w:r w:rsidRPr="00320E2F">
              <w:rPr>
                <w:sz w:val="22"/>
                <w:szCs w:val="22"/>
                <w:lang w:val="en-US"/>
              </w:rPr>
              <w:t>x</w:t>
            </w:r>
            <w:r w:rsidRPr="00320E2F">
              <w:rPr>
                <w:sz w:val="22"/>
                <w:szCs w:val="22"/>
              </w:rPr>
              <w:t>2 4400 2.3/4</w:t>
            </w:r>
            <w:r w:rsidRPr="00320E2F">
              <w:rPr>
                <w:sz w:val="22"/>
                <w:szCs w:val="22"/>
                <w:lang w:val="en-US"/>
              </w:rPr>
              <w:t>Gb</w:t>
            </w:r>
            <w:r w:rsidRPr="00320E2F">
              <w:rPr>
                <w:sz w:val="22"/>
                <w:szCs w:val="22"/>
              </w:rPr>
              <w:t>./150</w:t>
            </w:r>
            <w:r w:rsidRPr="00320E2F">
              <w:rPr>
                <w:sz w:val="22"/>
                <w:szCs w:val="22"/>
                <w:lang w:val="en-US"/>
              </w:rPr>
              <w:t>Gb</w:t>
            </w:r>
            <w:r w:rsidRPr="00320E2F">
              <w:rPr>
                <w:sz w:val="22"/>
                <w:szCs w:val="22"/>
              </w:rPr>
              <w:t xml:space="preserve"> - 1 шт., Проектор </w:t>
            </w:r>
            <w:r w:rsidRPr="00320E2F">
              <w:rPr>
                <w:sz w:val="22"/>
                <w:szCs w:val="22"/>
                <w:lang w:val="en-US"/>
              </w:rPr>
              <w:t>NEC</w:t>
            </w:r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NP</w:t>
            </w:r>
            <w:r w:rsidRPr="00320E2F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320E2F">
              <w:rPr>
                <w:sz w:val="22"/>
                <w:szCs w:val="22"/>
                <w:lang w:val="en-US"/>
              </w:rPr>
              <w:t>Apart</w:t>
            </w:r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Concept</w:t>
            </w:r>
            <w:r w:rsidRPr="00320E2F">
              <w:rPr>
                <w:sz w:val="22"/>
                <w:szCs w:val="22"/>
              </w:rPr>
              <w:t xml:space="preserve">+ микрофон </w:t>
            </w:r>
            <w:r w:rsidRPr="00320E2F">
              <w:rPr>
                <w:sz w:val="22"/>
                <w:szCs w:val="22"/>
                <w:lang w:val="en-US"/>
              </w:rPr>
              <w:t>BEHRINGER</w:t>
            </w:r>
            <w:r w:rsidRPr="00320E2F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320E2F">
              <w:rPr>
                <w:sz w:val="22"/>
                <w:szCs w:val="22"/>
                <w:lang w:val="en-US"/>
              </w:rPr>
              <w:t>Hi</w:t>
            </w:r>
            <w:r w:rsidRPr="00320E2F">
              <w:rPr>
                <w:sz w:val="22"/>
                <w:szCs w:val="22"/>
              </w:rPr>
              <w:t>-</w:t>
            </w:r>
            <w:r w:rsidRPr="00320E2F">
              <w:rPr>
                <w:sz w:val="22"/>
                <w:szCs w:val="22"/>
                <w:lang w:val="en-US"/>
              </w:rPr>
              <w:t>Fi</w:t>
            </w:r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PRO</w:t>
            </w:r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MASKGT</w:t>
            </w:r>
            <w:r w:rsidRPr="00320E2F">
              <w:rPr>
                <w:sz w:val="22"/>
                <w:szCs w:val="22"/>
              </w:rPr>
              <w:t>-</w:t>
            </w:r>
            <w:r w:rsidRPr="00320E2F">
              <w:rPr>
                <w:sz w:val="22"/>
                <w:szCs w:val="22"/>
                <w:lang w:val="en-US"/>
              </w:rPr>
              <w:t>W</w:t>
            </w:r>
            <w:r w:rsidRPr="00320E2F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320E2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Compact</w:t>
            </w:r>
            <w:r w:rsidRPr="00320E2F">
              <w:rPr>
                <w:sz w:val="22"/>
                <w:szCs w:val="22"/>
              </w:rPr>
              <w:t xml:space="preserve"> </w:t>
            </w:r>
            <w:proofErr w:type="spellStart"/>
            <w:r w:rsidRPr="00320E2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20E2F">
              <w:rPr>
                <w:sz w:val="22"/>
                <w:szCs w:val="22"/>
              </w:rPr>
              <w:t xml:space="preserve"> 153</w:t>
            </w:r>
            <w:r w:rsidRPr="00320E2F">
              <w:rPr>
                <w:sz w:val="22"/>
                <w:szCs w:val="22"/>
                <w:lang w:val="en-US"/>
              </w:rPr>
              <w:t>x</w:t>
            </w:r>
            <w:r w:rsidRPr="00320E2F">
              <w:rPr>
                <w:sz w:val="22"/>
                <w:szCs w:val="22"/>
              </w:rPr>
              <w:t xml:space="preserve">200 </w:t>
            </w:r>
            <w:proofErr w:type="gramStart"/>
            <w:r w:rsidRPr="00320E2F">
              <w:rPr>
                <w:sz w:val="22"/>
                <w:szCs w:val="22"/>
                <w:lang w:val="en-US"/>
              </w:rPr>
              <w:t>c</w:t>
            </w:r>
            <w:proofErr w:type="gramEnd"/>
            <w:r w:rsidRPr="00320E2F">
              <w:rPr>
                <w:sz w:val="22"/>
                <w:szCs w:val="22"/>
              </w:rPr>
              <w:t xml:space="preserve">м </w:t>
            </w:r>
            <w:r w:rsidRPr="00320E2F">
              <w:rPr>
                <w:sz w:val="22"/>
                <w:szCs w:val="22"/>
                <w:lang w:val="en-US"/>
              </w:rPr>
              <w:t>MATTE</w:t>
            </w:r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White</w:t>
            </w:r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S</w:t>
            </w:r>
            <w:r w:rsidRPr="00320E2F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D0505D" w14:textId="77777777" w:rsidR="002C735C" w:rsidRPr="00320E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0E2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20E2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20E2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20E2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20E2F" w14:paraId="2EA21822" w14:textId="77777777" w:rsidTr="008416EB">
        <w:tc>
          <w:tcPr>
            <w:tcW w:w="7797" w:type="dxa"/>
            <w:shd w:val="clear" w:color="auto" w:fill="auto"/>
          </w:tcPr>
          <w:p w14:paraId="36CA247A" w14:textId="77777777" w:rsidR="002C735C" w:rsidRPr="00320E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0E2F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</w:t>
            </w:r>
            <w:proofErr w:type="gramStart"/>
            <w:r w:rsidRPr="00320E2F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320E2F">
              <w:rPr>
                <w:sz w:val="22"/>
                <w:szCs w:val="22"/>
                <w:lang w:val="en-US"/>
              </w:rPr>
              <w:t>Intel</w:t>
            </w:r>
            <w:r w:rsidRPr="00320E2F">
              <w:rPr>
                <w:sz w:val="22"/>
                <w:szCs w:val="22"/>
              </w:rPr>
              <w:t xml:space="preserve"> </w:t>
            </w:r>
            <w:proofErr w:type="spellStart"/>
            <w:r w:rsidRPr="00320E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0E2F">
              <w:rPr>
                <w:sz w:val="22"/>
                <w:szCs w:val="22"/>
              </w:rPr>
              <w:t>3 2100 3.3/4</w:t>
            </w:r>
            <w:r w:rsidRPr="00320E2F">
              <w:rPr>
                <w:sz w:val="22"/>
                <w:szCs w:val="22"/>
                <w:lang w:val="en-US"/>
              </w:rPr>
              <w:t>Gb</w:t>
            </w:r>
            <w:r w:rsidRPr="00320E2F">
              <w:rPr>
                <w:sz w:val="22"/>
                <w:szCs w:val="22"/>
              </w:rPr>
              <w:t>/500</w:t>
            </w:r>
            <w:r w:rsidRPr="00320E2F">
              <w:rPr>
                <w:sz w:val="22"/>
                <w:szCs w:val="22"/>
                <w:lang w:val="en-US"/>
              </w:rPr>
              <w:t>Gb</w:t>
            </w:r>
            <w:r w:rsidRPr="00320E2F">
              <w:rPr>
                <w:sz w:val="22"/>
                <w:szCs w:val="22"/>
              </w:rPr>
              <w:t>/</w:t>
            </w:r>
            <w:proofErr w:type="spellStart"/>
            <w:r w:rsidRPr="00320E2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0E2F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320E2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x</w:t>
            </w:r>
            <w:r w:rsidRPr="00320E2F">
              <w:rPr>
                <w:sz w:val="22"/>
                <w:szCs w:val="22"/>
              </w:rPr>
              <w:t xml:space="preserve"> 400 - 1 шт., Мультимедийный проектор </w:t>
            </w:r>
            <w:r w:rsidRPr="00320E2F">
              <w:rPr>
                <w:sz w:val="22"/>
                <w:szCs w:val="22"/>
                <w:lang w:val="en-US"/>
              </w:rPr>
              <w:t>NEC</w:t>
            </w:r>
            <w:r w:rsidRPr="00320E2F">
              <w:rPr>
                <w:sz w:val="22"/>
                <w:szCs w:val="22"/>
              </w:rPr>
              <w:t xml:space="preserve"> </w:t>
            </w:r>
            <w:r w:rsidRPr="00320E2F">
              <w:rPr>
                <w:sz w:val="22"/>
                <w:szCs w:val="22"/>
                <w:lang w:val="en-US"/>
              </w:rPr>
              <w:t>ME</w:t>
            </w:r>
            <w:r w:rsidRPr="00320E2F">
              <w:rPr>
                <w:sz w:val="22"/>
                <w:szCs w:val="22"/>
              </w:rPr>
              <w:t>402</w:t>
            </w:r>
            <w:r w:rsidRPr="00320E2F">
              <w:rPr>
                <w:sz w:val="22"/>
                <w:szCs w:val="22"/>
                <w:lang w:val="en-US"/>
              </w:rPr>
              <w:t>X</w:t>
            </w:r>
            <w:r w:rsidRPr="00320E2F">
              <w:rPr>
                <w:sz w:val="22"/>
                <w:szCs w:val="22"/>
              </w:rPr>
              <w:t xml:space="preserve"> - 1 шт., Звуковые колонки </w:t>
            </w:r>
            <w:r w:rsidRPr="00320E2F">
              <w:rPr>
                <w:sz w:val="22"/>
                <w:szCs w:val="22"/>
                <w:lang w:val="en-US"/>
              </w:rPr>
              <w:t>JBL</w:t>
            </w:r>
            <w:r w:rsidRPr="00320E2F">
              <w:rPr>
                <w:sz w:val="22"/>
                <w:szCs w:val="22"/>
              </w:rPr>
              <w:t xml:space="preserve"> 25 - 2 шт., Экран с электропривод,</w:t>
            </w:r>
            <w:r w:rsidRPr="00320E2F">
              <w:rPr>
                <w:sz w:val="22"/>
                <w:szCs w:val="22"/>
                <w:lang w:val="en-US"/>
              </w:rPr>
              <w:t>DRAPER</w:t>
            </w:r>
            <w:r w:rsidRPr="00320E2F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320E2F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E6218F" w14:textId="77777777" w:rsidR="002C735C" w:rsidRPr="00320E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0E2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20E2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20E2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20E2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537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5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53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53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CA1" w14:paraId="5E4FC2FC" w14:textId="77777777" w:rsidTr="00CF3CF9">
        <w:tc>
          <w:tcPr>
            <w:tcW w:w="562" w:type="dxa"/>
          </w:tcPr>
          <w:p w14:paraId="18D997BC" w14:textId="77777777" w:rsidR="00A65CA1" w:rsidRPr="00320E2F" w:rsidRDefault="00A65CA1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E9ED49F" w14:textId="77777777" w:rsidR="00A65CA1" w:rsidRPr="00A65CA1" w:rsidRDefault="00A65CA1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C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53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65C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C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53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65C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5CA1" w14:paraId="5A1C9382" w14:textId="77777777" w:rsidTr="00801458">
        <w:tc>
          <w:tcPr>
            <w:tcW w:w="2336" w:type="dxa"/>
          </w:tcPr>
          <w:p w14:paraId="4C518DAB" w14:textId="77777777" w:rsidR="005D65A5" w:rsidRPr="00A65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C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65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C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65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C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65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C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5CA1" w14:paraId="07658034" w14:textId="77777777" w:rsidTr="00801458">
        <w:tc>
          <w:tcPr>
            <w:tcW w:w="2336" w:type="dxa"/>
          </w:tcPr>
          <w:p w14:paraId="1553D698" w14:textId="78F29BFB" w:rsidR="005D65A5" w:rsidRPr="00A65C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65C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65CA1" w:rsidRDefault="007478E0" w:rsidP="00801458">
            <w:pPr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65CA1" w:rsidRDefault="007478E0" w:rsidP="00801458">
            <w:pPr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65CA1" w14:paraId="315237C7" w14:textId="77777777" w:rsidTr="00801458">
        <w:tc>
          <w:tcPr>
            <w:tcW w:w="2336" w:type="dxa"/>
          </w:tcPr>
          <w:p w14:paraId="1B849823" w14:textId="77777777" w:rsidR="005D65A5" w:rsidRPr="00A65C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CD2AA4" w14:textId="77777777" w:rsidR="005D65A5" w:rsidRPr="00A65C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1E9AAB3" w14:textId="77777777" w:rsidR="005D65A5" w:rsidRPr="00A65C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C4655B0" w14:textId="77777777" w:rsidR="005D65A5" w:rsidRPr="00A65CA1" w:rsidRDefault="007478E0" w:rsidP="00801458">
            <w:pPr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A65CA1" w14:paraId="786525AD" w14:textId="77777777" w:rsidTr="00801458">
        <w:tc>
          <w:tcPr>
            <w:tcW w:w="2336" w:type="dxa"/>
          </w:tcPr>
          <w:p w14:paraId="3A329AFF" w14:textId="77777777" w:rsidR="005D65A5" w:rsidRPr="00A65C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70E9F9" w14:textId="77777777" w:rsidR="005D65A5" w:rsidRPr="00A65C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5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0CCDE49" w14:textId="77777777" w:rsidR="005D65A5" w:rsidRPr="00A65CA1" w:rsidRDefault="007478E0" w:rsidP="00801458">
            <w:pPr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784E6A" w14:textId="77777777" w:rsidR="005D65A5" w:rsidRPr="00A65CA1" w:rsidRDefault="007478E0" w:rsidP="00801458">
            <w:pPr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A65C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65CA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5377"/>
      <w:r w:rsidRPr="00A65C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7456211" w:rsidR="00C23E7F" w:rsidRPr="00A65CA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CA1" w:rsidRPr="00A65CA1" w14:paraId="78E1C0BB" w14:textId="77777777" w:rsidTr="00CF3CF9">
        <w:tc>
          <w:tcPr>
            <w:tcW w:w="562" w:type="dxa"/>
          </w:tcPr>
          <w:p w14:paraId="608F16BE" w14:textId="77777777" w:rsidR="00A65CA1" w:rsidRPr="00A65CA1" w:rsidRDefault="00A65CA1" w:rsidP="00CF3C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685069" w14:textId="77777777" w:rsidR="00A65CA1" w:rsidRPr="00A65CA1" w:rsidRDefault="00A65CA1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C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CFF946" w14:textId="77777777" w:rsidR="00A65CA1" w:rsidRPr="00A65CA1" w:rsidRDefault="00A65CA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65C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5378"/>
      <w:r w:rsidRPr="00A65C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65C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65C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5CA1" w14:paraId="0267C479" w14:textId="77777777" w:rsidTr="00801458">
        <w:tc>
          <w:tcPr>
            <w:tcW w:w="2500" w:type="pct"/>
          </w:tcPr>
          <w:p w14:paraId="37F699C9" w14:textId="77777777" w:rsidR="00B8237E" w:rsidRPr="00A65C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C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65C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C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5CA1" w14:paraId="3F240151" w14:textId="77777777" w:rsidTr="00801458">
        <w:tc>
          <w:tcPr>
            <w:tcW w:w="2500" w:type="pct"/>
          </w:tcPr>
          <w:p w14:paraId="61E91592" w14:textId="61A0874C" w:rsidR="00B8237E" w:rsidRPr="00A65C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65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65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A65CA1" w:rsidRDefault="005C548A" w:rsidP="00801458">
            <w:pPr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A65CA1" w14:paraId="2CD81CCC" w14:textId="77777777" w:rsidTr="00801458">
        <w:tc>
          <w:tcPr>
            <w:tcW w:w="2500" w:type="pct"/>
          </w:tcPr>
          <w:p w14:paraId="5B635C1A" w14:textId="77777777" w:rsidR="00B8237E" w:rsidRPr="00A65C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65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CA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0DD12DD6" w14:textId="77777777" w:rsidR="00B8237E" w:rsidRPr="00A65CA1" w:rsidRDefault="005C548A" w:rsidP="00801458">
            <w:pPr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A65CA1" w14:paraId="577F9EFD" w14:textId="77777777" w:rsidTr="00801458">
        <w:tc>
          <w:tcPr>
            <w:tcW w:w="2500" w:type="pct"/>
          </w:tcPr>
          <w:p w14:paraId="79D57E78" w14:textId="77777777" w:rsidR="00B8237E" w:rsidRPr="00A65CA1" w:rsidRDefault="00B8237E" w:rsidP="00801458">
            <w:pPr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61C2EC" w14:textId="77777777" w:rsidR="00B8237E" w:rsidRPr="00A65CA1" w:rsidRDefault="005C548A" w:rsidP="00801458">
            <w:pPr>
              <w:rPr>
                <w:rFonts w:ascii="Times New Roman" w:hAnsi="Times New Roman" w:cs="Times New Roman"/>
              </w:rPr>
            </w:pPr>
            <w:r w:rsidRPr="00A65C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A65CA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53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E6B08" w14:textId="77777777" w:rsidR="00CD72C6" w:rsidRDefault="00CD72C6" w:rsidP="00315CA6">
      <w:pPr>
        <w:spacing w:after="0" w:line="240" w:lineRule="auto"/>
      </w:pPr>
      <w:r>
        <w:separator/>
      </w:r>
    </w:p>
  </w:endnote>
  <w:endnote w:type="continuationSeparator" w:id="0">
    <w:p w14:paraId="5CC470C3" w14:textId="77777777" w:rsidR="00CD72C6" w:rsidRDefault="00CD72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ED67AA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A4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D957B" w14:textId="77777777" w:rsidR="00CD72C6" w:rsidRDefault="00CD72C6" w:rsidP="00315CA6">
      <w:pPr>
        <w:spacing w:after="0" w:line="240" w:lineRule="auto"/>
      </w:pPr>
      <w:r>
        <w:separator/>
      </w:r>
    </w:p>
  </w:footnote>
  <w:footnote w:type="continuationSeparator" w:id="0">
    <w:p w14:paraId="39494144" w14:textId="77777777" w:rsidR="00CD72C6" w:rsidRDefault="00CD72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E2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0D19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7A4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CA1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72C6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A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A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67296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go.php?id=103024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10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FE80A7-679A-4809-9E92-1321DF61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