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Стратегия социального взаимодействия в сервисной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FF90ED" w:rsidR="00A77598" w:rsidRPr="009B6AFA" w:rsidRDefault="009B6A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29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93D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  <w:tr w:rsidR="007A7979" w:rsidRPr="007A7979" w14:paraId="63A44058" w14:textId="77777777" w:rsidTr="00ED54AA">
        <w:tc>
          <w:tcPr>
            <w:tcW w:w="9345" w:type="dxa"/>
          </w:tcPr>
          <w:p w14:paraId="0B01EB15" w14:textId="77777777" w:rsidR="007A7979" w:rsidRPr="000E29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93D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5526E3" w:rsidR="004475DA" w:rsidRPr="009B6AFA" w:rsidRDefault="009B6A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02573D" w14:textId="77777777" w:rsidR="000E29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4116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_Toc183094116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3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5D99482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17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_Toc183094117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3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722EE6F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18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_Toc183094118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3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6221DC6F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19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_Toc183094119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4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48126C6F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0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_Toc183094120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5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5D6BD90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1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_Toc183094121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5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1A32EB9F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2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_Toc183094122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5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2E85EFFB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3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_Toc183094123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5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63543305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4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_Toc183094124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6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3036218E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5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_Toc183094125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7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27B21D27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6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_Toc183094126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8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77152F77" w14:textId="77777777" w:rsidR="000E293D" w:rsidRDefault="007825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7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_Toc183094127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10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2CAE152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8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_Toc183094128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10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3C32A848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29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_Toc183094129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10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7E6EB369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30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_Toc183094130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10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77E5D181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31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_Toc183094131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11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46A34690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32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_Toc183094132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11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0D6D02B" w14:textId="77777777" w:rsidR="000E293D" w:rsidRDefault="007825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4133" w:history="1">
            <w:r w:rsidR="000E293D" w:rsidRPr="004E60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E293D">
              <w:rPr>
                <w:noProof/>
                <w:webHidden/>
              </w:rPr>
              <w:tab/>
            </w:r>
            <w:r w:rsidR="000E293D">
              <w:rPr>
                <w:noProof/>
                <w:webHidden/>
              </w:rPr>
              <w:fldChar w:fldCharType="begin"/>
            </w:r>
            <w:r w:rsidR="000E293D">
              <w:rPr>
                <w:noProof/>
                <w:webHidden/>
              </w:rPr>
              <w:instrText xml:space="preserve"> PAGEREF _Toc183094133 \h </w:instrText>
            </w:r>
            <w:r w:rsidR="000E293D">
              <w:rPr>
                <w:noProof/>
                <w:webHidden/>
              </w:rPr>
            </w:r>
            <w:r w:rsidR="000E293D">
              <w:rPr>
                <w:noProof/>
                <w:webHidden/>
              </w:rPr>
              <w:fldChar w:fldCharType="separate"/>
            </w:r>
            <w:r w:rsidR="000E293D">
              <w:rPr>
                <w:noProof/>
                <w:webHidden/>
              </w:rPr>
              <w:t>11</w:t>
            </w:r>
            <w:r w:rsidR="000E29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4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Изложение основных понятий и современных тенденций социального взаимодействия в коллективе через лидерство, мотивацию, организационную структуру и т.д.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41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Стратегия социального взаимодействия в сервисной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4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0E29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29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29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29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9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29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29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29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29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E29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293D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0E293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E293D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93D">
              <w:rPr>
                <w:rFonts w:ascii="Times New Roman" w:hAnsi="Times New Roman" w:cs="Times New Roman"/>
              </w:rPr>
              <w:t>основные типы корпоративной культуры, условия, необходимые для перехода от одного типа к другому</w:t>
            </w:r>
            <w:r w:rsidRPr="000E29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93D">
              <w:rPr>
                <w:rFonts w:ascii="Times New Roman" w:hAnsi="Times New Roman" w:cs="Times New Roman"/>
              </w:rPr>
              <w:t>определять уровня корпоративной культуры организации, что влияет на выбор командной стратегии</w:t>
            </w:r>
            <w:r w:rsidRPr="000E293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29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93D">
              <w:rPr>
                <w:rFonts w:ascii="Times New Roman" w:hAnsi="Times New Roman" w:cs="Times New Roman"/>
              </w:rPr>
              <w:t>навыками обоснования и разработки перехода команды с одного на другой уровень корпоративной культуры, применяя лидерские качества и умения</w:t>
            </w:r>
            <w:r w:rsidRPr="000E29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293D" w14:paraId="61640F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56742" w14:textId="77777777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E29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293D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090D" w14:textId="77777777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0E293D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0E293D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E270" w14:textId="77777777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93D">
              <w:rPr>
                <w:rFonts w:ascii="Times New Roman" w:hAnsi="Times New Roman" w:cs="Times New Roman"/>
              </w:rPr>
              <w:t>свои сильные и слабые стороны, принадлежность к определенному уровню корпоративной культуры</w:t>
            </w:r>
            <w:r w:rsidRPr="000E293D">
              <w:rPr>
                <w:rFonts w:ascii="Times New Roman" w:hAnsi="Times New Roman" w:cs="Times New Roman"/>
              </w:rPr>
              <w:t xml:space="preserve"> </w:t>
            </w:r>
          </w:p>
          <w:p w14:paraId="7DF58454" w14:textId="77777777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93D">
              <w:rPr>
                <w:rFonts w:ascii="Times New Roman" w:hAnsi="Times New Roman" w:cs="Times New Roman"/>
              </w:rPr>
              <w:t>определять актуальные требования рынка труда</w:t>
            </w:r>
            <w:r w:rsidRPr="000E293D">
              <w:rPr>
                <w:rFonts w:ascii="Times New Roman" w:hAnsi="Times New Roman" w:cs="Times New Roman"/>
              </w:rPr>
              <w:t xml:space="preserve">. </w:t>
            </w:r>
          </w:p>
          <w:p w14:paraId="4EE279B6" w14:textId="77777777" w:rsidR="00751095" w:rsidRPr="000E29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93D">
              <w:rPr>
                <w:rFonts w:ascii="Times New Roman" w:hAnsi="Times New Roman" w:cs="Times New Roman"/>
              </w:rPr>
              <w:t>навыками определения уровня корпоративной культуры, своей роли в команде</w:t>
            </w:r>
            <w:r w:rsidRPr="000E29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293D" w14:paraId="0AE998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163F" w14:textId="77777777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0E29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293D">
              <w:rPr>
                <w:rFonts w:ascii="Times New Roman" w:hAnsi="Times New Roman" w:cs="Times New Roman"/>
              </w:rPr>
              <w:t xml:space="preserve">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4654" w14:textId="77777777" w:rsidR="00751095" w:rsidRPr="000E2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  <w:lang w:bidi="ru-RU"/>
              </w:rPr>
              <w:t xml:space="preserve">ПК-2.1 - Определяет основные функциональные обязанности персонала, формирует команду профессионалов, </w:t>
            </w:r>
            <w:proofErr w:type="gramStart"/>
            <w:r w:rsidRPr="000E293D">
              <w:rPr>
                <w:rFonts w:ascii="Times New Roman" w:hAnsi="Times New Roman" w:cs="Times New Roman"/>
                <w:lang w:bidi="ru-RU"/>
              </w:rPr>
              <w:t>ставит и распределяет</w:t>
            </w:r>
            <w:proofErr w:type="gramEnd"/>
            <w:r w:rsidRPr="000E293D">
              <w:rPr>
                <w:rFonts w:ascii="Times New Roman" w:hAnsi="Times New Roman" w:cs="Times New Roman"/>
                <w:lang w:bidi="ru-RU"/>
              </w:rPr>
              <w:t xml:space="preserve"> задачи, мотивирует и контролирует выполнение функциональных обязанностей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DD62" w14:textId="77777777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93D">
              <w:rPr>
                <w:rFonts w:ascii="Times New Roman" w:hAnsi="Times New Roman" w:cs="Times New Roman"/>
              </w:rPr>
              <w:t>основные виды организационных структур, структуру мотивации сотрудников</w:t>
            </w:r>
            <w:r w:rsidRPr="000E293D">
              <w:rPr>
                <w:rFonts w:ascii="Times New Roman" w:hAnsi="Times New Roman" w:cs="Times New Roman"/>
              </w:rPr>
              <w:t xml:space="preserve"> </w:t>
            </w:r>
          </w:p>
          <w:p w14:paraId="0E19BC6A" w14:textId="77777777" w:rsidR="00751095" w:rsidRPr="000E2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93D">
              <w:rPr>
                <w:rFonts w:ascii="Times New Roman" w:hAnsi="Times New Roman" w:cs="Times New Roman"/>
              </w:rPr>
              <w:t>определять основные функциональные обязанности персонала, формировать команду  и контролировать выполнение функциональных обязанностей</w:t>
            </w:r>
            <w:r w:rsidRPr="000E293D">
              <w:rPr>
                <w:rFonts w:ascii="Times New Roman" w:hAnsi="Times New Roman" w:cs="Times New Roman"/>
              </w:rPr>
              <w:t xml:space="preserve">. </w:t>
            </w:r>
          </w:p>
          <w:p w14:paraId="0C5DF0BF" w14:textId="77777777" w:rsidR="00751095" w:rsidRPr="000E29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93D">
              <w:rPr>
                <w:rFonts w:ascii="Times New Roman" w:hAnsi="Times New Roman" w:cs="Times New Roman"/>
              </w:rPr>
              <w:t>навыками определения мотивационных факторов персонала</w:t>
            </w:r>
            <w:r w:rsidRPr="000E293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29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41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Корпоративная культура: понятие, типы, уровни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корпоративной культуры, основные типы и уровни развития, спиральная динамика применительно к корпоративной культуре. Составление карты культуры сервисного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E21C3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584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Лидерство и мотивация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D3D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типы лидерства. Мотивация - внутренняя, внешняя.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BED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4B7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EB8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36C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0252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7F6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KPI vs OKR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E64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критерии эффективности (key performance indicators), цели и ключевые результаты (objectives and key results): отличия, особенности внедрения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7F1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825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B7B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7DB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C090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CD1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Принятие управленческих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03D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прохождения управленческих интервью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4AB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B9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4C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350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41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41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9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Колесников, А. В.  Корпоративная культура</w:t>
            </w:r>
            <w:proofErr w:type="gram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Колесников. — Москва</w:t>
            </w:r>
            <w:proofErr w:type="gram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, 2023. — 167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978-5-534-02520-0. — Текст</w:t>
            </w:r>
            <w:proofErr w:type="gram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825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https://urait.ru/bcode/512140</w:t>
              </w:r>
            </w:hyperlink>
          </w:p>
        </w:tc>
      </w:tr>
      <w:tr w:rsidR="00262CF0" w:rsidRPr="007E6725" w14:paraId="41A5EA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1E2D1" w14:textId="77777777" w:rsidR="00262CF0" w:rsidRPr="000E29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, В. Е.  Оценка персонала. Сбалансированная система показателей</w:t>
            </w:r>
            <w:proofErr w:type="gram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В. Е.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, Р. А. Толмачев, Р. В.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, 2023. — 208 с. — (Профессиональная практика).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978-5-534-09156-4. — Текст</w:t>
            </w:r>
            <w:proofErr w:type="gram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293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E74099" w14:textId="77777777" w:rsidR="00262CF0" w:rsidRPr="007E6725" w:rsidRDefault="007825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https://urait.ru/bcode/514891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41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2D1A71" w14:textId="77777777" w:rsidTr="007B550D">
        <w:tc>
          <w:tcPr>
            <w:tcW w:w="9345" w:type="dxa"/>
          </w:tcPr>
          <w:p w14:paraId="152D7D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5B72E9" w14:textId="77777777" w:rsidTr="007B550D">
        <w:tc>
          <w:tcPr>
            <w:tcW w:w="9345" w:type="dxa"/>
          </w:tcPr>
          <w:p w14:paraId="165C13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36C6CA" w14:textId="77777777" w:rsidTr="007B550D">
        <w:tc>
          <w:tcPr>
            <w:tcW w:w="9345" w:type="dxa"/>
          </w:tcPr>
          <w:p w14:paraId="00544D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A5B6F7" w14:textId="77777777" w:rsidTr="007B550D">
        <w:tc>
          <w:tcPr>
            <w:tcW w:w="9345" w:type="dxa"/>
          </w:tcPr>
          <w:p w14:paraId="797514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41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25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4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29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29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9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29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9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29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93D">
              <w:rPr>
                <w:sz w:val="22"/>
                <w:szCs w:val="22"/>
              </w:rPr>
              <w:t>комплексом</w:t>
            </w:r>
            <w:proofErr w:type="gramStart"/>
            <w:r w:rsidRPr="000E293D">
              <w:rPr>
                <w:sz w:val="22"/>
                <w:szCs w:val="22"/>
              </w:rPr>
              <w:t>.С</w:t>
            </w:r>
            <w:proofErr w:type="gramEnd"/>
            <w:r w:rsidRPr="000E293D">
              <w:rPr>
                <w:sz w:val="22"/>
                <w:szCs w:val="22"/>
              </w:rPr>
              <w:t>пециализированная</w:t>
            </w:r>
            <w:proofErr w:type="spellEnd"/>
            <w:r w:rsidRPr="000E293D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0E293D">
              <w:rPr>
                <w:sz w:val="22"/>
                <w:szCs w:val="22"/>
                <w:lang w:val="en-US"/>
              </w:rPr>
              <w:t>Intel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Core</w:t>
            </w:r>
            <w:r w:rsidRPr="000E293D">
              <w:rPr>
                <w:sz w:val="22"/>
                <w:szCs w:val="22"/>
              </w:rPr>
              <w:t xml:space="preserve"> 2 </w:t>
            </w:r>
            <w:r w:rsidRPr="000E293D">
              <w:rPr>
                <w:sz w:val="22"/>
                <w:szCs w:val="22"/>
                <w:lang w:val="en-US"/>
              </w:rPr>
              <w:t>Duo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E</w:t>
            </w:r>
            <w:r w:rsidRPr="000E293D">
              <w:rPr>
                <w:sz w:val="22"/>
                <w:szCs w:val="22"/>
              </w:rPr>
              <w:t>6550 2.3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E293D">
              <w:rPr>
                <w:sz w:val="22"/>
                <w:szCs w:val="22"/>
              </w:rPr>
              <w:t>/2</w:t>
            </w:r>
            <w:r w:rsidRPr="000E293D">
              <w:rPr>
                <w:sz w:val="22"/>
                <w:szCs w:val="22"/>
                <w:lang w:val="en-US"/>
              </w:rPr>
              <w:t>Gb</w:t>
            </w:r>
            <w:r w:rsidRPr="000E293D">
              <w:rPr>
                <w:sz w:val="22"/>
                <w:szCs w:val="22"/>
              </w:rPr>
              <w:t>/80</w:t>
            </w:r>
            <w:r w:rsidRPr="000E293D">
              <w:rPr>
                <w:sz w:val="22"/>
                <w:szCs w:val="22"/>
                <w:lang w:val="en-US"/>
              </w:rPr>
              <w:t>Gb</w:t>
            </w:r>
            <w:r w:rsidRPr="000E293D">
              <w:rPr>
                <w:sz w:val="22"/>
                <w:szCs w:val="22"/>
              </w:rPr>
              <w:t>/.</w:t>
            </w:r>
            <w:r w:rsidRPr="000E293D">
              <w:rPr>
                <w:sz w:val="22"/>
                <w:szCs w:val="22"/>
                <w:lang w:val="en-US"/>
              </w:rPr>
              <w:t>DVD</w:t>
            </w:r>
            <w:r w:rsidRPr="000E293D">
              <w:rPr>
                <w:sz w:val="22"/>
                <w:szCs w:val="22"/>
              </w:rPr>
              <w:t>-</w:t>
            </w:r>
            <w:r w:rsidRPr="000E293D">
              <w:rPr>
                <w:sz w:val="22"/>
                <w:szCs w:val="22"/>
                <w:lang w:val="en-US"/>
              </w:rPr>
              <w:t>ROM</w:t>
            </w:r>
            <w:r w:rsidRPr="000E293D">
              <w:rPr>
                <w:sz w:val="22"/>
                <w:szCs w:val="22"/>
              </w:rPr>
              <w:t xml:space="preserve"> - 1 шт., Проектор цифровой </w:t>
            </w:r>
            <w:r w:rsidRPr="000E293D">
              <w:rPr>
                <w:sz w:val="22"/>
                <w:szCs w:val="22"/>
                <w:lang w:val="en-US"/>
              </w:rPr>
              <w:t>Acer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X</w:t>
            </w:r>
            <w:r w:rsidRPr="000E293D">
              <w:rPr>
                <w:sz w:val="22"/>
                <w:szCs w:val="22"/>
              </w:rPr>
              <w:t xml:space="preserve">1240 - 1 шт., Акустическая система </w:t>
            </w:r>
            <w:r w:rsidRPr="000E293D">
              <w:rPr>
                <w:sz w:val="22"/>
                <w:szCs w:val="22"/>
                <w:lang w:val="en-US"/>
              </w:rPr>
              <w:t>JBL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CONTROL</w:t>
            </w:r>
            <w:r w:rsidRPr="000E293D">
              <w:rPr>
                <w:sz w:val="22"/>
                <w:szCs w:val="22"/>
              </w:rPr>
              <w:t xml:space="preserve"> 25 </w:t>
            </w:r>
            <w:r w:rsidRPr="000E293D">
              <w:rPr>
                <w:sz w:val="22"/>
                <w:szCs w:val="22"/>
                <w:lang w:val="en-US"/>
              </w:rPr>
              <w:t>WH</w:t>
            </w:r>
            <w:r w:rsidRPr="000E293D">
              <w:rPr>
                <w:sz w:val="22"/>
                <w:szCs w:val="22"/>
              </w:rPr>
              <w:t xml:space="preserve"> - 2 шт., Экран с электроприводом </w:t>
            </w:r>
            <w:r w:rsidRPr="000E293D">
              <w:rPr>
                <w:sz w:val="22"/>
                <w:szCs w:val="22"/>
                <w:lang w:val="en-US"/>
              </w:rPr>
              <w:t>Screen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Media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Champion</w:t>
            </w:r>
            <w:r w:rsidRPr="000E293D">
              <w:rPr>
                <w:sz w:val="22"/>
                <w:szCs w:val="22"/>
              </w:rPr>
              <w:t xml:space="preserve"> 203</w:t>
            </w:r>
            <w:r w:rsidRPr="000E293D">
              <w:rPr>
                <w:sz w:val="22"/>
                <w:szCs w:val="22"/>
                <w:lang w:val="en-US"/>
              </w:rPr>
              <w:t>x</w:t>
            </w:r>
            <w:r w:rsidRPr="000E293D">
              <w:rPr>
                <w:sz w:val="22"/>
                <w:szCs w:val="22"/>
              </w:rPr>
              <w:t>153</w:t>
            </w:r>
            <w:r w:rsidRPr="000E293D">
              <w:rPr>
                <w:sz w:val="22"/>
                <w:szCs w:val="22"/>
                <w:lang w:val="en-US"/>
              </w:rPr>
              <w:t>cm</w:t>
            </w:r>
            <w:r w:rsidRPr="000E293D">
              <w:rPr>
                <w:sz w:val="22"/>
                <w:szCs w:val="22"/>
              </w:rPr>
              <w:t xml:space="preserve">. </w:t>
            </w:r>
            <w:r w:rsidRPr="000E293D">
              <w:rPr>
                <w:sz w:val="22"/>
                <w:szCs w:val="22"/>
                <w:lang w:val="en-US"/>
              </w:rPr>
              <w:t>MW</w:t>
            </w:r>
            <w:r w:rsidRPr="000E293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9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9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93D" w14:paraId="748BE395" w14:textId="77777777" w:rsidTr="008416EB">
        <w:tc>
          <w:tcPr>
            <w:tcW w:w="7797" w:type="dxa"/>
            <w:shd w:val="clear" w:color="auto" w:fill="auto"/>
          </w:tcPr>
          <w:p w14:paraId="3F68DE0C" w14:textId="77777777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Ауд. 401 </w:t>
            </w:r>
            <w:proofErr w:type="spellStart"/>
            <w:r w:rsidRPr="000E293D">
              <w:rPr>
                <w:sz w:val="22"/>
                <w:szCs w:val="22"/>
              </w:rPr>
              <w:t>пом</w:t>
            </w:r>
            <w:proofErr w:type="spellEnd"/>
            <w:r w:rsidRPr="000E293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E293D">
              <w:rPr>
                <w:sz w:val="22"/>
                <w:szCs w:val="22"/>
              </w:rPr>
              <w:t>комплекс"</w:t>
            </w:r>
            <w:proofErr w:type="gramStart"/>
            <w:r w:rsidRPr="000E293D">
              <w:rPr>
                <w:sz w:val="22"/>
                <w:szCs w:val="22"/>
              </w:rPr>
              <w:t>.С</w:t>
            </w:r>
            <w:proofErr w:type="gramEnd"/>
            <w:r w:rsidRPr="000E293D">
              <w:rPr>
                <w:sz w:val="22"/>
                <w:szCs w:val="22"/>
              </w:rPr>
              <w:t>пециализированная</w:t>
            </w:r>
            <w:proofErr w:type="spellEnd"/>
            <w:r w:rsidRPr="000E293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E293D">
              <w:rPr>
                <w:sz w:val="22"/>
                <w:szCs w:val="22"/>
                <w:lang w:val="en-US"/>
              </w:rPr>
              <w:t>Intel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Core</w:t>
            </w:r>
            <w:r w:rsidRPr="000E293D">
              <w:rPr>
                <w:sz w:val="22"/>
                <w:szCs w:val="22"/>
              </w:rPr>
              <w:t xml:space="preserve"> 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93D">
              <w:rPr>
                <w:sz w:val="22"/>
                <w:szCs w:val="22"/>
              </w:rPr>
              <w:t xml:space="preserve">5-4460 </w:t>
            </w:r>
            <w:r w:rsidRPr="000E293D">
              <w:rPr>
                <w:sz w:val="22"/>
                <w:szCs w:val="22"/>
                <w:lang w:val="en-US"/>
              </w:rPr>
              <w:t>CPU</w:t>
            </w:r>
            <w:r w:rsidRPr="000E293D">
              <w:rPr>
                <w:sz w:val="22"/>
                <w:szCs w:val="22"/>
              </w:rPr>
              <w:t xml:space="preserve"> @ 3.2</w:t>
            </w:r>
            <w:r w:rsidRPr="000E293D">
              <w:rPr>
                <w:sz w:val="22"/>
                <w:szCs w:val="22"/>
                <w:lang w:val="en-US"/>
              </w:rPr>
              <w:t>GHz</w:t>
            </w:r>
            <w:r w:rsidRPr="000E293D">
              <w:rPr>
                <w:sz w:val="22"/>
                <w:szCs w:val="22"/>
              </w:rPr>
              <w:t>/8</w:t>
            </w:r>
            <w:r w:rsidRPr="000E293D">
              <w:rPr>
                <w:sz w:val="22"/>
                <w:szCs w:val="22"/>
                <w:lang w:val="en-US"/>
              </w:rPr>
              <w:t>Gb</w:t>
            </w:r>
            <w:r w:rsidRPr="000E293D">
              <w:rPr>
                <w:sz w:val="22"/>
                <w:szCs w:val="22"/>
              </w:rPr>
              <w:t>/1</w:t>
            </w:r>
            <w:r w:rsidRPr="000E293D">
              <w:rPr>
                <w:sz w:val="22"/>
                <w:szCs w:val="22"/>
                <w:lang w:val="en-US"/>
              </w:rPr>
              <w:t>Tb</w:t>
            </w:r>
            <w:r w:rsidRPr="000E293D">
              <w:rPr>
                <w:sz w:val="22"/>
                <w:szCs w:val="22"/>
              </w:rPr>
              <w:t>/</w:t>
            </w:r>
            <w:r w:rsidRPr="000E293D">
              <w:rPr>
                <w:sz w:val="22"/>
                <w:szCs w:val="22"/>
                <w:lang w:val="en-US"/>
              </w:rPr>
              <w:t>Samsung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S</w:t>
            </w:r>
            <w:r w:rsidRPr="000E293D">
              <w:rPr>
                <w:sz w:val="22"/>
                <w:szCs w:val="22"/>
              </w:rPr>
              <w:t>23</w:t>
            </w:r>
            <w:r w:rsidRPr="000E293D">
              <w:rPr>
                <w:sz w:val="22"/>
                <w:szCs w:val="22"/>
                <w:lang w:val="en-US"/>
              </w:rPr>
              <w:t>E</w:t>
            </w:r>
            <w:r w:rsidRPr="000E293D">
              <w:rPr>
                <w:sz w:val="22"/>
                <w:szCs w:val="22"/>
              </w:rPr>
              <w:t xml:space="preserve">200 - 21 шт., Ноутбук </w:t>
            </w:r>
            <w:r w:rsidRPr="000E293D">
              <w:rPr>
                <w:sz w:val="22"/>
                <w:szCs w:val="22"/>
                <w:lang w:val="en-US"/>
              </w:rPr>
              <w:t>HP</w:t>
            </w:r>
            <w:r w:rsidRPr="000E293D">
              <w:rPr>
                <w:sz w:val="22"/>
                <w:szCs w:val="22"/>
              </w:rPr>
              <w:t xml:space="preserve"> 250 </w:t>
            </w:r>
            <w:r w:rsidRPr="000E293D">
              <w:rPr>
                <w:sz w:val="22"/>
                <w:szCs w:val="22"/>
                <w:lang w:val="en-US"/>
              </w:rPr>
              <w:t>G</w:t>
            </w:r>
            <w:r w:rsidRPr="000E293D">
              <w:rPr>
                <w:sz w:val="22"/>
                <w:szCs w:val="22"/>
              </w:rPr>
              <w:t>6 1</w:t>
            </w:r>
            <w:r w:rsidRPr="000E293D">
              <w:rPr>
                <w:sz w:val="22"/>
                <w:szCs w:val="22"/>
                <w:lang w:val="en-US"/>
              </w:rPr>
              <w:t>WY</w:t>
            </w:r>
            <w:r w:rsidRPr="000E293D">
              <w:rPr>
                <w:sz w:val="22"/>
                <w:szCs w:val="22"/>
              </w:rPr>
              <w:t>58</w:t>
            </w:r>
            <w:r w:rsidRPr="000E293D">
              <w:rPr>
                <w:sz w:val="22"/>
                <w:szCs w:val="22"/>
                <w:lang w:val="en-US"/>
              </w:rPr>
              <w:t>EA</w:t>
            </w:r>
            <w:r w:rsidRPr="000E293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E293D">
              <w:rPr>
                <w:sz w:val="22"/>
                <w:szCs w:val="22"/>
              </w:rPr>
              <w:t>доп</w:t>
            </w:r>
            <w:proofErr w:type="gramStart"/>
            <w:r w:rsidRPr="000E293D">
              <w:rPr>
                <w:sz w:val="22"/>
                <w:szCs w:val="22"/>
              </w:rPr>
              <w:t>.к</w:t>
            </w:r>
            <w:proofErr w:type="gramEnd"/>
            <w:r w:rsidRPr="000E293D">
              <w:rPr>
                <w:sz w:val="22"/>
                <w:szCs w:val="22"/>
              </w:rPr>
              <w:t>омплект</w:t>
            </w:r>
            <w:proofErr w:type="spellEnd"/>
            <w:r w:rsidRPr="000E293D">
              <w:rPr>
                <w:sz w:val="22"/>
                <w:szCs w:val="22"/>
              </w:rPr>
              <w:t xml:space="preserve">. - 1 шт., Мультимедиа-проектор РВ8250 </w:t>
            </w:r>
            <w:r w:rsidRPr="000E293D">
              <w:rPr>
                <w:sz w:val="22"/>
                <w:szCs w:val="22"/>
                <w:lang w:val="en-US"/>
              </w:rPr>
              <w:t>DLP</w:t>
            </w:r>
            <w:r w:rsidRPr="000E293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1B54AB" w14:textId="77777777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E29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E29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E293D" w14:paraId="4C251A08" w14:textId="77777777" w:rsidTr="008416EB">
        <w:tc>
          <w:tcPr>
            <w:tcW w:w="7797" w:type="dxa"/>
            <w:shd w:val="clear" w:color="auto" w:fill="auto"/>
          </w:tcPr>
          <w:p w14:paraId="35A6C590" w14:textId="77777777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93D">
              <w:rPr>
                <w:sz w:val="22"/>
                <w:szCs w:val="22"/>
              </w:rPr>
              <w:t>комплексом</w:t>
            </w:r>
            <w:proofErr w:type="gramStart"/>
            <w:r w:rsidRPr="000E293D">
              <w:rPr>
                <w:sz w:val="22"/>
                <w:szCs w:val="22"/>
              </w:rPr>
              <w:t>.С</w:t>
            </w:r>
            <w:proofErr w:type="gramEnd"/>
            <w:r w:rsidRPr="000E293D">
              <w:rPr>
                <w:sz w:val="22"/>
                <w:szCs w:val="22"/>
              </w:rPr>
              <w:t>пециализированная</w:t>
            </w:r>
            <w:proofErr w:type="spellEnd"/>
            <w:r w:rsidRPr="000E293D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0E293D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0E293D">
              <w:rPr>
                <w:sz w:val="22"/>
                <w:szCs w:val="22"/>
                <w:lang w:val="en-US"/>
              </w:rPr>
              <w:t>Intel</w:t>
            </w:r>
            <w:r w:rsidRPr="000E293D">
              <w:rPr>
                <w:sz w:val="22"/>
                <w:szCs w:val="22"/>
              </w:rPr>
              <w:t xml:space="preserve"> 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93D">
              <w:rPr>
                <w:sz w:val="22"/>
                <w:szCs w:val="22"/>
              </w:rPr>
              <w:t>3 2100 3.1/2</w:t>
            </w:r>
            <w:r w:rsidRPr="000E293D">
              <w:rPr>
                <w:sz w:val="22"/>
                <w:szCs w:val="22"/>
                <w:lang w:val="en-US"/>
              </w:rPr>
              <w:t>Gb</w:t>
            </w:r>
            <w:r w:rsidRPr="000E293D">
              <w:rPr>
                <w:sz w:val="22"/>
                <w:szCs w:val="22"/>
              </w:rPr>
              <w:t>/500</w:t>
            </w:r>
            <w:r w:rsidRPr="000E293D">
              <w:rPr>
                <w:sz w:val="22"/>
                <w:szCs w:val="22"/>
                <w:lang w:val="en-US"/>
              </w:rPr>
              <w:t>Gb</w:t>
            </w:r>
            <w:r w:rsidRPr="000E293D">
              <w:rPr>
                <w:sz w:val="22"/>
                <w:szCs w:val="22"/>
              </w:rPr>
              <w:t>/</w:t>
            </w:r>
            <w:r w:rsidRPr="000E293D">
              <w:rPr>
                <w:sz w:val="22"/>
                <w:szCs w:val="22"/>
                <w:lang w:val="en-US"/>
              </w:rPr>
              <w:t>LG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L</w:t>
            </w:r>
            <w:r w:rsidRPr="000E293D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E293D">
              <w:rPr>
                <w:sz w:val="22"/>
                <w:szCs w:val="22"/>
              </w:rPr>
              <w:t>Мультимедиф</w:t>
            </w:r>
            <w:proofErr w:type="spellEnd"/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Epson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EB</w:t>
            </w:r>
            <w:r w:rsidRPr="000E293D">
              <w:rPr>
                <w:sz w:val="22"/>
                <w:szCs w:val="22"/>
              </w:rPr>
              <w:t>-</w:t>
            </w:r>
            <w:r w:rsidRPr="000E293D">
              <w:rPr>
                <w:sz w:val="22"/>
                <w:szCs w:val="22"/>
                <w:lang w:val="en-US"/>
              </w:rPr>
              <w:t>X</w:t>
            </w:r>
            <w:r w:rsidRPr="000E293D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E29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TA</w:t>
            </w:r>
            <w:r w:rsidRPr="000E293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E293D">
              <w:rPr>
                <w:sz w:val="22"/>
                <w:szCs w:val="22"/>
                <w:lang w:val="en-US"/>
              </w:rPr>
              <w:t>Hi</w:t>
            </w:r>
            <w:r w:rsidRPr="000E293D">
              <w:rPr>
                <w:sz w:val="22"/>
                <w:szCs w:val="22"/>
              </w:rPr>
              <w:t>-</w:t>
            </w:r>
            <w:r w:rsidRPr="000E293D">
              <w:rPr>
                <w:sz w:val="22"/>
                <w:szCs w:val="22"/>
                <w:lang w:val="en-US"/>
              </w:rPr>
              <w:t>Fi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PRO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MASK</w:t>
            </w:r>
            <w:r w:rsidRPr="000E293D">
              <w:rPr>
                <w:sz w:val="22"/>
                <w:szCs w:val="22"/>
              </w:rPr>
              <w:t>6</w:t>
            </w:r>
            <w:r w:rsidRPr="000E293D">
              <w:rPr>
                <w:sz w:val="22"/>
                <w:szCs w:val="22"/>
                <w:lang w:val="en-US"/>
              </w:rPr>
              <w:t>T</w:t>
            </w:r>
            <w:r w:rsidRPr="000E293D">
              <w:rPr>
                <w:sz w:val="22"/>
                <w:szCs w:val="22"/>
              </w:rPr>
              <w:t>-</w:t>
            </w:r>
            <w:r w:rsidRPr="000E293D">
              <w:rPr>
                <w:sz w:val="22"/>
                <w:szCs w:val="22"/>
                <w:lang w:val="en-US"/>
              </w:rPr>
              <w:t>W</w:t>
            </w:r>
            <w:r w:rsidRPr="000E293D">
              <w:rPr>
                <w:sz w:val="22"/>
                <w:szCs w:val="22"/>
              </w:rPr>
              <w:t xml:space="preserve"> - 2 шт., Экран  с электроприводом </w:t>
            </w:r>
            <w:r w:rsidRPr="000E293D">
              <w:rPr>
                <w:sz w:val="22"/>
                <w:szCs w:val="22"/>
                <w:lang w:val="en-US"/>
              </w:rPr>
              <w:t>Draper</w:t>
            </w:r>
            <w:r w:rsidRPr="000E293D">
              <w:rPr>
                <w:sz w:val="22"/>
                <w:szCs w:val="22"/>
              </w:rPr>
              <w:t xml:space="preserve"> </w:t>
            </w:r>
            <w:r w:rsidRPr="000E293D">
              <w:rPr>
                <w:sz w:val="22"/>
                <w:szCs w:val="22"/>
                <w:lang w:val="en-US"/>
              </w:rPr>
              <w:t>Baronet</w:t>
            </w:r>
            <w:r w:rsidRPr="000E293D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0E293D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F5F782" w14:textId="77777777" w:rsidR="002C735C" w:rsidRPr="000E2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9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6AFA">
              <w:rPr>
                <w:sz w:val="22"/>
                <w:szCs w:val="22"/>
              </w:rPr>
              <w:t>А, пом.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41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41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4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4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0C6E713" w14:textId="77777777" w:rsidR="000E293D" w:rsidRPr="000E293D" w:rsidRDefault="000E293D" w:rsidP="000E293D"/>
    <w:p w14:paraId="4801ED4C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Понятие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стратегии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социального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взаимодействия</w:t>
      </w:r>
      <w:proofErr w:type="spellEnd"/>
      <w:r w:rsidRPr="000E293D">
        <w:rPr>
          <w:rFonts w:ascii="Times New Roman" w:hAnsi="Times New Roman" w:cs="Times New Roman"/>
          <w:sz w:val="24"/>
          <w:szCs w:val="24"/>
        </w:rPr>
        <w:t>.</w:t>
      </w:r>
    </w:p>
    <w:p w14:paraId="0CF9485E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gramStart"/>
      <w:r w:rsidRPr="000E293D">
        <w:rPr>
          <w:rFonts w:ascii="Times New Roman" w:hAnsi="Times New Roman" w:cs="Times New Roman"/>
          <w:sz w:val="24"/>
          <w:szCs w:val="24"/>
        </w:rPr>
        <w:t>корпоративной</w:t>
      </w:r>
      <w:proofErr w:type="gramEnd"/>
      <w:r w:rsidRPr="000E293D">
        <w:rPr>
          <w:rFonts w:ascii="Times New Roman" w:hAnsi="Times New Roman" w:cs="Times New Roman"/>
          <w:sz w:val="24"/>
          <w:szCs w:val="24"/>
        </w:rPr>
        <w:t xml:space="preserve"> культуры.</w:t>
      </w:r>
    </w:p>
    <w:p w14:paraId="5259E3C3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Структура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корпоративной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культуры</w:t>
      </w:r>
      <w:r w:rsidRPr="000E293D">
        <w:rPr>
          <w:rFonts w:ascii="Times New Roman" w:hAnsi="Times New Roman" w:cs="Times New Roman"/>
          <w:sz w:val="24"/>
          <w:szCs w:val="24"/>
        </w:rPr>
        <w:t>.</w:t>
      </w:r>
    </w:p>
    <w:p w14:paraId="5D8390B8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Типология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293D">
        <w:rPr>
          <w:rFonts w:ascii="Times New Roman" w:hAnsi="Times New Roman" w:cs="Times New Roman"/>
          <w:sz w:val="24"/>
          <w:szCs w:val="24"/>
          <w:lang w:val="en-US"/>
        </w:rPr>
        <w:t>корпоративной</w:t>
      </w:r>
      <w:proofErr w:type="spellEnd"/>
      <w:r w:rsidRPr="000E293D">
        <w:rPr>
          <w:rFonts w:ascii="Times New Roman" w:hAnsi="Times New Roman" w:cs="Times New Roman"/>
          <w:sz w:val="24"/>
          <w:szCs w:val="24"/>
          <w:lang w:val="en-US"/>
        </w:rPr>
        <w:t xml:space="preserve"> культуры</w:t>
      </w:r>
      <w:r w:rsidRPr="000E293D">
        <w:rPr>
          <w:rFonts w:ascii="Times New Roman" w:hAnsi="Times New Roman" w:cs="Times New Roman"/>
          <w:sz w:val="24"/>
          <w:szCs w:val="24"/>
        </w:rPr>
        <w:t>.</w:t>
      </w:r>
    </w:p>
    <w:p w14:paraId="1B53DDBB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bCs/>
          <w:sz w:val="24"/>
          <w:szCs w:val="24"/>
        </w:rPr>
        <w:t xml:space="preserve">Основные факторы социального взаимодействия в </w:t>
      </w:r>
      <w:proofErr w:type="gramStart"/>
      <w:r w:rsidRPr="000E293D">
        <w:rPr>
          <w:rFonts w:ascii="Times New Roman" w:hAnsi="Times New Roman" w:cs="Times New Roman"/>
          <w:bCs/>
          <w:sz w:val="24"/>
          <w:szCs w:val="24"/>
        </w:rPr>
        <w:t>сервисной</w:t>
      </w:r>
      <w:proofErr w:type="gramEnd"/>
      <w:r w:rsidRPr="000E293D">
        <w:rPr>
          <w:rFonts w:ascii="Times New Roman" w:hAnsi="Times New Roman" w:cs="Times New Roman"/>
          <w:bCs/>
          <w:sz w:val="24"/>
          <w:szCs w:val="24"/>
        </w:rPr>
        <w:t xml:space="preserve"> организации.</w:t>
      </w:r>
    </w:p>
    <w:p w14:paraId="7B6DFE36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Понятие команды и групповой сплочённости.</w:t>
      </w:r>
    </w:p>
    <w:p w14:paraId="45BE4F0F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Спиральная динамика: сущность, закономерности, роль в управлении организацией.</w:t>
      </w:r>
    </w:p>
    <w:p w14:paraId="30EBCC70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 xml:space="preserve">Уровни развития организации в </w:t>
      </w:r>
      <w:proofErr w:type="gramStart"/>
      <w:r w:rsidRPr="000E293D">
        <w:rPr>
          <w:rFonts w:ascii="Times New Roman" w:hAnsi="Times New Roman" w:cs="Times New Roman"/>
          <w:sz w:val="24"/>
          <w:szCs w:val="24"/>
        </w:rPr>
        <w:t>контексте</w:t>
      </w:r>
      <w:proofErr w:type="gramEnd"/>
      <w:r w:rsidRPr="000E293D">
        <w:rPr>
          <w:rFonts w:ascii="Times New Roman" w:hAnsi="Times New Roman" w:cs="Times New Roman"/>
          <w:sz w:val="24"/>
          <w:szCs w:val="24"/>
        </w:rPr>
        <w:t xml:space="preserve"> спиральной динамики.</w:t>
      </w:r>
    </w:p>
    <w:p w14:paraId="610EC44B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Суть системы «управление эффективностью».</w:t>
      </w:r>
    </w:p>
    <w:p w14:paraId="0E8D68C3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Понятие KPI.</w:t>
      </w:r>
    </w:p>
    <w:p w14:paraId="61F8A973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Элементы процесса управления по целям.</w:t>
      </w:r>
    </w:p>
    <w:p w14:paraId="1B898BDA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Сущность системы сбалансированных показателей.</w:t>
      </w:r>
    </w:p>
    <w:p w14:paraId="06C6F354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 xml:space="preserve">Виды </w:t>
      </w:r>
      <w:r w:rsidRPr="000E293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E293D">
        <w:rPr>
          <w:rFonts w:ascii="Times New Roman" w:hAnsi="Times New Roman" w:cs="Times New Roman"/>
          <w:sz w:val="24"/>
          <w:szCs w:val="24"/>
        </w:rPr>
        <w:t>PI и условия их применения.</w:t>
      </w:r>
    </w:p>
    <w:p w14:paraId="19719BC9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 xml:space="preserve">Понятие и условия применения </w:t>
      </w:r>
      <w:r w:rsidRPr="000E293D">
        <w:rPr>
          <w:rFonts w:ascii="Times New Roman" w:hAnsi="Times New Roman" w:cs="Times New Roman"/>
          <w:sz w:val="24"/>
          <w:szCs w:val="24"/>
          <w:lang w:val="en-US"/>
        </w:rPr>
        <w:t>OKR</w:t>
      </w:r>
      <w:r w:rsidRPr="000E293D">
        <w:rPr>
          <w:rFonts w:ascii="Times New Roman" w:hAnsi="Times New Roman" w:cs="Times New Roman"/>
          <w:sz w:val="24"/>
          <w:szCs w:val="24"/>
        </w:rPr>
        <w:t>.</w:t>
      </w:r>
    </w:p>
    <w:p w14:paraId="36721F53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Принципы и мероприятия OKR.</w:t>
      </w:r>
    </w:p>
    <w:p w14:paraId="53287A8F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Современный подход к лидерству, элементы лидерства.</w:t>
      </w:r>
    </w:p>
    <w:p w14:paraId="52F29DC2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Материальная и нематериальная мотивация: особенности, примеры.</w:t>
      </w:r>
    </w:p>
    <w:p w14:paraId="409B0533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Понятие и причины организационных изменений.</w:t>
      </w:r>
    </w:p>
    <w:p w14:paraId="16235AAF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Типология организационных изменений.</w:t>
      </w:r>
    </w:p>
    <w:p w14:paraId="655AA74A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Сопротивление организационным изменениям: виды, причины.</w:t>
      </w:r>
    </w:p>
    <w:p w14:paraId="61D0B92B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Основные методы преодоления сопротивления организационным изменениям.</w:t>
      </w:r>
    </w:p>
    <w:p w14:paraId="1F5C870E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Основные направления и цели стратегия социального взаимодействия в организации.</w:t>
      </w:r>
    </w:p>
    <w:p w14:paraId="3BB5F529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Инструменты и методы реализации стратегии социального взаимодействия в сервисной организации.</w:t>
      </w:r>
    </w:p>
    <w:p w14:paraId="4E8AEDE6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Методы оценки эффективности стратегии социального взаимодействия.</w:t>
      </w:r>
    </w:p>
    <w:p w14:paraId="42D57FC0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Процесс формирования стратегии социального взаимодействия в сервисной организации: этапы, особенности.</w:t>
      </w:r>
    </w:p>
    <w:p w14:paraId="1392B182" w14:textId="77777777" w:rsidR="000E293D" w:rsidRPr="000E293D" w:rsidRDefault="000E293D" w:rsidP="000E29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3D">
        <w:rPr>
          <w:rFonts w:ascii="Times New Roman" w:hAnsi="Times New Roman" w:cs="Times New Roman"/>
          <w:sz w:val="24"/>
          <w:szCs w:val="24"/>
        </w:rPr>
        <w:t>Условия реализации стратегии социального взаимодействия.</w:t>
      </w:r>
    </w:p>
    <w:p w14:paraId="5D823A78" w14:textId="77777777" w:rsidR="000E293D" w:rsidRDefault="000E293D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809E974" w14:textId="77777777" w:rsidR="000E293D" w:rsidRDefault="000E293D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41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29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9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41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29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293D" w14:paraId="5A1C9382" w14:textId="77777777" w:rsidTr="00801458">
        <w:tc>
          <w:tcPr>
            <w:tcW w:w="2336" w:type="dxa"/>
          </w:tcPr>
          <w:p w14:paraId="4C518DAB" w14:textId="77777777" w:rsidR="005D65A5" w:rsidRPr="000E2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2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2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2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293D" w14:paraId="07658034" w14:textId="77777777" w:rsidTr="00801458">
        <w:tc>
          <w:tcPr>
            <w:tcW w:w="2336" w:type="dxa"/>
          </w:tcPr>
          <w:p w14:paraId="1553D698" w14:textId="78F29BFB" w:rsidR="005D65A5" w:rsidRPr="000E2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E293D" w14:paraId="6D27134C" w14:textId="77777777" w:rsidTr="00801458">
        <w:tc>
          <w:tcPr>
            <w:tcW w:w="2336" w:type="dxa"/>
          </w:tcPr>
          <w:p w14:paraId="46647CA6" w14:textId="77777777" w:rsidR="005D65A5" w:rsidRPr="000E2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0EBAAF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81C7EE7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3D27A7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E293D" w14:paraId="54DC42A0" w14:textId="77777777" w:rsidTr="00801458">
        <w:tc>
          <w:tcPr>
            <w:tcW w:w="2336" w:type="dxa"/>
          </w:tcPr>
          <w:p w14:paraId="0F1C3E74" w14:textId="77777777" w:rsidR="005D65A5" w:rsidRPr="000E2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949493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149A3A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6D8036" w14:textId="77777777" w:rsidR="005D65A5" w:rsidRPr="000E293D" w:rsidRDefault="007478E0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E29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29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4131"/>
      <w:r w:rsidRPr="000E29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E293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E293D" w14:paraId="3B956EB3" w14:textId="77777777" w:rsidTr="003D0D34">
        <w:tc>
          <w:tcPr>
            <w:tcW w:w="1667" w:type="pct"/>
          </w:tcPr>
          <w:p w14:paraId="52850E9F" w14:textId="77777777" w:rsidR="00C23E7F" w:rsidRPr="000E293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0E293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0E293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0E293D" w14:paraId="70B5AD95" w14:textId="77777777" w:rsidTr="003D0D34">
        <w:tc>
          <w:tcPr>
            <w:tcW w:w="1667" w:type="pct"/>
          </w:tcPr>
          <w:p w14:paraId="6EC48C9C" w14:textId="350A096E" w:rsidR="00C23E7F" w:rsidRPr="000E293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0E293D" w:rsidRDefault="003D0D34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0E293D" w:rsidRDefault="003D0D34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0E293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29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4132"/>
      <w:r w:rsidRPr="000E29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29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29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293D" w14:paraId="0267C479" w14:textId="77777777" w:rsidTr="00801458">
        <w:tc>
          <w:tcPr>
            <w:tcW w:w="2500" w:type="pct"/>
          </w:tcPr>
          <w:p w14:paraId="37F699C9" w14:textId="77777777" w:rsidR="00B8237E" w:rsidRPr="000E29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29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9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293D" w14:paraId="3F240151" w14:textId="77777777" w:rsidTr="00801458">
        <w:tc>
          <w:tcPr>
            <w:tcW w:w="2500" w:type="pct"/>
          </w:tcPr>
          <w:p w14:paraId="61E91592" w14:textId="61A0874C" w:rsidR="00B8237E" w:rsidRPr="000E29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E293D" w:rsidRDefault="005C548A" w:rsidP="00801458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E293D" w:rsidRPr="000E293D" w14:paraId="0519A2B3" w14:textId="77777777" w:rsidTr="000E293D">
        <w:tc>
          <w:tcPr>
            <w:tcW w:w="2500" w:type="pct"/>
          </w:tcPr>
          <w:p w14:paraId="4ED0DDD2" w14:textId="23E0321B" w:rsidR="000E293D" w:rsidRPr="000E293D" w:rsidRDefault="000E293D" w:rsidP="00B97D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3DDA91D6" w14:textId="77777777" w:rsidR="000E293D" w:rsidRPr="000E293D" w:rsidRDefault="000E293D" w:rsidP="00B97D36">
            <w:pPr>
              <w:rPr>
                <w:rFonts w:ascii="Times New Roman" w:hAnsi="Times New Roman" w:cs="Times New Roman"/>
              </w:rPr>
            </w:pPr>
            <w:r w:rsidRPr="000E29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E29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E29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4133"/>
      <w:r w:rsidRPr="000E29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E29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E29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29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E293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E29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E29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293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ADF41" w14:textId="77777777" w:rsidR="007825B4" w:rsidRDefault="007825B4" w:rsidP="00315CA6">
      <w:pPr>
        <w:spacing w:after="0" w:line="240" w:lineRule="auto"/>
      </w:pPr>
      <w:r>
        <w:separator/>
      </w:r>
    </w:p>
  </w:endnote>
  <w:endnote w:type="continuationSeparator" w:id="0">
    <w:p w14:paraId="78D4CABA" w14:textId="77777777" w:rsidR="007825B4" w:rsidRDefault="007825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AF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D1ADB" w14:textId="77777777" w:rsidR="007825B4" w:rsidRDefault="007825B4" w:rsidP="00315CA6">
      <w:pPr>
        <w:spacing w:after="0" w:line="240" w:lineRule="auto"/>
      </w:pPr>
      <w:r>
        <w:separator/>
      </w:r>
    </w:p>
  </w:footnote>
  <w:footnote w:type="continuationSeparator" w:id="0">
    <w:p w14:paraId="26F90D6E" w14:textId="77777777" w:rsidR="007825B4" w:rsidRDefault="007825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4228E"/>
    <w:multiLevelType w:val="hybridMultilevel"/>
    <w:tmpl w:val="B38A6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93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5B4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AFA"/>
    <w:rsid w:val="009D49CC"/>
    <w:rsid w:val="009E5201"/>
    <w:rsid w:val="009E6058"/>
    <w:rsid w:val="009F5394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4891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14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558A3-A809-41C4-8EF1-DD02E226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