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784"/>
        <w:gridCol w:w="4786"/>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Учебная практика (ознакомительная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43.04.01 Сервис</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Управление бизнесом в сервисной экономике</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Магистратура</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3FB1B6E6" w:rsidR="00A84091" w:rsidRPr="008B1E0E" w:rsidRDefault="00BD3DA6" w:rsidP="00A84091">
            <w:pPr>
              <w:widowControl w:val="0"/>
              <w:autoSpaceDE w:val="0"/>
              <w:autoSpaceDN w:val="0"/>
              <w:rPr>
                <w:i/>
                <w:lang w:val="en-US"/>
              </w:rPr>
            </w:pPr>
            <w:r w:rsidRPr="00BD3DA6">
              <w:rPr>
                <w:i/>
              </w:rPr>
              <w:t>202</w:t>
            </w:r>
            <w:r w:rsidR="008B1E0E">
              <w:rPr>
                <w:i/>
                <w:lang w:val="en-US"/>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C15B04">
              <w:rPr>
                <w:sz w:val="20"/>
                <w:szCs w:val="20"/>
              </w:rPr>
              <w:t>д.э.н</w:t>
            </w:r>
            <w:proofErr w:type="spellEnd"/>
            <w:r w:rsidRPr="00C15B04">
              <w:rPr>
                <w:sz w:val="20"/>
                <w:szCs w:val="20"/>
              </w:rPr>
              <w:t>, Хорева Любовь Викторовна</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216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1</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6</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C15B04">
            <w:pPr>
              <w:jc w:val="center"/>
              <w:rPr>
                <w:rFonts w:eastAsia="Calibri"/>
                <w:sz w:val="20"/>
                <w:szCs w:val="20"/>
                <w:lang w:eastAsia="en-US"/>
              </w:rPr>
            </w:pPr>
            <w:r w:rsidRPr="0065641B">
              <w:rPr>
                <w:i/>
                <w:lang w:val="en-US"/>
              </w:rPr>
              <w:t>216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02381BDB" w:rsidR="003E2CE6" w:rsidRPr="008B1E0E" w:rsidRDefault="00BD3DA6" w:rsidP="003E2CE6">
      <w:pPr>
        <w:jc w:val="center"/>
        <w:rPr>
          <w:lang w:val="en-US"/>
        </w:rPr>
      </w:pPr>
      <w:r>
        <w:t>202</w:t>
      </w:r>
      <w:r w:rsidR="008B1E0E">
        <w:rPr>
          <w:lang w:val="en-US"/>
        </w:rPr>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0ADD8D41"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872A92">
          <w:rPr>
            <w:noProof/>
            <w:webHidden/>
          </w:rPr>
          <w:t>3</w:t>
        </w:r>
        <w:r w:rsidR="00DC42AF" w:rsidRPr="0065641B">
          <w:rPr>
            <w:noProof/>
            <w:webHidden/>
          </w:rPr>
          <w:fldChar w:fldCharType="end"/>
        </w:r>
      </w:hyperlink>
    </w:p>
    <w:p w14:paraId="4372E85E" w14:textId="64F6B116" w:rsidR="00DC42AF" w:rsidRPr="0065641B" w:rsidRDefault="008B1E0E">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872A92">
          <w:rPr>
            <w:noProof/>
            <w:webHidden/>
          </w:rPr>
          <w:t>3</w:t>
        </w:r>
        <w:r w:rsidR="00DC42AF" w:rsidRPr="0065641B">
          <w:rPr>
            <w:noProof/>
            <w:webHidden/>
          </w:rPr>
          <w:fldChar w:fldCharType="end"/>
        </w:r>
      </w:hyperlink>
    </w:p>
    <w:p w14:paraId="2A494660" w14:textId="314A634B" w:rsidR="00DC42AF" w:rsidRPr="0065641B" w:rsidRDefault="008B1E0E">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872A92">
          <w:rPr>
            <w:noProof/>
            <w:webHidden/>
          </w:rPr>
          <w:t>3</w:t>
        </w:r>
        <w:r w:rsidR="00DC42AF" w:rsidRPr="0065641B">
          <w:rPr>
            <w:noProof/>
            <w:webHidden/>
          </w:rPr>
          <w:fldChar w:fldCharType="end"/>
        </w:r>
      </w:hyperlink>
    </w:p>
    <w:p w14:paraId="581D9DC0" w14:textId="6CE149F2" w:rsidR="00DC42AF" w:rsidRPr="0065641B" w:rsidRDefault="008B1E0E">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872A92">
          <w:rPr>
            <w:noProof/>
            <w:webHidden/>
          </w:rPr>
          <w:t>6</w:t>
        </w:r>
        <w:r w:rsidR="00DC42AF" w:rsidRPr="0065641B">
          <w:rPr>
            <w:noProof/>
            <w:webHidden/>
          </w:rPr>
          <w:fldChar w:fldCharType="end"/>
        </w:r>
      </w:hyperlink>
    </w:p>
    <w:p w14:paraId="0339B688" w14:textId="17274F31" w:rsidR="00DC42AF" w:rsidRPr="0065641B" w:rsidRDefault="008B1E0E">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872A92">
          <w:rPr>
            <w:noProof/>
            <w:webHidden/>
          </w:rPr>
          <w:t>6</w:t>
        </w:r>
        <w:r w:rsidR="00DC42AF" w:rsidRPr="0065641B">
          <w:rPr>
            <w:noProof/>
            <w:webHidden/>
          </w:rPr>
          <w:fldChar w:fldCharType="end"/>
        </w:r>
      </w:hyperlink>
    </w:p>
    <w:p w14:paraId="581C2279" w14:textId="645C8C20" w:rsidR="00DC42AF" w:rsidRPr="0065641B" w:rsidRDefault="008B1E0E">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872A92">
          <w:rPr>
            <w:noProof/>
            <w:webHidden/>
          </w:rPr>
          <w:t>7</w:t>
        </w:r>
        <w:r w:rsidR="00DC42AF" w:rsidRPr="0065641B">
          <w:rPr>
            <w:noProof/>
            <w:webHidden/>
          </w:rPr>
          <w:fldChar w:fldCharType="end"/>
        </w:r>
      </w:hyperlink>
    </w:p>
    <w:p w14:paraId="4A635619" w14:textId="566511C4" w:rsidR="00DC42AF" w:rsidRPr="0065641B" w:rsidRDefault="008B1E0E">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872A92">
          <w:rPr>
            <w:noProof/>
            <w:webHidden/>
          </w:rPr>
          <w:t>8</w:t>
        </w:r>
        <w:r w:rsidR="00DC42AF" w:rsidRPr="0065641B">
          <w:rPr>
            <w:noProof/>
            <w:webHidden/>
          </w:rPr>
          <w:fldChar w:fldCharType="end"/>
        </w:r>
      </w:hyperlink>
    </w:p>
    <w:p w14:paraId="5FEADB44" w14:textId="6801F6BA" w:rsidR="00DC42AF" w:rsidRPr="0065641B" w:rsidRDefault="008B1E0E">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872A92">
          <w:rPr>
            <w:noProof/>
            <w:webHidden/>
          </w:rPr>
          <w:t>9</w:t>
        </w:r>
        <w:r w:rsidR="00DC42AF" w:rsidRPr="0065641B">
          <w:rPr>
            <w:noProof/>
            <w:webHidden/>
          </w:rPr>
          <w:fldChar w:fldCharType="end"/>
        </w:r>
      </w:hyperlink>
    </w:p>
    <w:p w14:paraId="4FEAA5E8" w14:textId="67B2FB60" w:rsidR="00DC42AF" w:rsidRPr="0065641B" w:rsidRDefault="008B1E0E">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872A92">
          <w:rPr>
            <w:noProof/>
            <w:webHidden/>
          </w:rPr>
          <w:t>10</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C15B04"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C15B04" w:rsidRDefault="00D84930" w:rsidP="009B1426">
      <w:pPr>
        <w:tabs>
          <w:tab w:val="left" w:leader="underscore" w:pos="9322"/>
        </w:tabs>
        <w:ind w:left="20" w:firstLine="689"/>
        <w:jc w:val="both"/>
        <w:rPr>
          <w:strike/>
        </w:rPr>
      </w:pPr>
    </w:p>
    <w:tbl>
      <w:tblPr>
        <w:tblStyle w:val="a5"/>
        <w:tblW w:w="0" w:type="auto"/>
        <w:tblInd w:w="250" w:type="dxa"/>
        <w:tblLook w:val="04A0" w:firstRow="1" w:lastRow="0" w:firstColumn="1" w:lastColumn="0" w:noHBand="0" w:noVBand="1"/>
      </w:tblPr>
      <w:tblGrid>
        <w:gridCol w:w="851"/>
        <w:gridCol w:w="8221"/>
      </w:tblGrid>
      <w:tr w:rsidR="007D0C0D" w:rsidRPr="00C15B04" w14:paraId="446CCDDC" w14:textId="77777777" w:rsidTr="00872A92">
        <w:tc>
          <w:tcPr>
            <w:tcW w:w="851" w:type="dxa"/>
          </w:tcPr>
          <w:p w14:paraId="503E2208" w14:textId="77777777" w:rsidR="007D0C0D" w:rsidRPr="00C15B04" w:rsidRDefault="007D0C0D" w:rsidP="009B1426">
            <w:pPr>
              <w:tabs>
                <w:tab w:val="left" w:leader="underscore" w:pos="9322"/>
              </w:tabs>
              <w:jc w:val="both"/>
              <w:rPr>
                <w:b/>
              </w:rPr>
            </w:pPr>
            <w:r w:rsidRPr="00C15B04">
              <w:rPr>
                <w:b/>
              </w:rPr>
              <w:t>Цель:</w:t>
            </w:r>
          </w:p>
        </w:tc>
        <w:tc>
          <w:tcPr>
            <w:tcW w:w="8221" w:type="dxa"/>
          </w:tcPr>
          <w:p w14:paraId="7AAC70B5" w14:textId="77777777" w:rsidR="007D0C0D" w:rsidRPr="00C15B04" w:rsidRDefault="00C76457" w:rsidP="009B1426">
            <w:pPr>
              <w:tabs>
                <w:tab w:val="left" w:leader="underscore" w:pos="9322"/>
              </w:tabs>
              <w:jc w:val="both"/>
              <w:rPr>
                <w:b/>
              </w:rPr>
            </w:pPr>
            <w:r w:rsidRPr="00C15B04">
              <w:t>Выработать навыки критического мышления, развить лидерские качества, ознакомить с методиками проведения маркетинговых исследований в сфере сервиса и анализа внешней и внутренней среды компании, методами и технологиями научных исследований, правилами подготовки научных статей и эффективной презентации результатов исследований.</w:t>
            </w:r>
          </w:p>
        </w:tc>
      </w:tr>
    </w:tbl>
    <w:p w14:paraId="1D223F60" w14:textId="77777777" w:rsidR="00CA7F28" w:rsidRPr="00C15B04" w:rsidRDefault="00CA7F28" w:rsidP="009B1426">
      <w:pPr>
        <w:tabs>
          <w:tab w:val="left" w:leader="underscore" w:pos="9322"/>
        </w:tabs>
        <w:ind w:left="20" w:firstLine="689"/>
        <w:jc w:val="both"/>
        <w:rPr>
          <w:strike/>
        </w:rPr>
      </w:pPr>
    </w:p>
    <w:p w14:paraId="45E6002B" w14:textId="77777777" w:rsidR="00CA7F28" w:rsidRPr="00C15B04"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C15B04">
        <w:rPr>
          <w:b/>
          <w:szCs w:val="28"/>
        </w:rPr>
        <w:t xml:space="preserve">МЕСТО ПРАКТИКИ В СТРУКТУРЕ ОБРАЗОВАТЕЛЬНОЙ ПРОГРАММЫ, </w:t>
      </w:r>
      <w:r w:rsidR="009B1426" w:rsidRPr="00C15B04">
        <w:rPr>
          <w:b/>
          <w:szCs w:val="28"/>
        </w:rPr>
        <w:t>ВИД (ТИП) ПРАКТИКИ</w:t>
      </w:r>
      <w:r w:rsidR="00E871D6" w:rsidRPr="00C15B04">
        <w:rPr>
          <w:b/>
          <w:szCs w:val="28"/>
        </w:rPr>
        <w:t xml:space="preserve"> И</w:t>
      </w:r>
      <w:r w:rsidR="009B1426" w:rsidRPr="00C15B04">
        <w:rPr>
          <w:b/>
          <w:szCs w:val="28"/>
        </w:rPr>
        <w:t xml:space="preserve"> ФОРМА ЕЕ ПРОВЕДЕНИЯ</w:t>
      </w:r>
      <w:bookmarkEnd w:id="3"/>
      <w:bookmarkEnd w:id="4"/>
      <w:r w:rsidR="009B1426" w:rsidRPr="00C15B04">
        <w:rPr>
          <w:b/>
          <w:szCs w:val="28"/>
        </w:rPr>
        <w:t xml:space="preserve"> </w:t>
      </w:r>
    </w:p>
    <w:p w14:paraId="23A1579A" w14:textId="77777777" w:rsidR="0033602F" w:rsidRPr="00C15B04" w:rsidRDefault="0033602F" w:rsidP="00D97ED1">
      <w:pPr>
        <w:tabs>
          <w:tab w:val="left" w:leader="underscore" w:pos="9322"/>
        </w:tabs>
        <w:jc w:val="both"/>
        <w:rPr>
          <w:b/>
        </w:rPr>
      </w:pPr>
      <w:bookmarkStart w:id="5" w:name="bookmark69"/>
    </w:p>
    <w:p w14:paraId="7FAA6A96" w14:textId="77777777" w:rsidR="007047BC" w:rsidRPr="00C15B04" w:rsidRDefault="007047BC" w:rsidP="002506C9">
      <w:pPr>
        <w:tabs>
          <w:tab w:val="left" w:leader="underscore" w:pos="9322"/>
        </w:tabs>
        <w:ind w:firstLine="709"/>
        <w:jc w:val="both"/>
        <w:rPr>
          <w:b/>
        </w:rPr>
      </w:pPr>
      <w:r w:rsidRPr="00C15B04">
        <w:t>Реализация практики, как компонента образовательной программы</w:t>
      </w:r>
      <w:r w:rsidR="00866346" w:rsidRPr="00C15B04">
        <w:t>,</w:t>
      </w:r>
      <w:r w:rsidRPr="00C15B04">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C15B04" w:rsidRDefault="007047BC" w:rsidP="009B1426">
      <w:pPr>
        <w:tabs>
          <w:tab w:val="left" w:leader="underscore" w:pos="9322"/>
        </w:tabs>
        <w:ind w:firstLine="709"/>
        <w:jc w:val="both"/>
        <w:rPr>
          <w:b/>
        </w:rPr>
      </w:pPr>
    </w:p>
    <w:p w14:paraId="5BD4A5D4" w14:textId="79B196FE" w:rsidR="0033602F" w:rsidRPr="00C15B04" w:rsidRDefault="0033602F" w:rsidP="009B1426">
      <w:pPr>
        <w:tabs>
          <w:tab w:val="left" w:leader="underscore" w:pos="9322"/>
        </w:tabs>
        <w:ind w:firstLine="709"/>
        <w:jc w:val="both"/>
      </w:pPr>
      <w:r w:rsidRPr="00C15B04">
        <w:rPr>
          <w:b/>
        </w:rPr>
        <w:t>Вид (тип) практики</w:t>
      </w:r>
      <w:r w:rsidR="00F1201F" w:rsidRPr="00C15B04">
        <w:rPr>
          <w:b/>
        </w:rPr>
        <w:t xml:space="preserve">: </w:t>
      </w:r>
      <w:r w:rsidR="00CA70D7" w:rsidRPr="00C15B04">
        <w:t>Учебная практика (ознакомительная практика)</w:t>
      </w:r>
      <w:r w:rsidRPr="00C15B04">
        <w:t>.</w:t>
      </w:r>
    </w:p>
    <w:p w14:paraId="7F1104F3" w14:textId="77777777" w:rsidR="00872A92" w:rsidRDefault="00872A92" w:rsidP="00C15B04">
      <w:pPr>
        <w:tabs>
          <w:tab w:val="left" w:leader="underscore" w:pos="9322"/>
        </w:tabs>
        <w:ind w:firstLine="709"/>
        <w:jc w:val="both"/>
        <w:rPr>
          <w:b/>
        </w:rPr>
      </w:pPr>
    </w:p>
    <w:p w14:paraId="569F2FFE" w14:textId="2EAEB2E0" w:rsidR="00C65FCC" w:rsidRPr="00C15B04" w:rsidRDefault="00C65FCC" w:rsidP="00C15B04">
      <w:pPr>
        <w:tabs>
          <w:tab w:val="left" w:leader="underscore" w:pos="9322"/>
        </w:tabs>
        <w:ind w:firstLine="709"/>
        <w:jc w:val="both"/>
      </w:pPr>
      <w:r w:rsidRPr="00C15B04">
        <w:rPr>
          <w:b/>
        </w:rPr>
        <w:t>Форма проведения практики:</w:t>
      </w:r>
      <w:r w:rsidRPr="00C15B04">
        <w:t xml:space="preserve"> 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C15B04">
        <w:t>й</w:t>
      </w:r>
      <w:r w:rsidR="00C15B04">
        <w:t xml:space="preserve"> практики.</w:t>
      </w:r>
    </w:p>
    <w:p w14:paraId="275C77CB" w14:textId="77777777" w:rsidR="000F4737" w:rsidRPr="00C15B04" w:rsidRDefault="000F4737" w:rsidP="00E871D6">
      <w:pPr>
        <w:tabs>
          <w:tab w:val="left" w:leader="underscore" w:pos="9322"/>
        </w:tabs>
        <w:ind w:firstLine="709"/>
        <w:jc w:val="both"/>
        <w:rPr>
          <w:b/>
        </w:rPr>
      </w:pPr>
    </w:p>
    <w:p w14:paraId="216C6277" w14:textId="77777777" w:rsidR="00C65FCC" w:rsidRPr="00C15B04" w:rsidRDefault="00C65FCC" w:rsidP="00E871D6">
      <w:pPr>
        <w:widowControl w:val="0"/>
        <w:autoSpaceDE w:val="0"/>
        <w:autoSpaceDN w:val="0"/>
        <w:rPr>
          <w:b/>
        </w:rPr>
      </w:pPr>
    </w:p>
    <w:p w14:paraId="560A4027" w14:textId="77777777" w:rsidR="00CA7F28" w:rsidRPr="00C15B04" w:rsidRDefault="00CA7F28" w:rsidP="009B1426">
      <w:pPr>
        <w:numPr>
          <w:ilvl w:val="0"/>
          <w:numId w:val="2"/>
        </w:numPr>
        <w:shd w:val="clear" w:color="auto" w:fill="FFFFFF"/>
        <w:ind w:firstLine="709"/>
        <w:jc w:val="both"/>
        <w:outlineLvl w:val="0"/>
        <w:rPr>
          <w:b/>
          <w:szCs w:val="28"/>
        </w:rPr>
      </w:pPr>
      <w:bookmarkStart w:id="6" w:name="_Toc79585518"/>
      <w:r w:rsidRPr="00C15B04">
        <w:rPr>
          <w:b/>
          <w:szCs w:val="28"/>
        </w:rPr>
        <w:t xml:space="preserve">ПЛАНИРУЕМЫЕ РЕЗУЛЬТАТЫ ОБУЧЕНИЯ </w:t>
      </w:r>
      <w:r w:rsidR="004F4C32" w:rsidRPr="00C15B04">
        <w:rPr>
          <w:b/>
          <w:szCs w:val="28"/>
        </w:rPr>
        <w:t>ПРИ ПРОХОЖДЕНИИ ПРАКТИКИ</w:t>
      </w:r>
      <w:bookmarkEnd w:id="6"/>
    </w:p>
    <w:p w14:paraId="624BF899" w14:textId="77777777" w:rsidR="00E871D6" w:rsidRPr="00C15B04" w:rsidRDefault="00E871D6" w:rsidP="009B1426">
      <w:pPr>
        <w:pStyle w:val="Style5"/>
        <w:widowControl/>
        <w:rPr>
          <w:iCs/>
        </w:rPr>
      </w:pPr>
    </w:p>
    <w:tbl>
      <w:tblPr>
        <w:tblStyle w:val="1d"/>
        <w:tblW w:w="5000" w:type="pct"/>
        <w:tblLook w:val="04A0" w:firstRow="1" w:lastRow="0" w:firstColumn="1" w:lastColumn="0" w:noHBand="0" w:noVBand="1"/>
      </w:tblPr>
      <w:tblGrid>
        <w:gridCol w:w="2071"/>
        <w:gridCol w:w="2209"/>
        <w:gridCol w:w="5290"/>
      </w:tblGrid>
      <w:tr w:rsidR="0065641B" w:rsidRPr="00C15B04" w14:paraId="273DB8CE" w14:textId="77777777" w:rsidTr="00872A92">
        <w:trPr>
          <w:trHeight w:val="848"/>
        </w:trPr>
        <w:tc>
          <w:tcPr>
            <w:tcW w:w="958" w:type="pct"/>
            <w:hideMark/>
          </w:tcPr>
          <w:p w14:paraId="178CFD05" w14:textId="77777777" w:rsidR="006F0EAF" w:rsidRPr="00C15B04" w:rsidRDefault="006F0EAF" w:rsidP="009B1426">
            <w:pPr>
              <w:widowControl w:val="0"/>
              <w:tabs>
                <w:tab w:val="left" w:pos="0"/>
              </w:tabs>
              <w:autoSpaceDE w:val="0"/>
              <w:autoSpaceDN w:val="0"/>
              <w:jc w:val="center"/>
              <w:rPr>
                <w:b/>
                <w:sz w:val="22"/>
                <w:szCs w:val="22"/>
                <w:lang w:bidi="ru-RU"/>
              </w:rPr>
            </w:pPr>
            <w:r w:rsidRPr="00C15B04">
              <w:rPr>
                <w:b/>
                <w:sz w:val="22"/>
                <w:szCs w:val="22"/>
              </w:rPr>
              <w:t>Код и наименование компетенции выпускника</w:t>
            </w:r>
          </w:p>
        </w:tc>
        <w:tc>
          <w:tcPr>
            <w:tcW w:w="1031" w:type="pct"/>
            <w:hideMark/>
          </w:tcPr>
          <w:p w14:paraId="16D370D3" w14:textId="77777777" w:rsidR="006F0EAF" w:rsidRPr="00C15B04" w:rsidRDefault="006F0EAF" w:rsidP="009B1426">
            <w:pPr>
              <w:widowControl w:val="0"/>
              <w:tabs>
                <w:tab w:val="left" w:pos="0"/>
              </w:tabs>
              <w:autoSpaceDE w:val="0"/>
              <w:autoSpaceDN w:val="0"/>
              <w:jc w:val="center"/>
              <w:rPr>
                <w:b/>
                <w:sz w:val="22"/>
                <w:szCs w:val="22"/>
                <w:lang w:bidi="ru-RU"/>
              </w:rPr>
            </w:pPr>
            <w:r w:rsidRPr="00C15B04">
              <w:rPr>
                <w:b/>
                <w:sz w:val="22"/>
                <w:szCs w:val="22"/>
              </w:rPr>
              <w:t>Код и наименование индикаторов достижения компетенций</w:t>
            </w:r>
          </w:p>
        </w:tc>
        <w:tc>
          <w:tcPr>
            <w:tcW w:w="3011" w:type="pct"/>
            <w:hideMark/>
          </w:tcPr>
          <w:p w14:paraId="489C177C" w14:textId="77777777" w:rsidR="006F0EAF" w:rsidRPr="00C15B04" w:rsidRDefault="006F0EAF" w:rsidP="009B1426">
            <w:pPr>
              <w:tabs>
                <w:tab w:val="left" w:pos="0"/>
              </w:tabs>
              <w:jc w:val="center"/>
              <w:rPr>
                <w:sz w:val="22"/>
                <w:szCs w:val="22"/>
                <w:lang w:bidi="ru-RU"/>
              </w:rPr>
            </w:pPr>
            <w:r w:rsidRPr="00C15B04">
              <w:rPr>
                <w:b/>
                <w:sz w:val="22"/>
                <w:szCs w:val="22"/>
              </w:rPr>
              <w:t xml:space="preserve">Планируемые результаты обучения </w:t>
            </w:r>
            <w:r w:rsidR="00996FB3" w:rsidRPr="00C15B04">
              <w:rPr>
                <w:b/>
                <w:sz w:val="22"/>
                <w:szCs w:val="22"/>
              </w:rPr>
              <w:t>при прохождении практики</w:t>
            </w:r>
          </w:p>
        </w:tc>
      </w:tr>
      <w:tr w:rsidR="00996FB3" w:rsidRPr="00C15B04" w14:paraId="3BBEAA3A" w14:textId="77777777" w:rsidTr="00872A92">
        <w:trPr>
          <w:trHeight w:val="212"/>
        </w:trPr>
        <w:tc>
          <w:tcPr>
            <w:tcW w:w="958" w:type="pct"/>
          </w:tcPr>
          <w:p w14:paraId="05E778A0"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УК-1 - Способен осуществлять критический анализ проблемных ситуаций на основе системного подхода, вырабатывать стратегию действий</w:t>
            </w:r>
          </w:p>
        </w:tc>
        <w:tc>
          <w:tcPr>
            <w:tcW w:w="1031" w:type="pct"/>
          </w:tcPr>
          <w:p w14:paraId="1C0B5809"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3011" w:type="pct"/>
          </w:tcPr>
          <w:p w14:paraId="7A3D16CD" w14:textId="77777777" w:rsidR="00DC0676" w:rsidRPr="00C15B04" w:rsidRDefault="00DC0676" w:rsidP="00C15B04">
            <w:pPr>
              <w:autoSpaceDE w:val="0"/>
              <w:autoSpaceDN w:val="0"/>
              <w:adjustRightInd w:val="0"/>
              <w:rPr>
                <w:sz w:val="22"/>
                <w:szCs w:val="22"/>
              </w:rPr>
            </w:pPr>
            <w:r w:rsidRPr="00C15B04">
              <w:rPr>
                <w:sz w:val="22"/>
                <w:szCs w:val="22"/>
              </w:rPr>
              <w:t>Уметь:</w:t>
            </w:r>
          </w:p>
          <w:p w14:paraId="14A0A5E5" w14:textId="77777777" w:rsidR="00DC0676" w:rsidRPr="00C15B04" w:rsidRDefault="00C76457" w:rsidP="00C15B04">
            <w:pPr>
              <w:autoSpaceDE w:val="0"/>
              <w:autoSpaceDN w:val="0"/>
              <w:adjustRightInd w:val="0"/>
              <w:rPr>
                <w:sz w:val="22"/>
                <w:szCs w:val="22"/>
              </w:rPr>
            </w:pPr>
            <w:r w:rsidRPr="00C15B04">
              <w:rPr>
                <w:sz w:val="22"/>
                <w:szCs w:val="22"/>
              </w:rPr>
              <w:t>осуществлять критический анализ проблемных ситуаций на основе системного подхода, вырабатывать стратегию действий</w:t>
            </w:r>
          </w:p>
          <w:p w14:paraId="7208F990" w14:textId="77777777" w:rsidR="00DC0676" w:rsidRPr="00C15B04" w:rsidRDefault="00DC0676" w:rsidP="00C15B04">
            <w:pPr>
              <w:autoSpaceDE w:val="0"/>
              <w:autoSpaceDN w:val="0"/>
              <w:adjustRightInd w:val="0"/>
              <w:rPr>
                <w:sz w:val="22"/>
                <w:szCs w:val="22"/>
              </w:rPr>
            </w:pPr>
          </w:p>
          <w:p w14:paraId="5D5AEC11" w14:textId="77777777" w:rsidR="002E5704" w:rsidRPr="00C15B04" w:rsidRDefault="002E5704" w:rsidP="00C15B04">
            <w:pPr>
              <w:autoSpaceDE w:val="0"/>
              <w:autoSpaceDN w:val="0"/>
              <w:adjustRightInd w:val="0"/>
              <w:rPr>
                <w:sz w:val="22"/>
                <w:szCs w:val="22"/>
              </w:rPr>
            </w:pPr>
            <w:r w:rsidRPr="00C15B04">
              <w:rPr>
                <w:sz w:val="22"/>
                <w:szCs w:val="22"/>
              </w:rPr>
              <w:t>Владеть:</w:t>
            </w:r>
          </w:p>
          <w:p w14:paraId="041F319B" w14:textId="77777777" w:rsidR="00996FB3" w:rsidRPr="00C15B04" w:rsidRDefault="00C76457" w:rsidP="00C15B04">
            <w:pPr>
              <w:autoSpaceDE w:val="0"/>
              <w:autoSpaceDN w:val="0"/>
              <w:adjustRightInd w:val="0"/>
              <w:rPr>
                <w:sz w:val="22"/>
                <w:szCs w:val="22"/>
              </w:rPr>
            </w:pPr>
            <w:r w:rsidRPr="00C15B04">
              <w:rPr>
                <w:sz w:val="22"/>
                <w:szCs w:val="22"/>
              </w:rPr>
              <w:t>навыками системного и критического мышления и готовностью к грамотному, логичному, аргументированному формированию собственных суждений и анализу информации.</w:t>
            </w:r>
          </w:p>
        </w:tc>
      </w:tr>
      <w:tr w:rsidR="00996FB3" w:rsidRPr="00C15B04" w14:paraId="696AA93F" w14:textId="77777777" w:rsidTr="00872A92">
        <w:trPr>
          <w:trHeight w:val="212"/>
        </w:trPr>
        <w:tc>
          <w:tcPr>
            <w:tcW w:w="958" w:type="pct"/>
          </w:tcPr>
          <w:p w14:paraId="5A22FB81"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УК-2 - Способен управлять проектом на всех этапах его жизненного цикла</w:t>
            </w:r>
          </w:p>
        </w:tc>
        <w:tc>
          <w:tcPr>
            <w:tcW w:w="1031" w:type="pct"/>
          </w:tcPr>
          <w:p w14:paraId="0B175CCF"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 xml:space="preserve">УК-2.1 - Способен разработать стратегию выполнения проекта, подобрать компетентных исполнителей проекта, формулировать совокупность взаимосвязанных задач, </w:t>
            </w:r>
            <w:r w:rsidRPr="00C15B04">
              <w:rPr>
                <w:sz w:val="22"/>
                <w:szCs w:val="22"/>
              </w:rPr>
              <w:lastRenderedPageBreak/>
              <w:t>обеспечивающих достижение поставленной цели</w:t>
            </w:r>
          </w:p>
        </w:tc>
        <w:tc>
          <w:tcPr>
            <w:tcW w:w="3011" w:type="pct"/>
          </w:tcPr>
          <w:p w14:paraId="1A502C9F" w14:textId="77777777" w:rsidR="00DC0676" w:rsidRPr="00C15B04" w:rsidRDefault="00DC0676" w:rsidP="00C15B04">
            <w:pPr>
              <w:autoSpaceDE w:val="0"/>
              <w:autoSpaceDN w:val="0"/>
              <w:adjustRightInd w:val="0"/>
              <w:rPr>
                <w:sz w:val="22"/>
                <w:szCs w:val="22"/>
              </w:rPr>
            </w:pPr>
            <w:r w:rsidRPr="00C15B04">
              <w:rPr>
                <w:sz w:val="22"/>
                <w:szCs w:val="22"/>
              </w:rPr>
              <w:lastRenderedPageBreak/>
              <w:t>Уметь:</w:t>
            </w:r>
          </w:p>
          <w:p w14:paraId="10CC84D0" w14:textId="77777777" w:rsidR="00DC0676" w:rsidRPr="00C15B04" w:rsidRDefault="00C76457" w:rsidP="00C15B04">
            <w:pPr>
              <w:autoSpaceDE w:val="0"/>
              <w:autoSpaceDN w:val="0"/>
              <w:adjustRightInd w:val="0"/>
              <w:rPr>
                <w:sz w:val="22"/>
                <w:szCs w:val="22"/>
              </w:rPr>
            </w:pPr>
            <w:r w:rsidRPr="00C15B04">
              <w:rPr>
                <w:sz w:val="22"/>
                <w:szCs w:val="22"/>
              </w:rPr>
              <w:t>разработать стратегию выполнения проекта, подобрать компетентных исполнителей проекта, формулировать совокупность взаимосвязанных задач, обеспечивающих достижение поставленной цели</w:t>
            </w:r>
          </w:p>
          <w:p w14:paraId="110FEA1F" w14:textId="77777777" w:rsidR="00DC0676" w:rsidRPr="00C15B04" w:rsidRDefault="00DC0676" w:rsidP="00C15B04">
            <w:pPr>
              <w:autoSpaceDE w:val="0"/>
              <w:autoSpaceDN w:val="0"/>
              <w:adjustRightInd w:val="0"/>
              <w:rPr>
                <w:sz w:val="22"/>
                <w:szCs w:val="22"/>
              </w:rPr>
            </w:pPr>
          </w:p>
          <w:p w14:paraId="2A955079" w14:textId="77777777" w:rsidR="002E5704" w:rsidRPr="00C15B04" w:rsidRDefault="002E5704" w:rsidP="00C15B04">
            <w:pPr>
              <w:autoSpaceDE w:val="0"/>
              <w:autoSpaceDN w:val="0"/>
              <w:adjustRightInd w:val="0"/>
              <w:rPr>
                <w:sz w:val="22"/>
                <w:szCs w:val="22"/>
              </w:rPr>
            </w:pPr>
            <w:r w:rsidRPr="00C15B04">
              <w:rPr>
                <w:sz w:val="22"/>
                <w:szCs w:val="22"/>
              </w:rPr>
              <w:t>Владеть:</w:t>
            </w:r>
          </w:p>
          <w:p w14:paraId="3D3D080D" w14:textId="77777777" w:rsidR="00996FB3" w:rsidRPr="00C15B04" w:rsidRDefault="00C76457" w:rsidP="00C15B04">
            <w:pPr>
              <w:autoSpaceDE w:val="0"/>
              <w:autoSpaceDN w:val="0"/>
              <w:adjustRightInd w:val="0"/>
              <w:rPr>
                <w:sz w:val="22"/>
                <w:szCs w:val="22"/>
              </w:rPr>
            </w:pPr>
            <w:r w:rsidRPr="00C15B04">
              <w:rPr>
                <w:sz w:val="22"/>
                <w:szCs w:val="22"/>
              </w:rPr>
              <w:t>навыками управления проектом на всех этапах его жизненного цикла</w:t>
            </w:r>
          </w:p>
        </w:tc>
      </w:tr>
      <w:tr w:rsidR="00996FB3" w:rsidRPr="00C15B04" w14:paraId="19C44784" w14:textId="77777777" w:rsidTr="00872A92">
        <w:trPr>
          <w:trHeight w:val="212"/>
        </w:trPr>
        <w:tc>
          <w:tcPr>
            <w:tcW w:w="958" w:type="pct"/>
          </w:tcPr>
          <w:p w14:paraId="3BEBBD83"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УК-4 - Способен применять современные коммуникативные технологии, в том числе на иностранном(</w:t>
            </w:r>
            <w:proofErr w:type="spellStart"/>
            <w:r w:rsidRPr="00C15B04">
              <w:rPr>
                <w:sz w:val="22"/>
                <w:szCs w:val="22"/>
              </w:rPr>
              <w:t>ых</w:t>
            </w:r>
            <w:proofErr w:type="spellEnd"/>
            <w:r w:rsidRPr="00C15B04">
              <w:rPr>
                <w:sz w:val="22"/>
                <w:szCs w:val="22"/>
              </w:rPr>
              <w:t>) языке(ах), для академического и профессионального взаимодействия</w:t>
            </w:r>
          </w:p>
        </w:tc>
        <w:tc>
          <w:tcPr>
            <w:tcW w:w="1031" w:type="pct"/>
          </w:tcPr>
          <w:p w14:paraId="5DD22C72"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УК-4.1 - Знает принципы построения устного и письменного высказывания на государственных и (или) иностранном(</w:t>
            </w:r>
            <w:proofErr w:type="spellStart"/>
            <w:r w:rsidRPr="00C15B04">
              <w:rPr>
                <w:sz w:val="22"/>
                <w:szCs w:val="22"/>
              </w:rPr>
              <w:t>ых</w:t>
            </w:r>
            <w:proofErr w:type="spellEnd"/>
            <w:r w:rsidRPr="00C15B04">
              <w:rPr>
                <w:sz w:val="22"/>
                <w:szCs w:val="22"/>
              </w:rPr>
              <w:t>) языке(ах), требования к деловой и профессиональной коммуникации, выбирает коммуникативно приемлемый стиль делового общения.</w:t>
            </w:r>
          </w:p>
        </w:tc>
        <w:tc>
          <w:tcPr>
            <w:tcW w:w="3011" w:type="pct"/>
          </w:tcPr>
          <w:p w14:paraId="62FFF3CB" w14:textId="77777777" w:rsidR="00DC0676" w:rsidRPr="00C15B04" w:rsidRDefault="00DC0676" w:rsidP="00C15B04">
            <w:pPr>
              <w:autoSpaceDE w:val="0"/>
              <w:autoSpaceDN w:val="0"/>
              <w:adjustRightInd w:val="0"/>
              <w:rPr>
                <w:sz w:val="22"/>
                <w:szCs w:val="22"/>
              </w:rPr>
            </w:pPr>
            <w:r w:rsidRPr="00C15B04">
              <w:rPr>
                <w:sz w:val="22"/>
                <w:szCs w:val="22"/>
              </w:rPr>
              <w:t>Уметь:</w:t>
            </w:r>
          </w:p>
          <w:p w14:paraId="10389F8C" w14:textId="77777777" w:rsidR="00DC0676" w:rsidRPr="00C15B04" w:rsidRDefault="00C76457" w:rsidP="00C15B04">
            <w:pPr>
              <w:autoSpaceDE w:val="0"/>
              <w:autoSpaceDN w:val="0"/>
              <w:adjustRightInd w:val="0"/>
              <w:rPr>
                <w:sz w:val="22"/>
                <w:szCs w:val="22"/>
              </w:rPr>
            </w:pPr>
            <w:r w:rsidRPr="00C15B04">
              <w:rPr>
                <w:sz w:val="22"/>
                <w:szCs w:val="22"/>
              </w:rPr>
              <w:t>грамотно выстраивать еловую коммуникацию на государственных и (или) иностранном(</w:t>
            </w:r>
            <w:proofErr w:type="spellStart"/>
            <w:r w:rsidRPr="00C15B04">
              <w:rPr>
                <w:sz w:val="22"/>
                <w:szCs w:val="22"/>
              </w:rPr>
              <w:t>ых</w:t>
            </w:r>
            <w:proofErr w:type="spellEnd"/>
            <w:r w:rsidRPr="00C15B04">
              <w:rPr>
                <w:sz w:val="22"/>
                <w:szCs w:val="22"/>
              </w:rPr>
              <w:t>) языке(ах)</w:t>
            </w:r>
          </w:p>
          <w:p w14:paraId="674D6771" w14:textId="77777777" w:rsidR="00DC0676" w:rsidRPr="00C15B04" w:rsidRDefault="00DC0676" w:rsidP="00C15B04">
            <w:pPr>
              <w:autoSpaceDE w:val="0"/>
              <w:autoSpaceDN w:val="0"/>
              <w:adjustRightInd w:val="0"/>
              <w:rPr>
                <w:sz w:val="22"/>
                <w:szCs w:val="22"/>
              </w:rPr>
            </w:pPr>
          </w:p>
          <w:p w14:paraId="1F8652FD" w14:textId="77777777" w:rsidR="002E5704" w:rsidRPr="00C15B04" w:rsidRDefault="002E5704" w:rsidP="00C15B04">
            <w:pPr>
              <w:autoSpaceDE w:val="0"/>
              <w:autoSpaceDN w:val="0"/>
              <w:adjustRightInd w:val="0"/>
              <w:rPr>
                <w:sz w:val="22"/>
                <w:szCs w:val="22"/>
              </w:rPr>
            </w:pPr>
            <w:r w:rsidRPr="00C15B04">
              <w:rPr>
                <w:sz w:val="22"/>
                <w:szCs w:val="22"/>
              </w:rPr>
              <w:t>Владеть:</w:t>
            </w:r>
          </w:p>
          <w:p w14:paraId="7F2A6DD4" w14:textId="77777777" w:rsidR="00996FB3" w:rsidRPr="00C15B04" w:rsidRDefault="00C76457" w:rsidP="00C15B04">
            <w:pPr>
              <w:autoSpaceDE w:val="0"/>
              <w:autoSpaceDN w:val="0"/>
              <w:adjustRightInd w:val="0"/>
              <w:rPr>
                <w:sz w:val="22"/>
                <w:szCs w:val="22"/>
              </w:rPr>
            </w:pPr>
            <w:r w:rsidRPr="00C15B04">
              <w:rPr>
                <w:sz w:val="22"/>
                <w:szCs w:val="22"/>
              </w:rPr>
              <w:t>навыками выбора коммуникативно приемлемого стиля делового общения</w:t>
            </w:r>
          </w:p>
        </w:tc>
      </w:tr>
      <w:tr w:rsidR="00996FB3" w:rsidRPr="00C15B04" w14:paraId="73D692A9" w14:textId="77777777" w:rsidTr="00872A92">
        <w:trPr>
          <w:trHeight w:val="212"/>
        </w:trPr>
        <w:tc>
          <w:tcPr>
            <w:tcW w:w="958" w:type="pct"/>
          </w:tcPr>
          <w:p w14:paraId="19F86334"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УК-5 - Способен анализировать и учитывать разнообразие культур в процессе межкультурного взаимодействия</w:t>
            </w:r>
          </w:p>
        </w:tc>
        <w:tc>
          <w:tcPr>
            <w:tcW w:w="1031" w:type="pct"/>
          </w:tcPr>
          <w:p w14:paraId="690289F8"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УК-5.1 -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tc>
        <w:tc>
          <w:tcPr>
            <w:tcW w:w="3011" w:type="pct"/>
          </w:tcPr>
          <w:p w14:paraId="2173E542" w14:textId="77777777" w:rsidR="00DC0676" w:rsidRPr="00C15B04" w:rsidRDefault="00DC0676" w:rsidP="00C15B04">
            <w:pPr>
              <w:autoSpaceDE w:val="0"/>
              <w:autoSpaceDN w:val="0"/>
              <w:adjustRightInd w:val="0"/>
              <w:rPr>
                <w:sz w:val="22"/>
                <w:szCs w:val="22"/>
              </w:rPr>
            </w:pPr>
            <w:r w:rsidRPr="00C15B04">
              <w:rPr>
                <w:sz w:val="22"/>
                <w:szCs w:val="22"/>
              </w:rPr>
              <w:t>Уметь:</w:t>
            </w:r>
          </w:p>
          <w:p w14:paraId="762ED99C" w14:textId="77777777" w:rsidR="00DC0676" w:rsidRPr="00C15B04" w:rsidRDefault="00C76457" w:rsidP="00C15B04">
            <w:pPr>
              <w:autoSpaceDE w:val="0"/>
              <w:autoSpaceDN w:val="0"/>
              <w:adjustRightInd w:val="0"/>
              <w:rPr>
                <w:sz w:val="22"/>
                <w:szCs w:val="22"/>
              </w:rPr>
            </w:pPr>
            <w:r w:rsidRPr="00C15B04">
              <w:rPr>
                <w:sz w:val="22"/>
                <w:szCs w:val="22"/>
              </w:rPr>
              <w:t>анализировать и учитывать разнообразие культур в процессе межкультурного взаимодействия</w:t>
            </w:r>
          </w:p>
          <w:p w14:paraId="7E5F1E32" w14:textId="77777777" w:rsidR="00DC0676" w:rsidRPr="00C15B04" w:rsidRDefault="00DC0676" w:rsidP="00C15B04">
            <w:pPr>
              <w:autoSpaceDE w:val="0"/>
              <w:autoSpaceDN w:val="0"/>
              <w:adjustRightInd w:val="0"/>
              <w:rPr>
                <w:sz w:val="22"/>
                <w:szCs w:val="22"/>
              </w:rPr>
            </w:pPr>
          </w:p>
          <w:p w14:paraId="22164CFE" w14:textId="77777777" w:rsidR="002E5704" w:rsidRPr="00C15B04" w:rsidRDefault="002E5704" w:rsidP="00C15B04">
            <w:pPr>
              <w:autoSpaceDE w:val="0"/>
              <w:autoSpaceDN w:val="0"/>
              <w:adjustRightInd w:val="0"/>
              <w:rPr>
                <w:sz w:val="22"/>
                <w:szCs w:val="22"/>
              </w:rPr>
            </w:pPr>
            <w:r w:rsidRPr="00C15B04">
              <w:rPr>
                <w:sz w:val="22"/>
                <w:szCs w:val="22"/>
              </w:rPr>
              <w:t>Владеть:</w:t>
            </w:r>
          </w:p>
          <w:p w14:paraId="4C94643F" w14:textId="77777777" w:rsidR="00996FB3" w:rsidRPr="00C15B04" w:rsidRDefault="00C76457" w:rsidP="00C15B04">
            <w:pPr>
              <w:autoSpaceDE w:val="0"/>
              <w:autoSpaceDN w:val="0"/>
              <w:adjustRightInd w:val="0"/>
              <w:rPr>
                <w:sz w:val="22"/>
                <w:szCs w:val="22"/>
              </w:rPr>
            </w:pPr>
            <w:r w:rsidRPr="00C15B04">
              <w:rPr>
                <w:sz w:val="22"/>
                <w:szCs w:val="22"/>
              </w:rPr>
              <w:t>навыками толерантного восприятия социальных, культурных и экономических различий, уважительного и бережного отношения к историческому наследию и культурным традициям</w:t>
            </w:r>
          </w:p>
        </w:tc>
      </w:tr>
      <w:tr w:rsidR="00996FB3" w:rsidRPr="00C15B04" w14:paraId="3B43C21B" w14:textId="77777777" w:rsidTr="00872A92">
        <w:trPr>
          <w:trHeight w:val="212"/>
        </w:trPr>
        <w:tc>
          <w:tcPr>
            <w:tcW w:w="958" w:type="pct"/>
          </w:tcPr>
          <w:p w14:paraId="09C54C11"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ОПК-1 - Способен формировать технологическую концепцию сервисных организаций, организовывать внедрение технологических новаций и программного обеспечения в сфере сервиса</w:t>
            </w:r>
          </w:p>
        </w:tc>
        <w:tc>
          <w:tcPr>
            <w:tcW w:w="1031" w:type="pct"/>
          </w:tcPr>
          <w:p w14:paraId="7103E697"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ОПК-1.3 - Демонстрирует умение работать с основными программными продуктами в профессиональной сфере</w:t>
            </w:r>
          </w:p>
        </w:tc>
        <w:tc>
          <w:tcPr>
            <w:tcW w:w="3011" w:type="pct"/>
          </w:tcPr>
          <w:p w14:paraId="3DB21475" w14:textId="77777777" w:rsidR="00DC0676" w:rsidRPr="00C15B04" w:rsidRDefault="00DC0676" w:rsidP="00C15B04">
            <w:pPr>
              <w:autoSpaceDE w:val="0"/>
              <w:autoSpaceDN w:val="0"/>
              <w:adjustRightInd w:val="0"/>
              <w:rPr>
                <w:sz w:val="22"/>
                <w:szCs w:val="22"/>
              </w:rPr>
            </w:pPr>
            <w:r w:rsidRPr="00C15B04">
              <w:rPr>
                <w:sz w:val="22"/>
                <w:szCs w:val="22"/>
              </w:rPr>
              <w:t>Уметь:</w:t>
            </w:r>
          </w:p>
          <w:p w14:paraId="73C7B207" w14:textId="77777777" w:rsidR="00DC0676" w:rsidRPr="00C15B04" w:rsidRDefault="00C76457" w:rsidP="00C15B04">
            <w:pPr>
              <w:autoSpaceDE w:val="0"/>
              <w:autoSpaceDN w:val="0"/>
              <w:adjustRightInd w:val="0"/>
              <w:rPr>
                <w:sz w:val="22"/>
                <w:szCs w:val="22"/>
              </w:rPr>
            </w:pPr>
            <w:r w:rsidRPr="00C15B04">
              <w:rPr>
                <w:sz w:val="22"/>
                <w:szCs w:val="22"/>
              </w:rPr>
              <w:t>формировать технологическую концепцию сервисных организаций, организовывать внедрение технологических новаций и программного обеспечения в сфере сервиса</w:t>
            </w:r>
          </w:p>
          <w:p w14:paraId="4F05BB77" w14:textId="77777777" w:rsidR="00DC0676" w:rsidRPr="00C15B04" w:rsidRDefault="00DC0676" w:rsidP="00C15B04">
            <w:pPr>
              <w:autoSpaceDE w:val="0"/>
              <w:autoSpaceDN w:val="0"/>
              <w:adjustRightInd w:val="0"/>
              <w:rPr>
                <w:sz w:val="22"/>
                <w:szCs w:val="22"/>
              </w:rPr>
            </w:pPr>
          </w:p>
          <w:p w14:paraId="29F5A6EA" w14:textId="77777777" w:rsidR="002E5704" w:rsidRPr="00C15B04" w:rsidRDefault="002E5704" w:rsidP="00C15B04">
            <w:pPr>
              <w:autoSpaceDE w:val="0"/>
              <w:autoSpaceDN w:val="0"/>
              <w:adjustRightInd w:val="0"/>
              <w:rPr>
                <w:sz w:val="22"/>
                <w:szCs w:val="22"/>
              </w:rPr>
            </w:pPr>
            <w:r w:rsidRPr="00C15B04">
              <w:rPr>
                <w:sz w:val="22"/>
                <w:szCs w:val="22"/>
              </w:rPr>
              <w:t>Владеть:</w:t>
            </w:r>
          </w:p>
          <w:p w14:paraId="50111AF3" w14:textId="77777777" w:rsidR="00996FB3" w:rsidRPr="00C15B04" w:rsidRDefault="00C76457" w:rsidP="00C15B04">
            <w:pPr>
              <w:autoSpaceDE w:val="0"/>
              <w:autoSpaceDN w:val="0"/>
              <w:adjustRightInd w:val="0"/>
              <w:rPr>
                <w:sz w:val="22"/>
                <w:szCs w:val="22"/>
              </w:rPr>
            </w:pPr>
            <w:r w:rsidRPr="00C15B04">
              <w:rPr>
                <w:sz w:val="22"/>
                <w:szCs w:val="22"/>
              </w:rPr>
              <w:t>навыками работы с основными программными продуктами в профессиональной сфере</w:t>
            </w:r>
          </w:p>
        </w:tc>
      </w:tr>
      <w:tr w:rsidR="00996FB3" w:rsidRPr="00C15B04" w14:paraId="05138D3A" w14:textId="77777777" w:rsidTr="00872A92">
        <w:trPr>
          <w:trHeight w:val="212"/>
        </w:trPr>
        <w:tc>
          <w:tcPr>
            <w:tcW w:w="958" w:type="pct"/>
          </w:tcPr>
          <w:p w14:paraId="317A59E1"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ОПК-2 - Способен осуществлять стратегическое управление организациями в сфере сервиса</w:t>
            </w:r>
          </w:p>
        </w:tc>
        <w:tc>
          <w:tcPr>
            <w:tcW w:w="1031" w:type="pct"/>
          </w:tcPr>
          <w:p w14:paraId="3DD6DEEF"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ОПК-2.3 - Осуществляет управление процессом организационной диагностики и организационного проектирования деятельности предприятий сферы услуг и сервисного обслуживания</w:t>
            </w:r>
          </w:p>
        </w:tc>
        <w:tc>
          <w:tcPr>
            <w:tcW w:w="3011" w:type="pct"/>
          </w:tcPr>
          <w:p w14:paraId="77335AA0" w14:textId="77777777" w:rsidR="00DC0676" w:rsidRPr="00C15B04" w:rsidRDefault="00DC0676" w:rsidP="00C15B04">
            <w:pPr>
              <w:autoSpaceDE w:val="0"/>
              <w:autoSpaceDN w:val="0"/>
              <w:adjustRightInd w:val="0"/>
              <w:rPr>
                <w:sz w:val="22"/>
                <w:szCs w:val="22"/>
              </w:rPr>
            </w:pPr>
            <w:r w:rsidRPr="00C15B04">
              <w:rPr>
                <w:sz w:val="22"/>
                <w:szCs w:val="22"/>
              </w:rPr>
              <w:t>Уметь:</w:t>
            </w:r>
          </w:p>
          <w:p w14:paraId="0828AA3C" w14:textId="77777777" w:rsidR="00DC0676" w:rsidRPr="00C15B04" w:rsidRDefault="00C76457" w:rsidP="00C15B04">
            <w:pPr>
              <w:autoSpaceDE w:val="0"/>
              <w:autoSpaceDN w:val="0"/>
              <w:adjustRightInd w:val="0"/>
              <w:rPr>
                <w:sz w:val="22"/>
                <w:szCs w:val="22"/>
              </w:rPr>
            </w:pPr>
            <w:r w:rsidRPr="00C15B04">
              <w:rPr>
                <w:sz w:val="22"/>
                <w:szCs w:val="22"/>
              </w:rPr>
              <w:t>осуществлять стратегическое управление организациями в сфере сервиса</w:t>
            </w:r>
          </w:p>
          <w:p w14:paraId="1B1767E3" w14:textId="77777777" w:rsidR="00DC0676" w:rsidRPr="00C15B04" w:rsidRDefault="00DC0676" w:rsidP="00C15B04">
            <w:pPr>
              <w:autoSpaceDE w:val="0"/>
              <w:autoSpaceDN w:val="0"/>
              <w:adjustRightInd w:val="0"/>
              <w:rPr>
                <w:sz w:val="22"/>
                <w:szCs w:val="22"/>
              </w:rPr>
            </w:pPr>
          </w:p>
          <w:p w14:paraId="6BF929C2" w14:textId="77777777" w:rsidR="002E5704" w:rsidRPr="00C15B04" w:rsidRDefault="002E5704" w:rsidP="00C15B04">
            <w:pPr>
              <w:autoSpaceDE w:val="0"/>
              <w:autoSpaceDN w:val="0"/>
              <w:adjustRightInd w:val="0"/>
              <w:rPr>
                <w:sz w:val="22"/>
                <w:szCs w:val="22"/>
              </w:rPr>
            </w:pPr>
            <w:r w:rsidRPr="00C15B04">
              <w:rPr>
                <w:sz w:val="22"/>
                <w:szCs w:val="22"/>
              </w:rPr>
              <w:t>Владеть:</w:t>
            </w:r>
          </w:p>
          <w:p w14:paraId="50C3DD74" w14:textId="77777777" w:rsidR="00996FB3" w:rsidRPr="00C15B04" w:rsidRDefault="00C76457" w:rsidP="00C15B04">
            <w:pPr>
              <w:autoSpaceDE w:val="0"/>
              <w:autoSpaceDN w:val="0"/>
              <w:adjustRightInd w:val="0"/>
              <w:rPr>
                <w:sz w:val="22"/>
                <w:szCs w:val="22"/>
              </w:rPr>
            </w:pPr>
            <w:r w:rsidRPr="00C15B04">
              <w:rPr>
                <w:sz w:val="22"/>
                <w:szCs w:val="22"/>
              </w:rPr>
              <w:t>навыками управления процессом организационной диагностики и организационного проектирования деятельности предприятий сферы услуг и сервисного обслуживания</w:t>
            </w:r>
          </w:p>
        </w:tc>
      </w:tr>
      <w:tr w:rsidR="00996FB3" w:rsidRPr="00C15B04" w14:paraId="32FF3C3F" w14:textId="77777777" w:rsidTr="00872A92">
        <w:trPr>
          <w:trHeight w:val="212"/>
        </w:trPr>
        <w:tc>
          <w:tcPr>
            <w:tcW w:w="958" w:type="pct"/>
          </w:tcPr>
          <w:p w14:paraId="5A1D94A1"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lastRenderedPageBreak/>
              <w:t>ОПК-3 - Способен разрабатывать и внедрять системы управления качеством услуг в избранной профессиональной сфере</w:t>
            </w:r>
          </w:p>
        </w:tc>
        <w:tc>
          <w:tcPr>
            <w:tcW w:w="1031" w:type="pct"/>
          </w:tcPr>
          <w:p w14:paraId="3BDBC4EC"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ОПК-3.2 - Умеет оценивать качество оказания услуг в сфере сервиса в соответствии с требованиями нормативно-правовых актов, с учетом мнения потребителей и других заинтересованных сторон</w:t>
            </w:r>
          </w:p>
        </w:tc>
        <w:tc>
          <w:tcPr>
            <w:tcW w:w="3011" w:type="pct"/>
          </w:tcPr>
          <w:p w14:paraId="791E62CE" w14:textId="77777777" w:rsidR="00DC0676" w:rsidRPr="00C15B04" w:rsidRDefault="00DC0676" w:rsidP="00C15B04">
            <w:pPr>
              <w:autoSpaceDE w:val="0"/>
              <w:autoSpaceDN w:val="0"/>
              <w:adjustRightInd w:val="0"/>
              <w:rPr>
                <w:sz w:val="22"/>
                <w:szCs w:val="22"/>
              </w:rPr>
            </w:pPr>
            <w:r w:rsidRPr="00C15B04">
              <w:rPr>
                <w:sz w:val="22"/>
                <w:szCs w:val="22"/>
              </w:rPr>
              <w:t>Уметь:</w:t>
            </w:r>
          </w:p>
          <w:p w14:paraId="1DC16735" w14:textId="77777777" w:rsidR="00DC0676" w:rsidRPr="00C15B04" w:rsidRDefault="00C76457" w:rsidP="00C15B04">
            <w:pPr>
              <w:autoSpaceDE w:val="0"/>
              <w:autoSpaceDN w:val="0"/>
              <w:adjustRightInd w:val="0"/>
              <w:rPr>
                <w:sz w:val="22"/>
                <w:szCs w:val="22"/>
              </w:rPr>
            </w:pPr>
            <w:r w:rsidRPr="00C15B04">
              <w:rPr>
                <w:sz w:val="22"/>
                <w:szCs w:val="22"/>
              </w:rPr>
              <w:t>разрабатывать и внедрять системы управления качеством услуг в избранной профессиональной сфере</w:t>
            </w:r>
          </w:p>
          <w:p w14:paraId="1FA12529" w14:textId="77777777" w:rsidR="00DC0676" w:rsidRPr="00C15B04" w:rsidRDefault="00DC0676" w:rsidP="00C15B04">
            <w:pPr>
              <w:autoSpaceDE w:val="0"/>
              <w:autoSpaceDN w:val="0"/>
              <w:adjustRightInd w:val="0"/>
              <w:rPr>
                <w:sz w:val="22"/>
                <w:szCs w:val="22"/>
              </w:rPr>
            </w:pPr>
          </w:p>
          <w:p w14:paraId="041B659F" w14:textId="77777777" w:rsidR="002E5704" w:rsidRPr="00C15B04" w:rsidRDefault="002E5704" w:rsidP="00C15B04">
            <w:pPr>
              <w:autoSpaceDE w:val="0"/>
              <w:autoSpaceDN w:val="0"/>
              <w:adjustRightInd w:val="0"/>
              <w:rPr>
                <w:sz w:val="22"/>
                <w:szCs w:val="22"/>
              </w:rPr>
            </w:pPr>
            <w:r w:rsidRPr="00C15B04">
              <w:rPr>
                <w:sz w:val="22"/>
                <w:szCs w:val="22"/>
              </w:rPr>
              <w:t>Владеть:</w:t>
            </w:r>
          </w:p>
          <w:p w14:paraId="2A16426E" w14:textId="77777777" w:rsidR="00996FB3" w:rsidRPr="00C15B04" w:rsidRDefault="00C76457" w:rsidP="00C15B04">
            <w:pPr>
              <w:autoSpaceDE w:val="0"/>
              <w:autoSpaceDN w:val="0"/>
              <w:adjustRightInd w:val="0"/>
              <w:rPr>
                <w:sz w:val="22"/>
                <w:szCs w:val="22"/>
              </w:rPr>
            </w:pPr>
            <w:r w:rsidRPr="00C15B04">
              <w:rPr>
                <w:sz w:val="22"/>
                <w:szCs w:val="22"/>
              </w:rPr>
              <w:t>навыками оценки качества оказания услуг в сфере сервиса в соответствии с требованиями нормативно-правовых актов, с учетом мнения потребителей и других заинтересованных сторон</w:t>
            </w:r>
          </w:p>
        </w:tc>
      </w:tr>
      <w:tr w:rsidR="00996FB3" w:rsidRPr="00C15B04" w14:paraId="2D207A7D" w14:textId="77777777" w:rsidTr="00872A92">
        <w:trPr>
          <w:trHeight w:val="212"/>
        </w:trPr>
        <w:tc>
          <w:tcPr>
            <w:tcW w:w="958" w:type="pct"/>
          </w:tcPr>
          <w:p w14:paraId="04B6FEE7"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ОПК-4 - Способен разрабатывать и внедрять маркетинговые стратегии и программы в деятельность организаций в сфере сервиса</w:t>
            </w:r>
          </w:p>
        </w:tc>
        <w:tc>
          <w:tcPr>
            <w:tcW w:w="1031" w:type="pct"/>
          </w:tcPr>
          <w:p w14:paraId="7B5D985D"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ОПК-4.2 - Формулирует основные направления работ по разработке маркетинговых стратегий и программ предприятий в сфере сервиса; понимает технологии внедрения маркетинговых стратегий и программ организаций, в том числе с использованием возможностей сети Интернет</w:t>
            </w:r>
          </w:p>
        </w:tc>
        <w:tc>
          <w:tcPr>
            <w:tcW w:w="3011" w:type="pct"/>
          </w:tcPr>
          <w:p w14:paraId="50AB2DAE" w14:textId="77777777" w:rsidR="00DC0676" w:rsidRPr="00C15B04" w:rsidRDefault="00DC0676" w:rsidP="00C15B04">
            <w:pPr>
              <w:autoSpaceDE w:val="0"/>
              <w:autoSpaceDN w:val="0"/>
              <w:adjustRightInd w:val="0"/>
              <w:rPr>
                <w:sz w:val="22"/>
                <w:szCs w:val="22"/>
              </w:rPr>
            </w:pPr>
            <w:r w:rsidRPr="00C15B04">
              <w:rPr>
                <w:sz w:val="22"/>
                <w:szCs w:val="22"/>
              </w:rPr>
              <w:t>Уметь:</w:t>
            </w:r>
          </w:p>
          <w:p w14:paraId="52045CD4" w14:textId="77777777" w:rsidR="00DC0676" w:rsidRPr="00C15B04" w:rsidRDefault="00C76457" w:rsidP="00C15B04">
            <w:pPr>
              <w:autoSpaceDE w:val="0"/>
              <w:autoSpaceDN w:val="0"/>
              <w:adjustRightInd w:val="0"/>
              <w:rPr>
                <w:sz w:val="22"/>
                <w:szCs w:val="22"/>
              </w:rPr>
            </w:pPr>
            <w:r w:rsidRPr="00C15B04">
              <w:rPr>
                <w:sz w:val="22"/>
                <w:szCs w:val="22"/>
              </w:rPr>
              <w:t>разрабатывать и внедрять маркетинговые стратегии и программы в деятельность организаций в сфере сервиса</w:t>
            </w:r>
          </w:p>
          <w:p w14:paraId="0C6A0B15" w14:textId="77777777" w:rsidR="00DC0676" w:rsidRPr="00C15B04" w:rsidRDefault="00DC0676" w:rsidP="00C15B04">
            <w:pPr>
              <w:autoSpaceDE w:val="0"/>
              <w:autoSpaceDN w:val="0"/>
              <w:adjustRightInd w:val="0"/>
              <w:rPr>
                <w:sz w:val="22"/>
                <w:szCs w:val="22"/>
              </w:rPr>
            </w:pPr>
          </w:p>
          <w:p w14:paraId="5B37E4D7" w14:textId="77777777" w:rsidR="002E5704" w:rsidRPr="00C15B04" w:rsidRDefault="002E5704" w:rsidP="00C15B04">
            <w:pPr>
              <w:autoSpaceDE w:val="0"/>
              <w:autoSpaceDN w:val="0"/>
              <w:adjustRightInd w:val="0"/>
              <w:rPr>
                <w:sz w:val="22"/>
                <w:szCs w:val="22"/>
              </w:rPr>
            </w:pPr>
            <w:r w:rsidRPr="00C15B04">
              <w:rPr>
                <w:sz w:val="22"/>
                <w:szCs w:val="22"/>
              </w:rPr>
              <w:t>Владеть:</w:t>
            </w:r>
          </w:p>
          <w:p w14:paraId="0A52FF80" w14:textId="77777777" w:rsidR="00996FB3" w:rsidRPr="00C15B04" w:rsidRDefault="00C76457" w:rsidP="00C15B04">
            <w:pPr>
              <w:autoSpaceDE w:val="0"/>
              <w:autoSpaceDN w:val="0"/>
              <w:adjustRightInd w:val="0"/>
              <w:rPr>
                <w:sz w:val="22"/>
                <w:szCs w:val="22"/>
              </w:rPr>
            </w:pPr>
            <w:r w:rsidRPr="00C15B04">
              <w:rPr>
                <w:sz w:val="22"/>
                <w:szCs w:val="22"/>
              </w:rPr>
              <w:t>технологиями внедрения маркетинговых стратегий и программ организаций, в том числе с использованием возможностей сети Интернет</w:t>
            </w:r>
          </w:p>
        </w:tc>
      </w:tr>
      <w:tr w:rsidR="00996FB3" w:rsidRPr="00C15B04" w14:paraId="6DCDA9F4" w14:textId="77777777" w:rsidTr="00872A92">
        <w:trPr>
          <w:trHeight w:val="212"/>
        </w:trPr>
        <w:tc>
          <w:tcPr>
            <w:tcW w:w="958" w:type="pct"/>
          </w:tcPr>
          <w:p w14:paraId="5207CE99"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ОПК-5 - Способен обеспечивать обоснование, разработку и внедрение экономической стратегии предприятия, приоритетных направлений его деятельности и уметь оценивать эффективность управленческих решений</w:t>
            </w:r>
          </w:p>
        </w:tc>
        <w:tc>
          <w:tcPr>
            <w:tcW w:w="1031" w:type="pct"/>
          </w:tcPr>
          <w:p w14:paraId="108D9E79"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ОПК-5.2 - Обосновывает основные направления работ по разработке и внедрению экономической стратегии организаций; умеет оценивать экономическую эффективность управленческих решений по разработке и внедрению экономической стратегии организаций в сфере сервиса</w:t>
            </w:r>
          </w:p>
        </w:tc>
        <w:tc>
          <w:tcPr>
            <w:tcW w:w="3011" w:type="pct"/>
          </w:tcPr>
          <w:p w14:paraId="24054819" w14:textId="77777777" w:rsidR="00DC0676" w:rsidRPr="00C15B04" w:rsidRDefault="00DC0676" w:rsidP="00C15B04">
            <w:pPr>
              <w:autoSpaceDE w:val="0"/>
              <w:autoSpaceDN w:val="0"/>
              <w:adjustRightInd w:val="0"/>
              <w:rPr>
                <w:sz w:val="22"/>
                <w:szCs w:val="22"/>
              </w:rPr>
            </w:pPr>
            <w:r w:rsidRPr="00C15B04">
              <w:rPr>
                <w:sz w:val="22"/>
                <w:szCs w:val="22"/>
              </w:rPr>
              <w:t>Уметь:</w:t>
            </w:r>
          </w:p>
          <w:p w14:paraId="79ABAD23" w14:textId="77777777" w:rsidR="00DC0676" w:rsidRPr="00C15B04" w:rsidRDefault="00C76457" w:rsidP="00C15B04">
            <w:pPr>
              <w:autoSpaceDE w:val="0"/>
              <w:autoSpaceDN w:val="0"/>
              <w:adjustRightInd w:val="0"/>
              <w:rPr>
                <w:sz w:val="22"/>
                <w:szCs w:val="22"/>
              </w:rPr>
            </w:pPr>
            <w:r w:rsidRPr="00C15B04">
              <w:rPr>
                <w:sz w:val="22"/>
                <w:szCs w:val="22"/>
              </w:rPr>
              <w:t>оценивать экономическую эффективность управленческих решений по разработке и внедрению экономической стратегии организаций в сфере сервиса</w:t>
            </w:r>
          </w:p>
          <w:p w14:paraId="4A1E118C" w14:textId="77777777" w:rsidR="00DC0676" w:rsidRPr="00C15B04" w:rsidRDefault="00DC0676" w:rsidP="00C15B04">
            <w:pPr>
              <w:autoSpaceDE w:val="0"/>
              <w:autoSpaceDN w:val="0"/>
              <w:adjustRightInd w:val="0"/>
              <w:rPr>
                <w:sz w:val="22"/>
                <w:szCs w:val="22"/>
              </w:rPr>
            </w:pPr>
          </w:p>
          <w:p w14:paraId="7E940F08" w14:textId="77777777" w:rsidR="002E5704" w:rsidRPr="00C15B04" w:rsidRDefault="002E5704" w:rsidP="00C15B04">
            <w:pPr>
              <w:autoSpaceDE w:val="0"/>
              <w:autoSpaceDN w:val="0"/>
              <w:adjustRightInd w:val="0"/>
              <w:rPr>
                <w:sz w:val="22"/>
                <w:szCs w:val="22"/>
              </w:rPr>
            </w:pPr>
            <w:r w:rsidRPr="00C15B04">
              <w:rPr>
                <w:sz w:val="22"/>
                <w:szCs w:val="22"/>
              </w:rPr>
              <w:t>Владеть:</w:t>
            </w:r>
          </w:p>
          <w:p w14:paraId="1111AAAF" w14:textId="77777777" w:rsidR="00996FB3" w:rsidRPr="00C15B04" w:rsidRDefault="00C76457" w:rsidP="00C15B04">
            <w:pPr>
              <w:autoSpaceDE w:val="0"/>
              <w:autoSpaceDN w:val="0"/>
              <w:adjustRightInd w:val="0"/>
              <w:rPr>
                <w:sz w:val="22"/>
                <w:szCs w:val="22"/>
              </w:rPr>
            </w:pPr>
            <w:r w:rsidRPr="00C15B04">
              <w:rPr>
                <w:sz w:val="22"/>
                <w:szCs w:val="22"/>
              </w:rPr>
              <w:t>навыками обоснования основных направления работ по разработке и внедрению экономической стратегии организаций</w:t>
            </w:r>
          </w:p>
        </w:tc>
      </w:tr>
      <w:tr w:rsidR="00996FB3" w:rsidRPr="00C15B04" w14:paraId="7DF0C958" w14:textId="77777777" w:rsidTr="00872A92">
        <w:trPr>
          <w:trHeight w:val="212"/>
        </w:trPr>
        <w:tc>
          <w:tcPr>
            <w:tcW w:w="958" w:type="pct"/>
          </w:tcPr>
          <w:p w14:paraId="05FDE031"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 xml:space="preserve">ОПК-6 - Способен планировать и применять подходы, методы и </w:t>
            </w:r>
            <w:r w:rsidRPr="00C15B04">
              <w:rPr>
                <w:sz w:val="22"/>
                <w:szCs w:val="22"/>
              </w:rPr>
              <w:lastRenderedPageBreak/>
              <w:t>технологии научно-прикладных исследований в избранной сфере профессиональной деятельности</w:t>
            </w:r>
          </w:p>
        </w:tc>
        <w:tc>
          <w:tcPr>
            <w:tcW w:w="1031" w:type="pct"/>
          </w:tcPr>
          <w:p w14:paraId="778E7683"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lastRenderedPageBreak/>
              <w:t>ОПК-6.2 - Умеет применять подходы, методы и технологии научно-</w:t>
            </w:r>
            <w:r w:rsidRPr="00C15B04">
              <w:rPr>
                <w:sz w:val="22"/>
                <w:szCs w:val="22"/>
              </w:rPr>
              <w:lastRenderedPageBreak/>
              <w:t>прикладных исследований в сфере профессиональной деятельности</w:t>
            </w:r>
          </w:p>
        </w:tc>
        <w:tc>
          <w:tcPr>
            <w:tcW w:w="3011" w:type="pct"/>
          </w:tcPr>
          <w:p w14:paraId="2F658111" w14:textId="77777777" w:rsidR="00DC0676" w:rsidRPr="00C15B04" w:rsidRDefault="00DC0676" w:rsidP="00C15B04">
            <w:pPr>
              <w:autoSpaceDE w:val="0"/>
              <w:autoSpaceDN w:val="0"/>
              <w:adjustRightInd w:val="0"/>
              <w:rPr>
                <w:sz w:val="22"/>
                <w:szCs w:val="22"/>
              </w:rPr>
            </w:pPr>
            <w:r w:rsidRPr="00C15B04">
              <w:rPr>
                <w:sz w:val="22"/>
                <w:szCs w:val="22"/>
              </w:rPr>
              <w:lastRenderedPageBreak/>
              <w:t>Уметь:</w:t>
            </w:r>
          </w:p>
          <w:p w14:paraId="64153E38" w14:textId="77777777" w:rsidR="00DC0676" w:rsidRPr="00C15B04" w:rsidRDefault="00C76457" w:rsidP="00C15B04">
            <w:pPr>
              <w:autoSpaceDE w:val="0"/>
              <w:autoSpaceDN w:val="0"/>
              <w:adjustRightInd w:val="0"/>
              <w:rPr>
                <w:sz w:val="22"/>
                <w:szCs w:val="22"/>
              </w:rPr>
            </w:pPr>
            <w:r w:rsidRPr="00C15B04">
              <w:rPr>
                <w:sz w:val="22"/>
                <w:szCs w:val="22"/>
              </w:rPr>
              <w:t xml:space="preserve">определять необходимые подходы, методы и технологии научно-прикладных исследований для проведения научных изысканий и ведения </w:t>
            </w:r>
            <w:r w:rsidRPr="00C15B04">
              <w:rPr>
                <w:sz w:val="22"/>
                <w:szCs w:val="22"/>
              </w:rPr>
              <w:lastRenderedPageBreak/>
              <w:t>профессиональной деятельности</w:t>
            </w:r>
          </w:p>
          <w:p w14:paraId="1E00CA67" w14:textId="77777777" w:rsidR="00DC0676" w:rsidRPr="00C15B04" w:rsidRDefault="00DC0676" w:rsidP="00C15B04">
            <w:pPr>
              <w:autoSpaceDE w:val="0"/>
              <w:autoSpaceDN w:val="0"/>
              <w:adjustRightInd w:val="0"/>
              <w:rPr>
                <w:sz w:val="22"/>
                <w:szCs w:val="22"/>
              </w:rPr>
            </w:pPr>
          </w:p>
          <w:p w14:paraId="1F61A604" w14:textId="77777777" w:rsidR="002E5704" w:rsidRPr="00C15B04" w:rsidRDefault="002E5704" w:rsidP="00C15B04">
            <w:pPr>
              <w:autoSpaceDE w:val="0"/>
              <w:autoSpaceDN w:val="0"/>
              <w:adjustRightInd w:val="0"/>
              <w:rPr>
                <w:sz w:val="22"/>
                <w:szCs w:val="22"/>
              </w:rPr>
            </w:pPr>
            <w:r w:rsidRPr="00C15B04">
              <w:rPr>
                <w:sz w:val="22"/>
                <w:szCs w:val="22"/>
              </w:rPr>
              <w:t>Владеть:</w:t>
            </w:r>
          </w:p>
          <w:p w14:paraId="002A9DB5" w14:textId="77777777" w:rsidR="00996FB3" w:rsidRPr="00C15B04" w:rsidRDefault="00C76457" w:rsidP="00C15B04">
            <w:pPr>
              <w:autoSpaceDE w:val="0"/>
              <w:autoSpaceDN w:val="0"/>
              <w:adjustRightInd w:val="0"/>
              <w:rPr>
                <w:sz w:val="22"/>
                <w:szCs w:val="22"/>
              </w:rPr>
            </w:pPr>
            <w:r w:rsidRPr="00C15B04">
              <w:rPr>
                <w:sz w:val="22"/>
                <w:szCs w:val="22"/>
              </w:rPr>
              <w:t>навыками применения технологий научно-прикладных исследований для ведения профессиональной деятельности</w:t>
            </w:r>
          </w:p>
        </w:tc>
      </w:tr>
      <w:tr w:rsidR="00996FB3" w:rsidRPr="00C15B04" w14:paraId="65F7F621" w14:textId="77777777" w:rsidTr="00872A92">
        <w:trPr>
          <w:trHeight w:val="212"/>
        </w:trPr>
        <w:tc>
          <w:tcPr>
            <w:tcW w:w="958" w:type="pct"/>
          </w:tcPr>
          <w:p w14:paraId="196935B3"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lastRenderedPageBreak/>
              <w:t>ОПК-7 -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w:t>
            </w:r>
          </w:p>
        </w:tc>
        <w:tc>
          <w:tcPr>
            <w:tcW w:w="1031" w:type="pct"/>
          </w:tcPr>
          <w:p w14:paraId="743DD822" w14:textId="77777777" w:rsidR="00996FB3" w:rsidRPr="00C15B04" w:rsidRDefault="00C76457" w:rsidP="00C15B04">
            <w:pPr>
              <w:widowControl w:val="0"/>
              <w:tabs>
                <w:tab w:val="left" w:pos="0"/>
              </w:tabs>
              <w:autoSpaceDE w:val="0"/>
              <w:autoSpaceDN w:val="0"/>
              <w:rPr>
                <w:b/>
                <w:sz w:val="22"/>
                <w:szCs w:val="22"/>
              </w:rPr>
            </w:pPr>
            <w:r w:rsidRPr="00C15B04">
              <w:rPr>
                <w:sz w:val="22"/>
                <w:szCs w:val="22"/>
              </w:rPr>
              <w:t>ОПК-7.2 - Осуществляет педагогическую деятельность по основным образовательным программам бакалавриата и дополнительным профессиональным программам, ориентированным на подготовку кадров для сферы услуг и сервисного обслуживания, умеет планировать результаты обучения, проводить промежуточный и итоговый контроль знаний обучающихся</w:t>
            </w:r>
          </w:p>
        </w:tc>
        <w:tc>
          <w:tcPr>
            <w:tcW w:w="3011" w:type="pct"/>
          </w:tcPr>
          <w:p w14:paraId="039994D4" w14:textId="77777777" w:rsidR="00DC0676" w:rsidRPr="00C15B04" w:rsidRDefault="00DC0676" w:rsidP="00C15B04">
            <w:pPr>
              <w:autoSpaceDE w:val="0"/>
              <w:autoSpaceDN w:val="0"/>
              <w:adjustRightInd w:val="0"/>
              <w:rPr>
                <w:sz w:val="22"/>
                <w:szCs w:val="22"/>
              </w:rPr>
            </w:pPr>
            <w:r w:rsidRPr="00C15B04">
              <w:rPr>
                <w:sz w:val="22"/>
                <w:szCs w:val="22"/>
              </w:rPr>
              <w:t>Уметь:</w:t>
            </w:r>
          </w:p>
          <w:p w14:paraId="35EF41E3" w14:textId="77777777" w:rsidR="00DC0676" w:rsidRPr="00C15B04" w:rsidRDefault="00C76457" w:rsidP="00C15B04">
            <w:pPr>
              <w:autoSpaceDE w:val="0"/>
              <w:autoSpaceDN w:val="0"/>
              <w:adjustRightInd w:val="0"/>
              <w:rPr>
                <w:sz w:val="22"/>
                <w:szCs w:val="22"/>
              </w:rPr>
            </w:pPr>
            <w:r w:rsidRPr="00C15B04">
              <w:rPr>
                <w:sz w:val="22"/>
                <w:szCs w:val="22"/>
              </w:rPr>
              <w:t>планировать результаты обучения, проводить промежуточный и итоговый контроль знаний обучающихся</w:t>
            </w:r>
          </w:p>
          <w:p w14:paraId="36BF7622" w14:textId="77777777" w:rsidR="00DC0676" w:rsidRPr="00C15B04" w:rsidRDefault="00DC0676" w:rsidP="00C15B04">
            <w:pPr>
              <w:autoSpaceDE w:val="0"/>
              <w:autoSpaceDN w:val="0"/>
              <w:adjustRightInd w:val="0"/>
              <w:rPr>
                <w:sz w:val="22"/>
                <w:szCs w:val="22"/>
              </w:rPr>
            </w:pPr>
          </w:p>
          <w:p w14:paraId="6A23D9EE" w14:textId="77777777" w:rsidR="002E5704" w:rsidRPr="00C15B04" w:rsidRDefault="002E5704" w:rsidP="00C15B04">
            <w:pPr>
              <w:autoSpaceDE w:val="0"/>
              <w:autoSpaceDN w:val="0"/>
              <w:adjustRightInd w:val="0"/>
              <w:rPr>
                <w:sz w:val="22"/>
                <w:szCs w:val="22"/>
              </w:rPr>
            </w:pPr>
            <w:r w:rsidRPr="00C15B04">
              <w:rPr>
                <w:sz w:val="22"/>
                <w:szCs w:val="22"/>
              </w:rPr>
              <w:t>Владеть:</w:t>
            </w:r>
          </w:p>
          <w:p w14:paraId="7C6C68A8" w14:textId="77777777" w:rsidR="00996FB3" w:rsidRPr="00C15B04" w:rsidRDefault="00C76457" w:rsidP="00C15B04">
            <w:pPr>
              <w:autoSpaceDE w:val="0"/>
              <w:autoSpaceDN w:val="0"/>
              <w:adjustRightInd w:val="0"/>
              <w:rPr>
                <w:sz w:val="22"/>
                <w:szCs w:val="22"/>
              </w:rPr>
            </w:pPr>
            <w:r w:rsidRPr="00C15B04">
              <w:rPr>
                <w:sz w:val="22"/>
                <w:szCs w:val="22"/>
              </w:rPr>
              <w:t>методиками проведения занятий, ориентированных на подготовку кадров для сферы услуг и сервисного обслуживания</w:t>
            </w:r>
          </w:p>
        </w:tc>
      </w:tr>
    </w:tbl>
    <w:p w14:paraId="1C953F46" w14:textId="77777777" w:rsidR="00996FB3" w:rsidRPr="00C15B04" w:rsidRDefault="00996FB3" w:rsidP="00CA7F28">
      <w:pPr>
        <w:autoSpaceDE w:val="0"/>
        <w:autoSpaceDN w:val="0"/>
        <w:adjustRightInd w:val="0"/>
        <w:jc w:val="both"/>
        <w:rPr>
          <w:szCs w:val="28"/>
        </w:rPr>
      </w:pPr>
    </w:p>
    <w:p w14:paraId="24A92FDB" w14:textId="77777777" w:rsidR="00CA7F28" w:rsidRPr="00C15B04" w:rsidRDefault="00CA7F28" w:rsidP="009B1426">
      <w:pPr>
        <w:numPr>
          <w:ilvl w:val="0"/>
          <w:numId w:val="2"/>
        </w:numPr>
        <w:shd w:val="clear" w:color="auto" w:fill="FFFFFF"/>
        <w:ind w:firstLine="709"/>
        <w:jc w:val="both"/>
        <w:outlineLvl w:val="0"/>
        <w:rPr>
          <w:b/>
          <w:szCs w:val="28"/>
        </w:rPr>
      </w:pPr>
      <w:bookmarkStart w:id="7" w:name="_Toc79585519"/>
      <w:r w:rsidRPr="00C15B04">
        <w:rPr>
          <w:b/>
          <w:szCs w:val="28"/>
        </w:rPr>
        <w:t xml:space="preserve">СТРУКТУРА </w:t>
      </w:r>
      <w:r w:rsidR="007B7364" w:rsidRPr="00C15B04">
        <w:rPr>
          <w:b/>
          <w:szCs w:val="28"/>
        </w:rPr>
        <w:t xml:space="preserve">И СОДЕРЖАНИЕ </w:t>
      </w:r>
      <w:r w:rsidRPr="00C15B04">
        <w:rPr>
          <w:b/>
          <w:szCs w:val="28"/>
        </w:rPr>
        <w:t>ПРАКТИКИ</w:t>
      </w:r>
      <w:bookmarkEnd w:id="7"/>
    </w:p>
    <w:p w14:paraId="099DACB8" w14:textId="77777777" w:rsidR="00CA7F28" w:rsidRPr="00C15B04"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3290"/>
        <w:gridCol w:w="5489"/>
      </w:tblGrid>
      <w:tr w:rsidR="0065641B" w:rsidRPr="00C15B04" w14:paraId="65314A5A" w14:textId="77777777" w:rsidTr="00C15B04">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C15B04" w:rsidRDefault="005D11CD" w:rsidP="00A308D0">
            <w:pPr>
              <w:jc w:val="center"/>
              <w:rPr>
                <w:rFonts w:eastAsia="Calibri"/>
                <w:b/>
                <w:sz w:val="22"/>
                <w:szCs w:val="22"/>
              </w:rPr>
            </w:pPr>
            <w:r w:rsidRPr="00C15B04">
              <w:rPr>
                <w:rFonts w:eastAsia="Calibri"/>
                <w:b/>
                <w:sz w:val="22"/>
                <w:szCs w:val="22"/>
              </w:rPr>
              <w:t>№ п/п</w:t>
            </w:r>
          </w:p>
        </w:tc>
        <w:tc>
          <w:tcPr>
            <w:tcW w:w="1719"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C15B04" w:rsidRDefault="005D11CD" w:rsidP="007B7364">
            <w:pPr>
              <w:ind w:left="620"/>
              <w:jc w:val="center"/>
              <w:rPr>
                <w:rFonts w:eastAsia="Calibri"/>
                <w:b/>
                <w:sz w:val="22"/>
                <w:szCs w:val="22"/>
              </w:rPr>
            </w:pPr>
            <w:r w:rsidRPr="00C15B04">
              <w:rPr>
                <w:rFonts w:eastAsia="Calibri"/>
                <w:b/>
                <w:sz w:val="22"/>
                <w:szCs w:val="22"/>
              </w:rPr>
              <w:t>Разделы (этапы) практики</w:t>
            </w:r>
          </w:p>
        </w:tc>
        <w:tc>
          <w:tcPr>
            <w:tcW w:w="2868"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C15B04" w:rsidRDefault="005D11CD" w:rsidP="007B7364">
            <w:pPr>
              <w:ind w:right="180"/>
              <w:jc w:val="center"/>
              <w:rPr>
                <w:rFonts w:eastAsia="Calibri"/>
                <w:b/>
                <w:sz w:val="22"/>
                <w:szCs w:val="22"/>
              </w:rPr>
            </w:pPr>
            <w:r w:rsidRPr="00C15B04">
              <w:rPr>
                <w:rFonts w:eastAsia="Calibri"/>
                <w:b/>
                <w:sz w:val="22"/>
                <w:szCs w:val="22"/>
              </w:rPr>
              <w:t>Содержание практики</w:t>
            </w:r>
          </w:p>
        </w:tc>
      </w:tr>
      <w:tr w:rsidR="005D11CD" w:rsidRPr="00C15B04" w14:paraId="1ED871D2" w14:textId="77777777" w:rsidTr="00C15B04">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C15B04" w:rsidRDefault="00DA14FA" w:rsidP="00CA7F28">
            <w:pPr>
              <w:widowControl w:val="0"/>
              <w:autoSpaceDE w:val="0"/>
              <w:autoSpaceDN w:val="0"/>
              <w:rPr>
                <w:sz w:val="22"/>
                <w:szCs w:val="22"/>
                <w:lang w:bidi="ru-RU"/>
              </w:rPr>
            </w:pPr>
            <w:r w:rsidRPr="00C15B04">
              <w:rPr>
                <w:sz w:val="22"/>
                <w:szCs w:val="22"/>
                <w:lang w:bidi="ru-RU"/>
              </w:rPr>
              <w:t>1</w:t>
            </w:r>
          </w:p>
        </w:tc>
        <w:tc>
          <w:tcPr>
            <w:tcW w:w="1719" w:type="pct"/>
            <w:tcBorders>
              <w:top w:val="single" w:sz="4" w:space="0" w:color="auto"/>
              <w:left w:val="single" w:sz="4" w:space="0" w:color="auto"/>
              <w:bottom w:val="single" w:sz="4" w:space="0" w:color="auto"/>
              <w:right w:val="single" w:sz="4" w:space="0" w:color="auto"/>
            </w:tcBorders>
            <w:hideMark/>
          </w:tcPr>
          <w:p w14:paraId="6ADFA506" w14:textId="6D30B601" w:rsidR="005D11CD" w:rsidRPr="00C15B04" w:rsidRDefault="00783533" w:rsidP="00DA14FA">
            <w:pPr>
              <w:rPr>
                <w:rFonts w:eastAsia="Calibri"/>
                <w:sz w:val="22"/>
                <w:szCs w:val="22"/>
              </w:rPr>
            </w:pPr>
            <w:r w:rsidRPr="00C15B04">
              <w:rPr>
                <w:sz w:val="22"/>
                <w:szCs w:val="22"/>
                <w:lang w:bidi="ru-RU"/>
              </w:rPr>
              <w:t>Подготовительный этап.</w:t>
            </w:r>
          </w:p>
        </w:tc>
        <w:tc>
          <w:tcPr>
            <w:tcW w:w="2868" w:type="pct"/>
            <w:tcBorders>
              <w:top w:val="single" w:sz="4" w:space="0" w:color="auto"/>
              <w:left w:val="single" w:sz="4" w:space="0" w:color="auto"/>
              <w:bottom w:val="single" w:sz="4" w:space="0" w:color="auto"/>
              <w:right w:val="single" w:sz="4" w:space="0" w:color="auto"/>
            </w:tcBorders>
          </w:tcPr>
          <w:p w14:paraId="20CACAF2" w14:textId="1A26A61D" w:rsidR="005D11CD" w:rsidRPr="00C15B04" w:rsidRDefault="00783533" w:rsidP="00872A92">
            <w:pPr>
              <w:widowControl w:val="0"/>
              <w:autoSpaceDE w:val="0"/>
              <w:autoSpaceDN w:val="0"/>
              <w:jc w:val="both"/>
              <w:rPr>
                <w:sz w:val="22"/>
                <w:szCs w:val="22"/>
                <w:lang w:bidi="ru-RU"/>
              </w:rPr>
            </w:pPr>
            <w:r w:rsidRPr="00C15B04">
              <w:rPr>
                <w:sz w:val="22"/>
                <w:szCs w:val="22"/>
                <w:lang w:bidi="ru-RU"/>
              </w:rPr>
              <w:t>Установочное собрание Инструкции от руководителя, выдача индивидуального задания</w:t>
            </w:r>
          </w:p>
        </w:tc>
      </w:tr>
      <w:tr w:rsidR="005D11CD" w:rsidRPr="00C15B04" w14:paraId="5BC51150" w14:textId="77777777" w:rsidTr="00C15B04">
        <w:tc>
          <w:tcPr>
            <w:tcW w:w="413" w:type="pct"/>
            <w:tcBorders>
              <w:top w:val="single" w:sz="4" w:space="0" w:color="auto"/>
              <w:left w:val="single" w:sz="4" w:space="0" w:color="auto"/>
              <w:bottom w:val="single" w:sz="4" w:space="0" w:color="auto"/>
              <w:right w:val="single" w:sz="4" w:space="0" w:color="auto"/>
            </w:tcBorders>
            <w:hideMark/>
          </w:tcPr>
          <w:p w14:paraId="74AA4EFD" w14:textId="77777777" w:rsidR="005D11CD" w:rsidRPr="00C15B04" w:rsidRDefault="00DA14FA" w:rsidP="00CA7F28">
            <w:pPr>
              <w:widowControl w:val="0"/>
              <w:autoSpaceDE w:val="0"/>
              <w:autoSpaceDN w:val="0"/>
              <w:rPr>
                <w:sz w:val="22"/>
                <w:szCs w:val="22"/>
                <w:lang w:bidi="ru-RU"/>
              </w:rPr>
            </w:pPr>
            <w:r w:rsidRPr="00C15B04">
              <w:rPr>
                <w:sz w:val="22"/>
                <w:szCs w:val="22"/>
                <w:lang w:bidi="ru-RU"/>
              </w:rPr>
              <w:t>2</w:t>
            </w:r>
          </w:p>
        </w:tc>
        <w:tc>
          <w:tcPr>
            <w:tcW w:w="1719" w:type="pct"/>
            <w:tcBorders>
              <w:top w:val="single" w:sz="4" w:space="0" w:color="auto"/>
              <w:left w:val="single" w:sz="4" w:space="0" w:color="auto"/>
              <w:bottom w:val="single" w:sz="4" w:space="0" w:color="auto"/>
              <w:right w:val="single" w:sz="4" w:space="0" w:color="auto"/>
            </w:tcBorders>
            <w:hideMark/>
          </w:tcPr>
          <w:p w14:paraId="44A53B8B" w14:textId="77777777" w:rsidR="005D11CD" w:rsidRPr="00C15B04" w:rsidRDefault="00783533" w:rsidP="00DA14FA">
            <w:pPr>
              <w:rPr>
                <w:rFonts w:eastAsia="Calibri"/>
                <w:sz w:val="22"/>
                <w:szCs w:val="22"/>
              </w:rPr>
            </w:pPr>
            <w:r w:rsidRPr="00C15B04">
              <w:rPr>
                <w:sz w:val="22"/>
                <w:szCs w:val="22"/>
                <w:lang w:bidi="ru-RU"/>
              </w:rPr>
              <w:t>Основной этап.</w:t>
            </w:r>
          </w:p>
        </w:tc>
        <w:tc>
          <w:tcPr>
            <w:tcW w:w="2868" w:type="pct"/>
            <w:tcBorders>
              <w:top w:val="single" w:sz="4" w:space="0" w:color="auto"/>
              <w:left w:val="single" w:sz="4" w:space="0" w:color="auto"/>
              <w:bottom w:val="single" w:sz="4" w:space="0" w:color="auto"/>
              <w:right w:val="single" w:sz="4" w:space="0" w:color="auto"/>
            </w:tcBorders>
          </w:tcPr>
          <w:p w14:paraId="11EA1219" w14:textId="77777777" w:rsidR="005D11CD" w:rsidRPr="00C15B04" w:rsidRDefault="00783533" w:rsidP="00872A92">
            <w:pPr>
              <w:widowControl w:val="0"/>
              <w:autoSpaceDE w:val="0"/>
              <w:autoSpaceDN w:val="0"/>
              <w:jc w:val="both"/>
              <w:rPr>
                <w:sz w:val="22"/>
                <w:szCs w:val="22"/>
                <w:lang w:bidi="ru-RU"/>
              </w:rPr>
            </w:pPr>
            <w:r w:rsidRPr="00C15B04">
              <w:rPr>
                <w:sz w:val="22"/>
                <w:szCs w:val="22"/>
                <w:lang w:bidi="ru-RU"/>
              </w:rPr>
              <w:t>Согласование с научным руководителем тематики научных исследований Формирование списка ключевых слов по теме научной работы (4-8 ключевых слов или фраз, составление ментальной карты терминов) Составление списка литературы согласно требованиям положения об оформлении письменных работ СПбГЭУ Подготовка литературной карты по теме исследования  Подготовка аннотаций 10 статей из списка литературы по теме исследования Литературный анализ трудов по тематике, определение проблемы в рамках исследовательской тематики</w:t>
            </w:r>
          </w:p>
        </w:tc>
      </w:tr>
      <w:tr w:rsidR="005D11CD" w:rsidRPr="00C15B04" w14:paraId="3B2D11A8" w14:textId="77777777" w:rsidTr="00C15B04">
        <w:tc>
          <w:tcPr>
            <w:tcW w:w="413" w:type="pct"/>
            <w:tcBorders>
              <w:top w:val="single" w:sz="4" w:space="0" w:color="auto"/>
              <w:left w:val="single" w:sz="4" w:space="0" w:color="auto"/>
              <w:bottom w:val="single" w:sz="4" w:space="0" w:color="auto"/>
              <w:right w:val="single" w:sz="4" w:space="0" w:color="auto"/>
            </w:tcBorders>
            <w:hideMark/>
          </w:tcPr>
          <w:p w14:paraId="323607CD" w14:textId="77777777" w:rsidR="005D11CD" w:rsidRPr="00C15B04" w:rsidRDefault="00DA14FA" w:rsidP="00CA7F28">
            <w:pPr>
              <w:widowControl w:val="0"/>
              <w:autoSpaceDE w:val="0"/>
              <w:autoSpaceDN w:val="0"/>
              <w:rPr>
                <w:sz w:val="22"/>
                <w:szCs w:val="22"/>
                <w:lang w:bidi="ru-RU"/>
              </w:rPr>
            </w:pPr>
            <w:r w:rsidRPr="00C15B04">
              <w:rPr>
                <w:sz w:val="22"/>
                <w:szCs w:val="22"/>
                <w:lang w:bidi="ru-RU"/>
              </w:rPr>
              <w:t>3</w:t>
            </w:r>
          </w:p>
        </w:tc>
        <w:tc>
          <w:tcPr>
            <w:tcW w:w="1719" w:type="pct"/>
            <w:tcBorders>
              <w:top w:val="single" w:sz="4" w:space="0" w:color="auto"/>
              <w:left w:val="single" w:sz="4" w:space="0" w:color="auto"/>
              <w:bottom w:val="single" w:sz="4" w:space="0" w:color="auto"/>
              <w:right w:val="single" w:sz="4" w:space="0" w:color="auto"/>
            </w:tcBorders>
            <w:hideMark/>
          </w:tcPr>
          <w:p w14:paraId="5DD5FFDD" w14:textId="77777777" w:rsidR="005D11CD" w:rsidRPr="00C15B04" w:rsidRDefault="00783533" w:rsidP="00DA14FA">
            <w:pPr>
              <w:rPr>
                <w:rFonts w:eastAsia="Calibri"/>
                <w:sz w:val="22"/>
                <w:szCs w:val="22"/>
              </w:rPr>
            </w:pPr>
            <w:r w:rsidRPr="00C15B04">
              <w:rPr>
                <w:sz w:val="22"/>
                <w:szCs w:val="22"/>
                <w:lang w:bidi="ru-RU"/>
              </w:rPr>
              <w:t>Заключительный этап.</w:t>
            </w:r>
          </w:p>
        </w:tc>
        <w:tc>
          <w:tcPr>
            <w:tcW w:w="2868" w:type="pct"/>
            <w:tcBorders>
              <w:top w:val="single" w:sz="4" w:space="0" w:color="auto"/>
              <w:left w:val="single" w:sz="4" w:space="0" w:color="auto"/>
              <w:bottom w:val="single" w:sz="4" w:space="0" w:color="auto"/>
              <w:right w:val="single" w:sz="4" w:space="0" w:color="auto"/>
            </w:tcBorders>
          </w:tcPr>
          <w:p w14:paraId="75C5AA8E" w14:textId="77777777" w:rsidR="005D11CD" w:rsidRPr="00C15B04" w:rsidRDefault="00783533" w:rsidP="00CA7F28">
            <w:pPr>
              <w:widowControl w:val="0"/>
              <w:autoSpaceDE w:val="0"/>
              <w:autoSpaceDN w:val="0"/>
              <w:rPr>
                <w:sz w:val="22"/>
                <w:szCs w:val="22"/>
                <w:lang w:bidi="ru-RU"/>
              </w:rPr>
            </w:pPr>
            <w:r w:rsidRPr="00C15B04">
              <w:rPr>
                <w:sz w:val="22"/>
                <w:szCs w:val="22"/>
                <w:lang w:bidi="ru-RU"/>
              </w:rPr>
              <w:t>Подготовка отчётных документов по практике, защита отчета</w:t>
            </w:r>
          </w:p>
        </w:tc>
      </w:tr>
    </w:tbl>
    <w:p w14:paraId="709338D6" w14:textId="77777777" w:rsidR="00E761A3" w:rsidRPr="00C15B04" w:rsidRDefault="00E761A3" w:rsidP="00E761A3">
      <w:pPr>
        <w:shd w:val="clear" w:color="auto" w:fill="FFFFFF"/>
        <w:ind w:left="709"/>
        <w:jc w:val="both"/>
        <w:outlineLvl w:val="0"/>
        <w:rPr>
          <w:b/>
          <w:szCs w:val="28"/>
        </w:rPr>
      </w:pPr>
    </w:p>
    <w:p w14:paraId="5AF868BF" w14:textId="77777777" w:rsidR="006F5307" w:rsidRPr="00C15B04" w:rsidRDefault="009B1426" w:rsidP="009B1426">
      <w:pPr>
        <w:numPr>
          <w:ilvl w:val="0"/>
          <w:numId w:val="2"/>
        </w:numPr>
        <w:shd w:val="clear" w:color="auto" w:fill="FFFFFF"/>
        <w:ind w:firstLine="709"/>
        <w:jc w:val="both"/>
        <w:outlineLvl w:val="0"/>
        <w:rPr>
          <w:b/>
          <w:szCs w:val="28"/>
        </w:rPr>
      </w:pPr>
      <w:bookmarkStart w:id="8" w:name="_Toc79585520"/>
      <w:r w:rsidRPr="00C15B04">
        <w:rPr>
          <w:b/>
          <w:szCs w:val="28"/>
        </w:rPr>
        <w:t>ИНДИВИДУАЛЬНОЕ ЗАДАНИЕ ДЛЯ ПРОХОЖДЕНИЯ ПРАКТИКИ</w:t>
      </w:r>
      <w:bookmarkEnd w:id="8"/>
    </w:p>
    <w:p w14:paraId="06D73CBC" w14:textId="77777777" w:rsidR="006F5307" w:rsidRPr="00C15B04" w:rsidRDefault="006F5307" w:rsidP="00CA7F28">
      <w:pPr>
        <w:tabs>
          <w:tab w:val="left" w:leader="underscore" w:pos="7027"/>
        </w:tabs>
        <w:autoSpaceDE w:val="0"/>
        <w:autoSpaceDN w:val="0"/>
        <w:adjustRightInd w:val="0"/>
        <w:jc w:val="both"/>
      </w:pPr>
    </w:p>
    <w:p w14:paraId="0A41A781" w14:textId="77777777" w:rsidR="006F5307" w:rsidRPr="00C15B04" w:rsidRDefault="006F5307" w:rsidP="006F5307">
      <w:pPr>
        <w:tabs>
          <w:tab w:val="left" w:leader="underscore" w:pos="7027"/>
        </w:tabs>
        <w:autoSpaceDE w:val="0"/>
        <w:autoSpaceDN w:val="0"/>
        <w:adjustRightInd w:val="0"/>
        <w:ind w:firstLine="709"/>
        <w:jc w:val="both"/>
      </w:pPr>
      <w:r w:rsidRPr="00C15B04">
        <w:t xml:space="preserve">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w:t>
      </w:r>
      <w:r w:rsidRPr="00C15B04">
        <w:lastRenderedPageBreak/>
        <w:t>организации. Выбор конкретных заданий зависит от специфики деятельности организации – базы практики.</w:t>
      </w:r>
    </w:p>
    <w:p w14:paraId="13C3C3FA" w14:textId="77777777" w:rsidR="006F5307" w:rsidRPr="00C15B04" w:rsidRDefault="006F5307" w:rsidP="006F5307">
      <w:pPr>
        <w:tabs>
          <w:tab w:val="left" w:leader="underscore" w:pos="7027"/>
        </w:tabs>
        <w:autoSpaceDE w:val="0"/>
        <w:autoSpaceDN w:val="0"/>
        <w:adjustRightInd w:val="0"/>
        <w:ind w:firstLine="709"/>
        <w:jc w:val="both"/>
      </w:pPr>
    </w:p>
    <w:p w14:paraId="58420591" w14:textId="77777777" w:rsidR="00CA7F28" w:rsidRPr="00C15B04" w:rsidRDefault="00CA7F28" w:rsidP="009B1426">
      <w:pPr>
        <w:numPr>
          <w:ilvl w:val="0"/>
          <w:numId w:val="2"/>
        </w:numPr>
        <w:shd w:val="clear" w:color="auto" w:fill="FFFFFF"/>
        <w:ind w:firstLine="709"/>
        <w:jc w:val="both"/>
        <w:outlineLvl w:val="0"/>
        <w:rPr>
          <w:b/>
          <w:szCs w:val="28"/>
        </w:rPr>
      </w:pPr>
      <w:bookmarkStart w:id="9" w:name="_Toc79585521"/>
      <w:bookmarkEnd w:id="5"/>
      <w:r w:rsidRPr="00C15B04">
        <w:rPr>
          <w:b/>
          <w:szCs w:val="28"/>
        </w:rPr>
        <w:t>РЕСУРСНОЕ ОБЕСПЕЧЕНИЕ ПРАКТИКИ</w:t>
      </w:r>
      <w:bookmarkEnd w:id="9"/>
    </w:p>
    <w:p w14:paraId="77DC6AE8" w14:textId="77777777" w:rsidR="00735E71" w:rsidRPr="00C15B04" w:rsidRDefault="00735E71" w:rsidP="00E761A3">
      <w:pPr>
        <w:jc w:val="both"/>
      </w:pPr>
    </w:p>
    <w:p w14:paraId="5DFE4150" w14:textId="77777777" w:rsidR="007B7364" w:rsidRPr="00C15B04" w:rsidRDefault="00735E71" w:rsidP="007B7364">
      <w:pPr>
        <w:jc w:val="both"/>
      </w:pPr>
      <w:r w:rsidRPr="00C15B04">
        <w:t>Учебно-методическое обеспечение</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5"/>
        <w:gridCol w:w="3256"/>
      </w:tblGrid>
      <w:tr w:rsidR="0065641B" w:rsidRPr="00C15B04" w14:paraId="3464B1F7" w14:textId="77777777" w:rsidTr="00872A92">
        <w:tc>
          <w:tcPr>
            <w:tcW w:w="3279" w:type="pct"/>
            <w:shd w:val="clear" w:color="auto" w:fill="auto"/>
          </w:tcPr>
          <w:p w14:paraId="7E1C7DCA" w14:textId="77777777" w:rsidR="00530A60" w:rsidRPr="00C15B04" w:rsidRDefault="00530A60" w:rsidP="003C73A5">
            <w:pPr>
              <w:jc w:val="center"/>
              <w:rPr>
                <w:b/>
                <w:sz w:val="22"/>
                <w:szCs w:val="22"/>
              </w:rPr>
            </w:pPr>
            <w:r w:rsidRPr="00C15B04">
              <w:rPr>
                <w:b/>
                <w:sz w:val="22"/>
                <w:szCs w:val="22"/>
              </w:rPr>
              <w:t>Библиографическое описание издания (автор, заглавие, вид, место и год издания, кол. стр.)</w:t>
            </w:r>
          </w:p>
        </w:tc>
        <w:tc>
          <w:tcPr>
            <w:tcW w:w="1721" w:type="pct"/>
            <w:shd w:val="clear" w:color="auto" w:fill="auto"/>
          </w:tcPr>
          <w:p w14:paraId="2612A585" w14:textId="77777777" w:rsidR="00530A60" w:rsidRPr="00C15B04" w:rsidRDefault="00530A60" w:rsidP="003C73A5">
            <w:pPr>
              <w:jc w:val="center"/>
              <w:rPr>
                <w:b/>
                <w:sz w:val="22"/>
                <w:szCs w:val="22"/>
              </w:rPr>
            </w:pPr>
            <w:r w:rsidRPr="00C15B04">
              <w:rPr>
                <w:b/>
                <w:sz w:val="22"/>
                <w:szCs w:val="22"/>
              </w:rPr>
              <w:t>Электронные ресурсы</w:t>
            </w:r>
          </w:p>
        </w:tc>
      </w:tr>
      <w:tr w:rsidR="00530A60" w:rsidRPr="00C15B04" w14:paraId="4C2605EA" w14:textId="77777777" w:rsidTr="00872A92">
        <w:tc>
          <w:tcPr>
            <w:tcW w:w="3279" w:type="pct"/>
            <w:shd w:val="clear" w:color="auto" w:fill="auto"/>
          </w:tcPr>
          <w:p w14:paraId="160C119F" w14:textId="77777777" w:rsidR="00530A60" w:rsidRPr="00C15B04" w:rsidRDefault="00C76457">
            <w:pPr>
              <w:rPr>
                <w:sz w:val="22"/>
                <w:szCs w:val="22"/>
              </w:rPr>
            </w:pPr>
            <w:r w:rsidRPr="00C15B04">
              <w:rPr>
                <w:sz w:val="22"/>
                <w:szCs w:val="22"/>
              </w:rPr>
              <w:t xml:space="preserve">Управление качеством. </w:t>
            </w:r>
            <w:proofErr w:type="gramStart"/>
            <w:r w:rsidRPr="00C15B04">
              <w:rPr>
                <w:sz w:val="22"/>
                <w:szCs w:val="22"/>
              </w:rPr>
              <w:t>Практикум :</w:t>
            </w:r>
            <w:proofErr w:type="gramEnd"/>
            <w:r w:rsidRPr="00C15B04">
              <w:rPr>
                <w:sz w:val="22"/>
                <w:szCs w:val="22"/>
              </w:rPr>
              <w:t xml:space="preserve"> методическое пособие / сост. А. Р. Давыдович. - </w:t>
            </w:r>
            <w:proofErr w:type="gramStart"/>
            <w:r w:rsidRPr="00C15B04">
              <w:rPr>
                <w:sz w:val="22"/>
                <w:szCs w:val="22"/>
              </w:rPr>
              <w:t>Москва :</w:t>
            </w:r>
            <w:proofErr w:type="gramEnd"/>
            <w:r w:rsidRPr="00C15B04">
              <w:rPr>
                <w:sz w:val="22"/>
                <w:szCs w:val="22"/>
              </w:rPr>
              <w:t xml:space="preserve"> ФЛИНТА, 2021. - 54 с. - </w:t>
            </w:r>
            <w:r w:rsidRPr="00C15B04">
              <w:rPr>
                <w:sz w:val="22"/>
                <w:szCs w:val="22"/>
                <w:lang w:val="en-US"/>
              </w:rPr>
              <w:t>ISBN</w:t>
            </w:r>
            <w:r w:rsidRPr="00C15B04">
              <w:rPr>
                <w:sz w:val="22"/>
                <w:szCs w:val="22"/>
              </w:rPr>
              <w:t xml:space="preserve"> 978-5-9765-4724-7. - </w:t>
            </w:r>
            <w:proofErr w:type="gramStart"/>
            <w:r w:rsidRPr="00C15B04">
              <w:rPr>
                <w:sz w:val="22"/>
                <w:szCs w:val="22"/>
              </w:rPr>
              <w:t>Текст :</w:t>
            </w:r>
            <w:proofErr w:type="gramEnd"/>
            <w:r w:rsidRPr="00C15B04">
              <w:rPr>
                <w:sz w:val="22"/>
                <w:szCs w:val="22"/>
              </w:rPr>
              <w:t xml:space="preserve"> электронный. – Режим доступа: по подписке.</w:t>
            </w:r>
          </w:p>
        </w:tc>
        <w:tc>
          <w:tcPr>
            <w:tcW w:w="1721" w:type="pct"/>
            <w:shd w:val="clear" w:color="auto" w:fill="auto"/>
          </w:tcPr>
          <w:p w14:paraId="680CBFC6" w14:textId="77777777" w:rsidR="00530A60" w:rsidRPr="00C15B04" w:rsidRDefault="008B1E0E">
            <w:pPr>
              <w:rPr>
                <w:sz w:val="22"/>
                <w:szCs w:val="22"/>
              </w:rPr>
            </w:pPr>
            <w:hyperlink r:id="rId8" w:history="1">
              <w:r w:rsidR="00C76457" w:rsidRPr="00C15B04">
                <w:rPr>
                  <w:color w:val="00008B"/>
                  <w:sz w:val="22"/>
                  <w:szCs w:val="22"/>
                  <w:u w:val="single"/>
                </w:rPr>
                <w:t>https://znanium.com/catalog/product/1851765</w:t>
              </w:r>
            </w:hyperlink>
          </w:p>
        </w:tc>
      </w:tr>
      <w:tr w:rsidR="00530A60" w:rsidRPr="00C15B04" w14:paraId="117F21D7" w14:textId="77777777" w:rsidTr="00872A92">
        <w:tc>
          <w:tcPr>
            <w:tcW w:w="3279" w:type="pct"/>
            <w:shd w:val="clear" w:color="auto" w:fill="auto"/>
          </w:tcPr>
          <w:p w14:paraId="4B0B2E7A" w14:textId="77777777" w:rsidR="00530A60" w:rsidRPr="00C15B04" w:rsidRDefault="00C76457">
            <w:pPr>
              <w:rPr>
                <w:sz w:val="22"/>
                <w:szCs w:val="22"/>
              </w:rPr>
            </w:pPr>
            <w:r w:rsidRPr="00C15B04">
              <w:rPr>
                <w:sz w:val="22"/>
                <w:szCs w:val="22"/>
              </w:rPr>
              <w:t xml:space="preserve">Маркетинговые коммуникации в сфере услуг: специфика применения и инновационные </w:t>
            </w:r>
            <w:proofErr w:type="gramStart"/>
            <w:r w:rsidRPr="00C15B04">
              <w:rPr>
                <w:sz w:val="22"/>
                <w:szCs w:val="22"/>
              </w:rPr>
              <w:t>подходы :</w:t>
            </w:r>
            <w:proofErr w:type="gramEnd"/>
            <w:r w:rsidRPr="00C15B04">
              <w:rPr>
                <w:sz w:val="22"/>
                <w:szCs w:val="22"/>
              </w:rPr>
              <w:t xml:space="preserve"> монография / А. В. Христофоров, И. В. Христофорова, А. Е. </w:t>
            </w:r>
            <w:proofErr w:type="spellStart"/>
            <w:r w:rsidRPr="00C15B04">
              <w:rPr>
                <w:sz w:val="22"/>
                <w:szCs w:val="22"/>
              </w:rPr>
              <w:t>Суглобов</w:t>
            </w:r>
            <w:proofErr w:type="spellEnd"/>
            <w:r w:rsidRPr="00C15B04">
              <w:rPr>
                <w:sz w:val="22"/>
                <w:szCs w:val="22"/>
              </w:rPr>
              <w:t xml:space="preserve"> [и др.] ; под ред. д-ра </w:t>
            </w:r>
            <w:proofErr w:type="spellStart"/>
            <w:r w:rsidRPr="00C15B04">
              <w:rPr>
                <w:sz w:val="22"/>
                <w:szCs w:val="22"/>
              </w:rPr>
              <w:t>экон</w:t>
            </w:r>
            <w:proofErr w:type="spellEnd"/>
            <w:r w:rsidRPr="00C15B04">
              <w:rPr>
                <w:sz w:val="22"/>
                <w:szCs w:val="22"/>
              </w:rPr>
              <w:t xml:space="preserve">. наук, </w:t>
            </w:r>
            <w:proofErr w:type="spellStart"/>
            <w:r w:rsidRPr="00C15B04">
              <w:rPr>
                <w:sz w:val="22"/>
                <w:szCs w:val="22"/>
              </w:rPr>
              <w:t>проф</w:t>
            </w:r>
            <w:proofErr w:type="spellEnd"/>
            <w:r w:rsidRPr="00C15B04">
              <w:rPr>
                <w:sz w:val="22"/>
                <w:szCs w:val="22"/>
              </w:rPr>
              <w:t xml:space="preserve"> А. Е. </w:t>
            </w:r>
            <w:proofErr w:type="spellStart"/>
            <w:r w:rsidRPr="00C15B04">
              <w:rPr>
                <w:sz w:val="22"/>
                <w:szCs w:val="22"/>
              </w:rPr>
              <w:t>Суглобова</w:t>
            </w:r>
            <w:proofErr w:type="spellEnd"/>
            <w:r w:rsidRPr="00C15B04">
              <w:rPr>
                <w:sz w:val="22"/>
                <w:szCs w:val="22"/>
              </w:rPr>
              <w:t xml:space="preserve">. — </w:t>
            </w:r>
            <w:proofErr w:type="gramStart"/>
            <w:r w:rsidRPr="00C15B04">
              <w:rPr>
                <w:sz w:val="22"/>
                <w:szCs w:val="22"/>
              </w:rPr>
              <w:t>Москва :</w:t>
            </w:r>
            <w:proofErr w:type="gramEnd"/>
            <w:r w:rsidRPr="00C15B04">
              <w:rPr>
                <w:sz w:val="22"/>
                <w:szCs w:val="22"/>
              </w:rPr>
              <w:t xml:space="preserve"> РИОР : ИНФРА-М, 2020. — 159 с. — (Научная мысль). - </w:t>
            </w:r>
            <w:r w:rsidRPr="00C15B04">
              <w:rPr>
                <w:sz w:val="22"/>
                <w:szCs w:val="22"/>
                <w:lang w:val="en-US"/>
              </w:rPr>
              <w:t>ISBN</w:t>
            </w:r>
            <w:r w:rsidRPr="00C15B04">
              <w:rPr>
                <w:sz w:val="22"/>
                <w:szCs w:val="22"/>
              </w:rPr>
              <w:t xml:space="preserve"> 978-5-369-01490-5. - </w:t>
            </w:r>
            <w:proofErr w:type="gramStart"/>
            <w:r w:rsidRPr="00C15B04">
              <w:rPr>
                <w:sz w:val="22"/>
                <w:szCs w:val="22"/>
              </w:rPr>
              <w:t>Текст :</w:t>
            </w:r>
            <w:proofErr w:type="gramEnd"/>
            <w:r w:rsidRPr="00C15B04">
              <w:rPr>
                <w:sz w:val="22"/>
                <w:szCs w:val="22"/>
              </w:rPr>
              <w:t xml:space="preserve"> электронный. - Режим доступа: по подписке.</w:t>
            </w:r>
          </w:p>
        </w:tc>
        <w:tc>
          <w:tcPr>
            <w:tcW w:w="1721" w:type="pct"/>
            <w:shd w:val="clear" w:color="auto" w:fill="auto"/>
          </w:tcPr>
          <w:p w14:paraId="0702CD00" w14:textId="77777777" w:rsidR="00530A60" w:rsidRPr="00C15B04" w:rsidRDefault="008B1E0E">
            <w:pPr>
              <w:rPr>
                <w:sz w:val="22"/>
                <w:szCs w:val="22"/>
              </w:rPr>
            </w:pPr>
            <w:hyperlink r:id="rId9" w:history="1">
              <w:r w:rsidR="00C76457" w:rsidRPr="00C15B04">
                <w:rPr>
                  <w:color w:val="00008B"/>
                  <w:sz w:val="22"/>
                  <w:szCs w:val="22"/>
                  <w:u w:val="single"/>
                </w:rPr>
                <w:t>https://znanium.com/catalog/product/1047091</w:t>
              </w:r>
            </w:hyperlink>
          </w:p>
        </w:tc>
      </w:tr>
      <w:tr w:rsidR="00530A60" w:rsidRPr="00C15B04" w14:paraId="14A1ED31" w14:textId="77777777" w:rsidTr="00872A92">
        <w:tc>
          <w:tcPr>
            <w:tcW w:w="3279" w:type="pct"/>
            <w:shd w:val="clear" w:color="auto" w:fill="auto"/>
          </w:tcPr>
          <w:p w14:paraId="5541E85B" w14:textId="77777777" w:rsidR="00530A60" w:rsidRPr="00C15B04" w:rsidRDefault="00C76457">
            <w:pPr>
              <w:rPr>
                <w:sz w:val="22"/>
                <w:szCs w:val="22"/>
              </w:rPr>
            </w:pPr>
            <w:r w:rsidRPr="00C15B04">
              <w:rPr>
                <w:sz w:val="22"/>
                <w:szCs w:val="22"/>
              </w:rPr>
              <w:t xml:space="preserve">Цифровой </w:t>
            </w:r>
            <w:proofErr w:type="gramStart"/>
            <w:r w:rsidRPr="00C15B04">
              <w:rPr>
                <w:sz w:val="22"/>
                <w:szCs w:val="22"/>
              </w:rPr>
              <w:t>бизнес :</w:t>
            </w:r>
            <w:proofErr w:type="gramEnd"/>
            <w:r w:rsidRPr="00C15B04">
              <w:rPr>
                <w:sz w:val="22"/>
                <w:szCs w:val="22"/>
              </w:rPr>
              <w:t xml:space="preserve"> учебник / под науч. ред. О.В. Китовой. — </w:t>
            </w:r>
            <w:proofErr w:type="gramStart"/>
            <w:r w:rsidRPr="00C15B04">
              <w:rPr>
                <w:sz w:val="22"/>
                <w:szCs w:val="22"/>
              </w:rPr>
              <w:t>Москва :</w:t>
            </w:r>
            <w:proofErr w:type="gramEnd"/>
            <w:r w:rsidRPr="00C15B04">
              <w:rPr>
                <w:sz w:val="22"/>
                <w:szCs w:val="22"/>
              </w:rPr>
              <w:t xml:space="preserve"> ИНФРА-М, 2023. — 418 с. — (Высшее образование: Магистратура). — </w:t>
            </w:r>
            <w:r w:rsidRPr="00C15B04">
              <w:rPr>
                <w:sz w:val="22"/>
                <w:szCs w:val="22"/>
                <w:lang w:val="en-US"/>
              </w:rPr>
              <w:t>DOI</w:t>
            </w:r>
            <w:r w:rsidRPr="00C15B04">
              <w:rPr>
                <w:sz w:val="22"/>
                <w:szCs w:val="22"/>
              </w:rPr>
              <w:t xml:space="preserve"> 10.12737/</w:t>
            </w:r>
            <w:r w:rsidRPr="00C15B04">
              <w:rPr>
                <w:sz w:val="22"/>
                <w:szCs w:val="22"/>
                <w:lang w:val="en-US"/>
              </w:rPr>
              <w:t>textbook</w:t>
            </w:r>
            <w:r w:rsidRPr="00C15B04">
              <w:rPr>
                <w:sz w:val="22"/>
                <w:szCs w:val="22"/>
              </w:rPr>
              <w:t>_5</w:t>
            </w:r>
            <w:r w:rsidRPr="00C15B04">
              <w:rPr>
                <w:sz w:val="22"/>
                <w:szCs w:val="22"/>
                <w:lang w:val="en-US"/>
              </w:rPr>
              <w:t>a</w:t>
            </w:r>
            <w:r w:rsidRPr="00C15B04">
              <w:rPr>
                <w:sz w:val="22"/>
                <w:szCs w:val="22"/>
              </w:rPr>
              <w:t>0</w:t>
            </w:r>
            <w:r w:rsidRPr="00C15B04">
              <w:rPr>
                <w:sz w:val="22"/>
                <w:szCs w:val="22"/>
                <w:lang w:val="en-US"/>
              </w:rPr>
              <w:t>a</w:t>
            </w:r>
            <w:r w:rsidRPr="00C15B04">
              <w:rPr>
                <w:sz w:val="22"/>
                <w:szCs w:val="22"/>
              </w:rPr>
              <w:t>8</w:t>
            </w:r>
            <w:r w:rsidRPr="00C15B04">
              <w:rPr>
                <w:sz w:val="22"/>
                <w:szCs w:val="22"/>
                <w:lang w:val="en-US"/>
              </w:rPr>
              <w:t>c</w:t>
            </w:r>
            <w:r w:rsidRPr="00C15B04">
              <w:rPr>
                <w:sz w:val="22"/>
                <w:szCs w:val="22"/>
              </w:rPr>
              <w:t>777462</w:t>
            </w:r>
            <w:r w:rsidRPr="00C15B04">
              <w:rPr>
                <w:sz w:val="22"/>
                <w:szCs w:val="22"/>
                <w:lang w:val="en-US"/>
              </w:rPr>
              <w:t>e</w:t>
            </w:r>
            <w:r w:rsidRPr="00C15B04">
              <w:rPr>
                <w:sz w:val="22"/>
                <w:szCs w:val="22"/>
              </w:rPr>
              <w:t xml:space="preserve">8.90172645. - </w:t>
            </w:r>
            <w:r w:rsidRPr="00C15B04">
              <w:rPr>
                <w:sz w:val="22"/>
                <w:szCs w:val="22"/>
                <w:lang w:val="en-US"/>
              </w:rPr>
              <w:t>ISBN</w:t>
            </w:r>
            <w:r w:rsidRPr="00C15B04">
              <w:rPr>
                <w:sz w:val="22"/>
                <w:szCs w:val="22"/>
              </w:rPr>
              <w:t xml:space="preserve"> 978-5-16-013017-0. - </w:t>
            </w:r>
            <w:proofErr w:type="gramStart"/>
            <w:r w:rsidRPr="00C15B04">
              <w:rPr>
                <w:sz w:val="22"/>
                <w:szCs w:val="22"/>
              </w:rPr>
              <w:t>Текст :</w:t>
            </w:r>
            <w:proofErr w:type="gramEnd"/>
            <w:r w:rsidRPr="00C15B04">
              <w:rPr>
                <w:sz w:val="22"/>
                <w:szCs w:val="22"/>
              </w:rPr>
              <w:t xml:space="preserve"> электронный. - Режим доступа: по подписке.</w:t>
            </w:r>
          </w:p>
        </w:tc>
        <w:tc>
          <w:tcPr>
            <w:tcW w:w="1721" w:type="pct"/>
            <w:shd w:val="clear" w:color="auto" w:fill="auto"/>
          </w:tcPr>
          <w:p w14:paraId="5C7BCE30" w14:textId="77777777" w:rsidR="00530A60" w:rsidRPr="00C15B04" w:rsidRDefault="008B1E0E">
            <w:pPr>
              <w:rPr>
                <w:sz w:val="22"/>
                <w:szCs w:val="22"/>
              </w:rPr>
            </w:pPr>
            <w:hyperlink r:id="rId10" w:history="1">
              <w:r w:rsidR="00C76457" w:rsidRPr="00C15B04">
                <w:rPr>
                  <w:color w:val="00008B"/>
                  <w:sz w:val="22"/>
                  <w:szCs w:val="22"/>
                  <w:u w:val="single"/>
                </w:rPr>
                <w:t xml:space="preserve">https://znanium.com/catalog/product/1917620 </w:t>
              </w:r>
            </w:hyperlink>
          </w:p>
        </w:tc>
      </w:tr>
      <w:tr w:rsidR="00530A60" w:rsidRPr="00C15B04" w14:paraId="4340EA3A" w14:textId="77777777" w:rsidTr="00872A92">
        <w:tc>
          <w:tcPr>
            <w:tcW w:w="3279" w:type="pct"/>
            <w:shd w:val="clear" w:color="auto" w:fill="auto"/>
          </w:tcPr>
          <w:p w14:paraId="23153DE7" w14:textId="77777777" w:rsidR="00530A60" w:rsidRPr="00C15B04" w:rsidRDefault="00C76457">
            <w:pPr>
              <w:rPr>
                <w:sz w:val="22"/>
                <w:szCs w:val="22"/>
              </w:rPr>
            </w:pPr>
            <w:r w:rsidRPr="00C15B04">
              <w:rPr>
                <w:sz w:val="22"/>
                <w:szCs w:val="22"/>
              </w:rPr>
              <w:t xml:space="preserve">Шарипов, Ф. В. Педагогика и психология высшей </w:t>
            </w:r>
            <w:proofErr w:type="gramStart"/>
            <w:r w:rsidRPr="00C15B04">
              <w:rPr>
                <w:sz w:val="22"/>
                <w:szCs w:val="22"/>
              </w:rPr>
              <w:t>школы :</w:t>
            </w:r>
            <w:proofErr w:type="gramEnd"/>
            <w:r w:rsidRPr="00C15B04">
              <w:rPr>
                <w:sz w:val="22"/>
                <w:szCs w:val="22"/>
              </w:rPr>
              <w:t xml:space="preserve"> учебное пособие / Ф. В. Шарипов. - </w:t>
            </w:r>
            <w:proofErr w:type="gramStart"/>
            <w:r w:rsidRPr="00C15B04">
              <w:rPr>
                <w:sz w:val="22"/>
                <w:szCs w:val="22"/>
              </w:rPr>
              <w:t>Москва :</w:t>
            </w:r>
            <w:proofErr w:type="gramEnd"/>
            <w:r w:rsidRPr="00C15B04">
              <w:rPr>
                <w:sz w:val="22"/>
                <w:szCs w:val="22"/>
              </w:rPr>
              <w:t xml:space="preserve"> Логос, 2020. - 448 с. - (Новая университетская библиотека). - </w:t>
            </w:r>
            <w:r w:rsidRPr="00C15B04">
              <w:rPr>
                <w:sz w:val="22"/>
                <w:szCs w:val="22"/>
                <w:lang w:val="en-US"/>
              </w:rPr>
              <w:t>ISBN</w:t>
            </w:r>
            <w:r w:rsidRPr="00C15B04">
              <w:rPr>
                <w:sz w:val="22"/>
                <w:szCs w:val="22"/>
              </w:rPr>
              <w:t xml:space="preserve"> 978-5-98704-587-9. - </w:t>
            </w:r>
            <w:proofErr w:type="gramStart"/>
            <w:r w:rsidRPr="00C15B04">
              <w:rPr>
                <w:sz w:val="22"/>
                <w:szCs w:val="22"/>
              </w:rPr>
              <w:t>Текст :</w:t>
            </w:r>
            <w:proofErr w:type="gramEnd"/>
            <w:r w:rsidRPr="00C15B04">
              <w:rPr>
                <w:sz w:val="22"/>
                <w:szCs w:val="22"/>
              </w:rPr>
              <w:t xml:space="preserve"> электронный. - Режим доступа: по подписке.</w:t>
            </w:r>
          </w:p>
        </w:tc>
        <w:tc>
          <w:tcPr>
            <w:tcW w:w="1721" w:type="pct"/>
            <w:shd w:val="clear" w:color="auto" w:fill="auto"/>
          </w:tcPr>
          <w:p w14:paraId="00F49D3D" w14:textId="77777777" w:rsidR="00530A60" w:rsidRPr="00C15B04" w:rsidRDefault="008B1E0E">
            <w:pPr>
              <w:rPr>
                <w:sz w:val="22"/>
                <w:szCs w:val="22"/>
              </w:rPr>
            </w:pPr>
            <w:hyperlink r:id="rId11" w:history="1">
              <w:r w:rsidR="00C76457" w:rsidRPr="00C15B04">
                <w:rPr>
                  <w:color w:val="00008B"/>
                  <w:sz w:val="22"/>
                  <w:szCs w:val="22"/>
                  <w:u w:val="single"/>
                </w:rPr>
                <w:t xml:space="preserve"> https://znanium.com/catalog/product/1213106 </w:t>
              </w:r>
            </w:hyperlink>
          </w:p>
        </w:tc>
      </w:tr>
    </w:tbl>
    <w:p w14:paraId="69BDCCEE" w14:textId="77777777" w:rsidR="009E28D5" w:rsidRPr="00C15B04" w:rsidRDefault="009E28D5" w:rsidP="009E28D5">
      <w:pPr>
        <w:jc w:val="both"/>
        <w:rPr>
          <w:szCs w:val="28"/>
        </w:rPr>
      </w:pPr>
    </w:p>
    <w:p w14:paraId="316BA805" w14:textId="77777777" w:rsidR="009E28D5" w:rsidRPr="00C15B04" w:rsidRDefault="009E28D5" w:rsidP="009E28D5">
      <w:pPr>
        <w:jc w:val="both"/>
        <w:rPr>
          <w:szCs w:val="28"/>
        </w:rPr>
      </w:pPr>
      <w:r w:rsidRPr="00C15B04">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C15B04"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C15B04" w14:paraId="71AEC9FC" w14:textId="77777777" w:rsidTr="00783533">
        <w:tc>
          <w:tcPr>
            <w:tcW w:w="9337" w:type="dxa"/>
            <w:tcBorders>
              <w:top w:val="nil"/>
              <w:left w:val="nil"/>
              <w:bottom w:val="nil"/>
              <w:right w:val="nil"/>
            </w:tcBorders>
          </w:tcPr>
          <w:p w14:paraId="1175DD13" w14:textId="77777777" w:rsidR="00783533" w:rsidRPr="00C15B04" w:rsidRDefault="00783533" w:rsidP="00E761A3">
            <w:pPr>
              <w:jc w:val="both"/>
              <w:rPr>
                <w:szCs w:val="28"/>
              </w:rPr>
            </w:pPr>
            <w:r w:rsidRPr="00C15B04">
              <w:rPr>
                <w:sz w:val="26"/>
                <w:szCs w:val="26"/>
                <w:lang w:val="en-US"/>
              </w:rPr>
              <w:t>-  7-Zip</w:t>
            </w:r>
          </w:p>
        </w:tc>
      </w:tr>
      <w:tr w:rsidR="00783533" w:rsidRPr="00C15B04" w14:paraId="756F4152" w14:textId="77777777" w:rsidTr="00783533">
        <w:tc>
          <w:tcPr>
            <w:tcW w:w="9337" w:type="dxa"/>
            <w:tcBorders>
              <w:top w:val="nil"/>
              <w:left w:val="nil"/>
              <w:bottom w:val="nil"/>
              <w:right w:val="nil"/>
            </w:tcBorders>
          </w:tcPr>
          <w:p w14:paraId="2C668E56" w14:textId="77777777" w:rsidR="00783533" w:rsidRPr="00C15B04" w:rsidRDefault="00783533" w:rsidP="00E761A3">
            <w:pPr>
              <w:jc w:val="both"/>
              <w:rPr>
                <w:szCs w:val="28"/>
              </w:rPr>
            </w:pPr>
            <w:r w:rsidRPr="00C15B04">
              <w:rPr>
                <w:sz w:val="26"/>
                <w:szCs w:val="26"/>
                <w:lang w:val="en-US"/>
              </w:rPr>
              <w:t>-  ОС Альт образование 10</w:t>
            </w:r>
          </w:p>
        </w:tc>
      </w:tr>
      <w:tr w:rsidR="00783533" w:rsidRPr="00C15B04" w14:paraId="090E415B" w14:textId="77777777" w:rsidTr="00783533">
        <w:tc>
          <w:tcPr>
            <w:tcW w:w="9337" w:type="dxa"/>
            <w:tcBorders>
              <w:top w:val="nil"/>
              <w:left w:val="nil"/>
              <w:bottom w:val="nil"/>
              <w:right w:val="nil"/>
            </w:tcBorders>
          </w:tcPr>
          <w:p w14:paraId="4829DCF3" w14:textId="77777777" w:rsidR="00783533" w:rsidRPr="00C15B04" w:rsidRDefault="00783533" w:rsidP="00E761A3">
            <w:pPr>
              <w:jc w:val="both"/>
              <w:rPr>
                <w:szCs w:val="28"/>
              </w:rPr>
            </w:pPr>
            <w:r w:rsidRPr="00C15B04">
              <w:rPr>
                <w:sz w:val="26"/>
                <w:szCs w:val="26"/>
                <w:lang w:val="en-US"/>
              </w:rPr>
              <w:t>-  LibreOffice Base</w:t>
            </w:r>
          </w:p>
        </w:tc>
      </w:tr>
      <w:tr w:rsidR="00783533" w:rsidRPr="00C15B04" w14:paraId="7B239D47" w14:textId="77777777" w:rsidTr="00783533">
        <w:tc>
          <w:tcPr>
            <w:tcW w:w="9337" w:type="dxa"/>
            <w:tcBorders>
              <w:top w:val="nil"/>
              <w:left w:val="nil"/>
              <w:bottom w:val="nil"/>
              <w:right w:val="nil"/>
            </w:tcBorders>
          </w:tcPr>
          <w:p w14:paraId="02EDE2D4" w14:textId="77777777" w:rsidR="00783533" w:rsidRPr="00C15B04" w:rsidRDefault="00783533" w:rsidP="00E761A3">
            <w:pPr>
              <w:jc w:val="both"/>
              <w:rPr>
                <w:szCs w:val="28"/>
              </w:rPr>
            </w:pPr>
            <w:r w:rsidRPr="00C15B04">
              <w:rPr>
                <w:sz w:val="26"/>
                <w:szCs w:val="26"/>
                <w:lang w:val="en-US"/>
              </w:rPr>
              <w:t>-  LibreOffice Calc</w:t>
            </w:r>
          </w:p>
        </w:tc>
      </w:tr>
      <w:tr w:rsidR="00783533" w:rsidRPr="00C15B04" w14:paraId="11873EFD" w14:textId="77777777" w:rsidTr="00783533">
        <w:tc>
          <w:tcPr>
            <w:tcW w:w="9337" w:type="dxa"/>
            <w:tcBorders>
              <w:top w:val="nil"/>
              <w:left w:val="nil"/>
              <w:bottom w:val="nil"/>
              <w:right w:val="nil"/>
            </w:tcBorders>
          </w:tcPr>
          <w:p w14:paraId="2055AAD4" w14:textId="77777777" w:rsidR="00783533" w:rsidRPr="00C15B04" w:rsidRDefault="00783533" w:rsidP="00E761A3">
            <w:pPr>
              <w:jc w:val="both"/>
              <w:rPr>
                <w:szCs w:val="28"/>
              </w:rPr>
            </w:pPr>
            <w:r w:rsidRPr="00C15B04">
              <w:rPr>
                <w:sz w:val="26"/>
                <w:szCs w:val="26"/>
                <w:lang w:val="en-US"/>
              </w:rPr>
              <w:t>-  LibreOffice Writer</w:t>
            </w:r>
          </w:p>
        </w:tc>
      </w:tr>
    </w:tbl>
    <w:p w14:paraId="5987CF91" w14:textId="77777777" w:rsidR="009E28D5" w:rsidRPr="00C15B04" w:rsidRDefault="009E28D5" w:rsidP="00E761A3">
      <w:pPr>
        <w:jc w:val="both"/>
        <w:rPr>
          <w:szCs w:val="28"/>
        </w:rPr>
      </w:pPr>
    </w:p>
    <w:p w14:paraId="4A32D3CE" w14:textId="77777777" w:rsidR="009E28D5" w:rsidRPr="00C15B04" w:rsidRDefault="009E28D5" w:rsidP="00E761A3">
      <w:pPr>
        <w:jc w:val="both"/>
        <w:rPr>
          <w:szCs w:val="28"/>
        </w:rPr>
      </w:pPr>
      <w:r w:rsidRPr="00C15B04">
        <w:rPr>
          <w:szCs w:val="28"/>
        </w:rPr>
        <w:t>Перечень информационных справочных систем (ИСС) и современных профессиональных баз данных (СПБД)</w:t>
      </w:r>
    </w:p>
    <w:p w14:paraId="1AF44F6B" w14:textId="77777777" w:rsidR="009E28D5" w:rsidRPr="00C15B04"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8"/>
        <w:gridCol w:w="8775"/>
      </w:tblGrid>
      <w:tr w:rsidR="0065641B" w:rsidRPr="00C15B04" w14:paraId="739945FA" w14:textId="77777777" w:rsidTr="009E28D5">
        <w:trPr>
          <w:trHeight w:val="340"/>
        </w:trPr>
        <w:tc>
          <w:tcPr>
            <w:tcW w:w="383" w:type="pct"/>
            <w:shd w:val="clear" w:color="auto" w:fill="auto"/>
            <w:vAlign w:val="center"/>
          </w:tcPr>
          <w:p w14:paraId="29977D96" w14:textId="77777777" w:rsidR="009E28D5" w:rsidRPr="00C15B04" w:rsidRDefault="009E28D5" w:rsidP="009E28D5">
            <w:pPr>
              <w:jc w:val="center"/>
              <w:rPr>
                <w:b/>
                <w:lang w:bidi="ru-RU"/>
              </w:rPr>
            </w:pPr>
            <w:r w:rsidRPr="00C15B04">
              <w:rPr>
                <w:b/>
                <w:lang w:bidi="ru-RU"/>
              </w:rPr>
              <w:t>№</w:t>
            </w:r>
          </w:p>
        </w:tc>
        <w:tc>
          <w:tcPr>
            <w:tcW w:w="4617" w:type="pct"/>
            <w:shd w:val="clear" w:color="auto" w:fill="auto"/>
            <w:vAlign w:val="center"/>
          </w:tcPr>
          <w:p w14:paraId="33B9A26F" w14:textId="77777777" w:rsidR="009E28D5" w:rsidRPr="00C15B04" w:rsidRDefault="009E28D5" w:rsidP="009E28D5">
            <w:pPr>
              <w:jc w:val="center"/>
              <w:rPr>
                <w:b/>
                <w:lang w:bidi="ru-RU"/>
              </w:rPr>
            </w:pPr>
            <w:r w:rsidRPr="00C15B04">
              <w:rPr>
                <w:b/>
                <w:lang w:bidi="ru-RU"/>
              </w:rPr>
              <w:t>Наименование СПБД/ ИСС</w:t>
            </w:r>
          </w:p>
        </w:tc>
      </w:tr>
      <w:tr w:rsidR="0065641B" w:rsidRPr="00C15B04" w14:paraId="17BCCE5E" w14:textId="77777777" w:rsidTr="009E28D5">
        <w:trPr>
          <w:trHeight w:val="340"/>
        </w:trPr>
        <w:tc>
          <w:tcPr>
            <w:tcW w:w="383" w:type="pct"/>
            <w:shd w:val="clear" w:color="auto" w:fill="auto"/>
            <w:vAlign w:val="center"/>
          </w:tcPr>
          <w:p w14:paraId="5A1E76DD" w14:textId="77777777" w:rsidR="009E28D5" w:rsidRPr="00C15B04" w:rsidRDefault="009E28D5" w:rsidP="009E28D5">
            <w:pPr>
              <w:shd w:val="clear" w:color="auto" w:fill="FFFFFF"/>
              <w:jc w:val="center"/>
            </w:pPr>
            <w:r w:rsidRPr="00C15B04">
              <w:t>1.</w:t>
            </w:r>
          </w:p>
        </w:tc>
        <w:tc>
          <w:tcPr>
            <w:tcW w:w="4617" w:type="pct"/>
            <w:shd w:val="clear" w:color="auto" w:fill="auto"/>
            <w:vAlign w:val="center"/>
          </w:tcPr>
          <w:p w14:paraId="5DC2DD9E" w14:textId="77777777" w:rsidR="009E28D5" w:rsidRPr="00C15B04" w:rsidRDefault="009E28D5" w:rsidP="009E28D5">
            <w:r w:rsidRPr="00C15B04">
              <w:t xml:space="preserve">Электронная библиотека Grebennikon.ru – </w:t>
            </w:r>
            <w:hyperlink r:id="rId12" w:history="1">
              <w:r w:rsidRPr="00C15B04">
                <w:rPr>
                  <w:rStyle w:val="a4"/>
                  <w:color w:val="auto"/>
                </w:rPr>
                <w:t>www.grebennikon.ru</w:t>
              </w:r>
            </w:hyperlink>
          </w:p>
        </w:tc>
      </w:tr>
      <w:tr w:rsidR="0065641B" w:rsidRPr="00C15B04" w14:paraId="7B601FB8" w14:textId="77777777" w:rsidTr="009E28D5">
        <w:trPr>
          <w:trHeight w:val="340"/>
        </w:trPr>
        <w:tc>
          <w:tcPr>
            <w:tcW w:w="383" w:type="pct"/>
            <w:shd w:val="clear" w:color="auto" w:fill="auto"/>
            <w:vAlign w:val="center"/>
          </w:tcPr>
          <w:p w14:paraId="4145A911" w14:textId="77777777" w:rsidR="009E28D5" w:rsidRPr="00C15B04" w:rsidRDefault="009E28D5" w:rsidP="009E28D5">
            <w:pPr>
              <w:jc w:val="center"/>
            </w:pPr>
            <w:r w:rsidRPr="00C15B04">
              <w:t>2.</w:t>
            </w:r>
          </w:p>
        </w:tc>
        <w:tc>
          <w:tcPr>
            <w:tcW w:w="4617" w:type="pct"/>
            <w:shd w:val="clear" w:color="auto" w:fill="auto"/>
            <w:vAlign w:val="center"/>
          </w:tcPr>
          <w:p w14:paraId="2873BE81" w14:textId="77777777" w:rsidR="009E28D5" w:rsidRPr="00C15B04" w:rsidRDefault="009E28D5" w:rsidP="009E28D5">
            <w:r w:rsidRPr="00C15B04">
              <w:t xml:space="preserve">Научная электронная библиотека </w:t>
            </w:r>
            <w:proofErr w:type="spellStart"/>
            <w:r w:rsidRPr="00C15B04">
              <w:t>eLIBRARRY</w:t>
            </w:r>
            <w:proofErr w:type="spellEnd"/>
            <w:r w:rsidRPr="00C15B04">
              <w:t xml:space="preserve"> – www.elibrary.ru</w:t>
            </w:r>
          </w:p>
        </w:tc>
      </w:tr>
      <w:tr w:rsidR="0065641B" w:rsidRPr="00C15B04" w14:paraId="2D24EA16" w14:textId="77777777" w:rsidTr="009E28D5">
        <w:trPr>
          <w:trHeight w:val="340"/>
        </w:trPr>
        <w:tc>
          <w:tcPr>
            <w:tcW w:w="383" w:type="pct"/>
            <w:shd w:val="clear" w:color="auto" w:fill="auto"/>
            <w:vAlign w:val="center"/>
          </w:tcPr>
          <w:p w14:paraId="31ADD346" w14:textId="77777777" w:rsidR="009E28D5" w:rsidRPr="00C15B04" w:rsidRDefault="009E28D5" w:rsidP="009E28D5">
            <w:pPr>
              <w:jc w:val="center"/>
            </w:pPr>
            <w:r w:rsidRPr="00C15B04">
              <w:t>3.</w:t>
            </w:r>
          </w:p>
        </w:tc>
        <w:tc>
          <w:tcPr>
            <w:tcW w:w="4617" w:type="pct"/>
            <w:shd w:val="clear" w:color="auto" w:fill="auto"/>
            <w:vAlign w:val="center"/>
          </w:tcPr>
          <w:p w14:paraId="748F00F7" w14:textId="77777777" w:rsidR="009E28D5" w:rsidRPr="00C15B04" w:rsidRDefault="009E28D5" w:rsidP="009E28D5">
            <w:r w:rsidRPr="00C15B04">
              <w:t xml:space="preserve">Научная электронная библиотека </w:t>
            </w:r>
            <w:proofErr w:type="spellStart"/>
            <w:r w:rsidRPr="00C15B04">
              <w:t>КиберЛеника</w:t>
            </w:r>
            <w:proofErr w:type="spellEnd"/>
            <w:r w:rsidRPr="00C15B04">
              <w:t xml:space="preserve"> – www.cyberleninka.ru</w:t>
            </w:r>
          </w:p>
        </w:tc>
      </w:tr>
      <w:tr w:rsidR="0065641B" w:rsidRPr="00C15B04" w14:paraId="7FAAC53E" w14:textId="77777777" w:rsidTr="009E28D5">
        <w:trPr>
          <w:trHeight w:val="340"/>
        </w:trPr>
        <w:tc>
          <w:tcPr>
            <w:tcW w:w="383" w:type="pct"/>
            <w:shd w:val="clear" w:color="auto" w:fill="auto"/>
            <w:vAlign w:val="center"/>
          </w:tcPr>
          <w:p w14:paraId="7C350643" w14:textId="77777777" w:rsidR="009E28D5" w:rsidRPr="00C15B04" w:rsidRDefault="009E28D5" w:rsidP="009E28D5">
            <w:pPr>
              <w:jc w:val="center"/>
            </w:pPr>
            <w:r w:rsidRPr="00C15B04">
              <w:t>4.</w:t>
            </w:r>
          </w:p>
        </w:tc>
        <w:tc>
          <w:tcPr>
            <w:tcW w:w="4617" w:type="pct"/>
            <w:shd w:val="clear" w:color="auto" w:fill="auto"/>
            <w:vAlign w:val="center"/>
          </w:tcPr>
          <w:p w14:paraId="193E21FE" w14:textId="77777777" w:rsidR="009E28D5" w:rsidRPr="00C15B04" w:rsidRDefault="009E28D5" w:rsidP="009E28D5">
            <w:r w:rsidRPr="00C15B04">
              <w:t xml:space="preserve">База данных ПОЛПРЕД Справочники – </w:t>
            </w:r>
            <w:hyperlink r:id="rId13" w:history="1">
              <w:r w:rsidRPr="00C15B04">
                <w:rPr>
                  <w:rStyle w:val="a4"/>
                  <w:color w:val="auto"/>
                </w:rPr>
                <w:t>www.polpred.com</w:t>
              </w:r>
            </w:hyperlink>
          </w:p>
        </w:tc>
      </w:tr>
      <w:tr w:rsidR="0065641B" w:rsidRPr="00C15B04" w14:paraId="7088395E" w14:textId="77777777" w:rsidTr="009E28D5">
        <w:trPr>
          <w:trHeight w:val="340"/>
        </w:trPr>
        <w:tc>
          <w:tcPr>
            <w:tcW w:w="383" w:type="pct"/>
            <w:shd w:val="clear" w:color="auto" w:fill="auto"/>
            <w:vAlign w:val="center"/>
          </w:tcPr>
          <w:p w14:paraId="555DCFA9" w14:textId="77777777" w:rsidR="009E28D5" w:rsidRPr="00C15B04" w:rsidRDefault="009E28D5" w:rsidP="009E28D5">
            <w:pPr>
              <w:jc w:val="center"/>
            </w:pPr>
            <w:r w:rsidRPr="00C15B04">
              <w:t>5.</w:t>
            </w:r>
          </w:p>
        </w:tc>
        <w:tc>
          <w:tcPr>
            <w:tcW w:w="4617" w:type="pct"/>
            <w:shd w:val="clear" w:color="auto" w:fill="auto"/>
            <w:vAlign w:val="center"/>
          </w:tcPr>
          <w:p w14:paraId="0AF47538" w14:textId="77777777" w:rsidR="009E28D5" w:rsidRPr="00C15B04" w:rsidRDefault="009E28D5" w:rsidP="009E28D5">
            <w:pPr>
              <w:rPr>
                <w:lang w:val="en-US"/>
              </w:rPr>
            </w:pPr>
            <w:r w:rsidRPr="00C15B04">
              <w:t>База</w:t>
            </w:r>
            <w:r w:rsidRPr="00C15B04">
              <w:rPr>
                <w:lang w:val="en-US"/>
              </w:rPr>
              <w:t xml:space="preserve"> </w:t>
            </w:r>
            <w:r w:rsidRPr="00C15B04">
              <w:t>данных</w:t>
            </w:r>
            <w:r w:rsidRPr="00C15B04">
              <w:rPr>
                <w:lang w:val="en-US"/>
              </w:rPr>
              <w:t xml:space="preserve"> OECD Books, Papers &amp; Statistics </w:t>
            </w:r>
            <w:r w:rsidRPr="00C15B04">
              <w:t>на</w:t>
            </w:r>
            <w:r w:rsidRPr="00C15B04">
              <w:rPr>
                <w:lang w:val="en-US"/>
              </w:rPr>
              <w:t xml:space="preserve"> </w:t>
            </w:r>
            <w:r w:rsidRPr="00C15B04">
              <w:t>платформе</w:t>
            </w:r>
            <w:r w:rsidRPr="00C15B04">
              <w:rPr>
                <w:lang w:val="en-US"/>
              </w:rPr>
              <w:t xml:space="preserve"> OECD </w:t>
            </w:r>
            <w:proofErr w:type="spellStart"/>
            <w:r w:rsidRPr="00C15B04">
              <w:rPr>
                <w:lang w:val="en-US"/>
              </w:rPr>
              <w:t>iLibrary</w:t>
            </w:r>
            <w:proofErr w:type="spellEnd"/>
          </w:p>
          <w:p w14:paraId="5F418B42" w14:textId="77777777" w:rsidR="009E28D5" w:rsidRPr="00C15B04" w:rsidRDefault="008B1E0E" w:rsidP="009E28D5">
            <w:hyperlink r:id="rId14" w:history="1">
              <w:r w:rsidR="009E28D5" w:rsidRPr="00C15B04">
                <w:rPr>
                  <w:rStyle w:val="a4"/>
                  <w:color w:val="auto"/>
                </w:rPr>
                <w:t>www.oecd-ilibrary.org</w:t>
              </w:r>
            </w:hyperlink>
            <w:r w:rsidR="009E28D5" w:rsidRPr="00C15B04">
              <w:t xml:space="preserve"> </w:t>
            </w:r>
          </w:p>
        </w:tc>
      </w:tr>
      <w:tr w:rsidR="0065641B" w:rsidRPr="00C15B04" w14:paraId="39BF595B" w14:textId="77777777" w:rsidTr="009E28D5">
        <w:trPr>
          <w:trHeight w:val="340"/>
        </w:trPr>
        <w:tc>
          <w:tcPr>
            <w:tcW w:w="383" w:type="pct"/>
            <w:shd w:val="clear" w:color="auto" w:fill="auto"/>
            <w:vAlign w:val="center"/>
          </w:tcPr>
          <w:p w14:paraId="350DB58C" w14:textId="77777777" w:rsidR="009E28D5" w:rsidRPr="00C15B04" w:rsidRDefault="009E28D5" w:rsidP="009E28D5">
            <w:pPr>
              <w:jc w:val="center"/>
            </w:pPr>
            <w:r w:rsidRPr="00C15B04">
              <w:t>6.</w:t>
            </w:r>
          </w:p>
        </w:tc>
        <w:tc>
          <w:tcPr>
            <w:tcW w:w="4617" w:type="pct"/>
            <w:shd w:val="clear" w:color="auto" w:fill="auto"/>
            <w:vAlign w:val="center"/>
          </w:tcPr>
          <w:p w14:paraId="69FA9300" w14:textId="77777777" w:rsidR="009E28D5" w:rsidRPr="00C15B04" w:rsidRDefault="009E28D5" w:rsidP="009E28D5">
            <w:r w:rsidRPr="00C15B04">
              <w:t>Справочная правовая система КонсультантПлюс (инсталлированный ресурс</w:t>
            </w:r>
          </w:p>
          <w:p w14:paraId="4CE64A5B" w14:textId="77777777" w:rsidR="009E28D5" w:rsidRPr="00C15B04" w:rsidRDefault="009E28D5" w:rsidP="009E28D5">
            <w:r w:rsidRPr="00C15B04">
              <w:t>СПбГЭУ или www.consultant.ru)</w:t>
            </w:r>
          </w:p>
        </w:tc>
      </w:tr>
      <w:tr w:rsidR="0065641B" w:rsidRPr="00C15B04" w14:paraId="0490972B" w14:textId="77777777" w:rsidTr="009E28D5">
        <w:trPr>
          <w:trHeight w:val="340"/>
        </w:trPr>
        <w:tc>
          <w:tcPr>
            <w:tcW w:w="383" w:type="pct"/>
            <w:shd w:val="clear" w:color="auto" w:fill="auto"/>
            <w:vAlign w:val="center"/>
          </w:tcPr>
          <w:p w14:paraId="7CD3B8CB" w14:textId="77777777" w:rsidR="009E28D5" w:rsidRPr="00C15B04" w:rsidRDefault="009E28D5" w:rsidP="009E28D5">
            <w:pPr>
              <w:jc w:val="center"/>
            </w:pPr>
            <w:r w:rsidRPr="00C15B04">
              <w:lastRenderedPageBreak/>
              <w:t>7.</w:t>
            </w:r>
          </w:p>
        </w:tc>
        <w:tc>
          <w:tcPr>
            <w:tcW w:w="4617" w:type="pct"/>
            <w:shd w:val="clear" w:color="auto" w:fill="auto"/>
            <w:vAlign w:val="center"/>
          </w:tcPr>
          <w:p w14:paraId="6165418D" w14:textId="77777777" w:rsidR="009E28D5" w:rsidRPr="00C15B04" w:rsidRDefault="009E28D5" w:rsidP="009E28D5">
            <w:r w:rsidRPr="00C15B04">
              <w:t>Справочная правовая система «ГАРАНТ» (инсталлированный ресурс СПбГЭУ или www.garant.ru)</w:t>
            </w:r>
          </w:p>
        </w:tc>
      </w:tr>
      <w:tr w:rsidR="0065641B" w:rsidRPr="00C15B04" w14:paraId="4204CB55" w14:textId="77777777" w:rsidTr="009E28D5">
        <w:trPr>
          <w:trHeight w:val="340"/>
        </w:trPr>
        <w:tc>
          <w:tcPr>
            <w:tcW w:w="383" w:type="pct"/>
            <w:shd w:val="clear" w:color="auto" w:fill="auto"/>
            <w:vAlign w:val="center"/>
          </w:tcPr>
          <w:p w14:paraId="3A03F109" w14:textId="77777777" w:rsidR="009E28D5" w:rsidRPr="00C15B04" w:rsidRDefault="009E28D5" w:rsidP="009E28D5">
            <w:pPr>
              <w:jc w:val="center"/>
            </w:pPr>
            <w:r w:rsidRPr="00C15B04">
              <w:t>8.</w:t>
            </w:r>
          </w:p>
        </w:tc>
        <w:tc>
          <w:tcPr>
            <w:tcW w:w="4617" w:type="pct"/>
            <w:shd w:val="clear" w:color="auto" w:fill="auto"/>
            <w:vAlign w:val="center"/>
          </w:tcPr>
          <w:p w14:paraId="4442CAC0" w14:textId="77777777" w:rsidR="009E28D5" w:rsidRPr="00C15B04" w:rsidRDefault="009E28D5" w:rsidP="009E28D5">
            <w:r w:rsidRPr="00C15B04">
              <w:t>Информационно-справочная система «Кодекс» (инсталлированный ресурс</w:t>
            </w:r>
          </w:p>
          <w:p w14:paraId="5168F17B" w14:textId="77777777" w:rsidR="009E28D5" w:rsidRPr="00C15B04" w:rsidRDefault="009E28D5" w:rsidP="009E28D5">
            <w:r w:rsidRPr="00C15B04">
              <w:t>СПбГЭУ или www.kodeks.ru)</w:t>
            </w:r>
          </w:p>
        </w:tc>
      </w:tr>
      <w:tr w:rsidR="0065641B" w:rsidRPr="00C15B04" w14:paraId="6BFD7BA4" w14:textId="77777777" w:rsidTr="009E28D5">
        <w:trPr>
          <w:trHeight w:val="340"/>
        </w:trPr>
        <w:tc>
          <w:tcPr>
            <w:tcW w:w="383" w:type="pct"/>
            <w:shd w:val="clear" w:color="auto" w:fill="auto"/>
            <w:vAlign w:val="center"/>
          </w:tcPr>
          <w:p w14:paraId="4CF958F0" w14:textId="77777777" w:rsidR="009E28D5" w:rsidRPr="00C15B04" w:rsidRDefault="009E28D5" w:rsidP="009E28D5">
            <w:pPr>
              <w:jc w:val="center"/>
            </w:pPr>
            <w:r w:rsidRPr="00C15B04">
              <w:t>9.</w:t>
            </w:r>
          </w:p>
        </w:tc>
        <w:tc>
          <w:tcPr>
            <w:tcW w:w="4617" w:type="pct"/>
            <w:shd w:val="clear" w:color="auto" w:fill="auto"/>
            <w:vAlign w:val="center"/>
          </w:tcPr>
          <w:p w14:paraId="14D5DFF5" w14:textId="77777777" w:rsidR="009E28D5" w:rsidRPr="00C15B04" w:rsidRDefault="009E28D5" w:rsidP="009E28D5">
            <w:r w:rsidRPr="00C15B04">
              <w:t>Электронная библиотечная система BOOK.ru - www.book.ru</w:t>
            </w:r>
          </w:p>
        </w:tc>
      </w:tr>
      <w:tr w:rsidR="0065641B" w:rsidRPr="00C15B04" w14:paraId="5F638D45" w14:textId="77777777" w:rsidTr="009E28D5">
        <w:trPr>
          <w:trHeight w:val="340"/>
        </w:trPr>
        <w:tc>
          <w:tcPr>
            <w:tcW w:w="383" w:type="pct"/>
            <w:shd w:val="clear" w:color="auto" w:fill="auto"/>
            <w:vAlign w:val="center"/>
          </w:tcPr>
          <w:p w14:paraId="767D20E9" w14:textId="77777777" w:rsidR="009E28D5" w:rsidRPr="00C15B04" w:rsidRDefault="009E28D5" w:rsidP="009E28D5">
            <w:pPr>
              <w:jc w:val="center"/>
            </w:pPr>
            <w:r w:rsidRPr="00C15B04">
              <w:t>10.</w:t>
            </w:r>
          </w:p>
        </w:tc>
        <w:tc>
          <w:tcPr>
            <w:tcW w:w="4617" w:type="pct"/>
            <w:shd w:val="clear" w:color="auto" w:fill="auto"/>
            <w:vAlign w:val="center"/>
          </w:tcPr>
          <w:p w14:paraId="39647EDC" w14:textId="77777777" w:rsidR="009E28D5" w:rsidRPr="00C15B04" w:rsidRDefault="009E28D5" w:rsidP="009E28D5">
            <w:r w:rsidRPr="00C15B04">
              <w:t>Электронная библиотечная система ЭБС ЮРАЙТ – www.urait.ru</w:t>
            </w:r>
          </w:p>
        </w:tc>
      </w:tr>
      <w:tr w:rsidR="0065641B" w:rsidRPr="00C15B04" w14:paraId="6DACAE05" w14:textId="77777777" w:rsidTr="009E28D5">
        <w:trPr>
          <w:trHeight w:val="340"/>
        </w:trPr>
        <w:tc>
          <w:tcPr>
            <w:tcW w:w="383" w:type="pct"/>
            <w:shd w:val="clear" w:color="auto" w:fill="auto"/>
            <w:vAlign w:val="center"/>
          </w:tcPr>
          <w:p w14:paraId="092F779F" w14:textId="77777777" w:rsidR="009E28D5" w:rsidRPr="00C15B04" w:rsidRDefault="009E28D5" w:rsidP="009E28D5">
            <w:pPr>
              <w:jc w:val="center"/>
            </w:pPr>
            <w:r w:rsidRPr="00C15B04">
              <w:t>11.</w:t>
            </w:r>
          </w:p>
        </w:tc>
        <w:tc>
          <w:tcPr>
            <w:tcW w:w="4617" w:type="pct"/>
            <w:shd w:val="clear" w:color="auto" w:fill="auto"/>
            <w:vAlign w:val="center"/>
          </w:tcPr>
          <w:p w14:paraId="7D0CC348" w14:textId="77777777" w:rsidR="009E28D5" w:rsidRPr="00C15B04" w:rsidRDefault="009E28D5" w:rsidP="009E28D5">
            <w:r w:rsidRPr="00C15B04">
              <w:t xml:space="preserve">Электронно-библиотечная система ЗНАНИУМ (ZNANIUM) – </w:t>
            </w:r>
            <w:hyperlink r:id="rId15" w:history="1">
              <w:r w:rsidRPr="00C15B04">
                <w:rPr>
                  <w:rStyle w:val="a4"/>
                  <w:color w:val="auto"/>
                </w:rPr>
                <w:t>www.znanium.com</w:t>
              </w:r>
            </w:hyperlink>
            <w:r w:rsidRPr="00C15B04">
              <w:t xml:space="preserve"> </w:t>
            </w:r>
          </w:p>
        </w:tc>
      </w:tr>
      <w:tr w:rsidR="0065641B" w:rsidRPr="00C15B04" w14:paraId="54D41489" w14:textId="77777777" w:rsidTr="009E28D5">
        <w:trPr>
          <w:trHeight w:val="340"/>
        </w:trPr>
        <w:tc>
          <w:tcPr>
            <w:tcW w:w="383" w:type="pct"/>
            <w:shd w:val="clear" w:color="auto" w:fill="auto"/>
            <w:vAlign w:val="center"/>
          </w:tcPr>
          <w:p w14:paraId="149CE23E" w14:textId="77777777" w:rsidR="009E28D5" w:rsidRPr="00C15B04" w:rsidRDefault="009E28D5" w:rsidP="009E28D5">
            <w:pPr>
              <w:jc w:val="center"/>
            </w:pPr>
            <w:r w:rsidRPr="00C15B04">
              <w:t>12.</w:t>
            </w:r>
          </w:p>
        </w:tc>
        <w:tc>
          <w:tcPr>
            <w:tcW w:w="4617" w:type="pct"/>
            <w:shd w:val="clear" w:color="auto" w:fill="auto"/>
            <w:vAlign w:val="center"/>
          </w:tcPr>
          <w:p w14:paraId="61A011B4" w14:textId="77777777" w:rsidR="009E28D5" w:rsidRPr="00C15B04" w:rsidRDefault="009E28D5" w:rsidP="009E28D5">
            <w:r w:rsidRPr="00C15B04">
              <w:t>Электронная библиотека СПбГЭУ– opac.unecon.ru</w:t>
            </w:r>
          </w:p>
        </w:tc>
      </w:tr>
    </w:tbl>
    <w:p w14:paraId="5EA438DD" w14:textId="77777777" w:rsidR="009E28D5" w:rsidRPr="00C15B04" w:rsidRDefault="009E28D5" w:rsidP="009E28D5">
      <w:pPr>
        <w:jc w:val="center"/>
        <w:rPr>
          <w:szCs w:val="28"/>
        </w:rPr>
      </w:pPr>
    </w:p>
    <w:p w14:paraId="225567DE" w14:textId="77777777" w:rsidR="00CA7F28" w:rsidRPr="00C15B04" w:rsidRDefault="009B1426" w:rsidP="00872A92">
      <w:pPr>
        <w:numPr>
          <w:ilvl w:val="0"/>
          <w:numId w:val="2"/>
        </w:numPr>
        <w:shd w:val="clear" w:color="auto" w:fill="FFFFFF"/>
        <w:jc w:val="center"/>
        <w:outlineLvl w:val="0"/>
        <w:rPr>
          <w:b/>
          <w:szCs w:val="28"/>
        </w:rPr>
      </w:pPr>
      <w:bookmarkStart w:id="10" w:name="_Toc79585522"/>
      <w:r w:rsidRPr="00C15B04">
        <w:rPr>
          <w:b/>
          <w:szCs w:val="28"/>
        </w:rPr>
        <w:t>МАТЕРИАЛЬНО-ТЕХНИЧЕСКОЕ ОБЕСПЕЧЕНИЕ,</w:t>
      </w:r>
      <w:r w:rsidR="00E761A3" w:rsidRPr="00C15B04">
        <w:rPr>
          <w:b/>
          <w:szCs w:val="28"/>
        </w:rPr>
        <w:t xml:space="preserve"> </w:t>
      </w:r>
      <w:r w:rsidRPr="00C15B04">
        <w:rPr>
          <w:b/>
          <w:szCs w:val="28"/>
        </w:rPr>
        <w:t>НЕОБХОДИМОЕ ДЛЯ ПРОВЕДЕНИЯ ПРАКТИКИ</w:t>
      </w:r>
      <w:bookmarkEnd w:id="10"/>
    </w:p>
    <w:p w14:paraId="417E7568" w14:textId="77777777" w:rsidR="00CA7F28" w:rsidRPr="00C15B04" w:rsidRDefault="00CA7F28" w:rsidP="009B1426">
      <w:pPr>
        <w:ind w:firstLine="709"/>
        <w:jc w:val="both"/>
      </w:pPr>
    </w:p>
    <w:p w14:paraId="2B6AF4BE" w14:textId="77777777" w:rsidR="0037209D" w:rsidRPr="00C15B04" w:rsidRDefault="00CA7F28" w:rsidP="009B1426">
      <w:pPr>
        <w:ind w:firstLine="709"/>
        <w:jc w:val="both"/>
      </w:pPr>
      <w:r w:rsidRPr="00C15B04">
        <w:t xml:space="preserve">Для реализации практики имеются специальные помещения для проведения </w:t>
      </w:r>
      <w:r w:rsidR="0037209D" w:rsidRPr="00C15B04">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C15B04" w:rsidRDefault="00E761A3" w:rsidP="00E761A3">
      <w:pPr>
        <w:jc w:val="both"/>
        <w:rPr>
          <w:szCs w:val="28"/>
        </w:rPr>
      </w:pPr>
    </w:p>
    <w:p w14:paraId="33329CB4" w14:textId="77777777" w:rsidR="00EE504A" w:rsidRDefault="00EE504A" w:rsidP="00E761A3">
      <w:pPr>
        <w:jc w:val="both"/>
        <w:rPr>
          <w:szCs w:val="28"/>
        </w:rPr>
      </w:pPr>
      <w:r w:rsidRPr="00C15B04">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C15B04">
        <w:rPr>
          <w:szCs w:val="28"/>
        </w:rPr>
        <w:t>:</w:t>
      </w:r>
    </w:p>
    <w:p w14:paraId="20BA5BC1" w14:textId="77777777" w:rsidR="00C15B04" w:rsidRPr="00C15B04" w:rsidRDefault="00C15B04" w:rsidP="00E761A3">
      <w:pPr>
        <w:jc w:val="both"/>
      </w:pPr>
    </w:p>
    <w:tbl>
      <w:tblPr>
        <w:tblStyle w:val="a5"/>
        <w:tblW w:w="0" w:type="auto"/>
        <w:tblInd w:w="-34" w:type="dxa"/>
        <w:tblLook w:val="04A0" w:firstRow="1" w:lastRow="0" w:firstColumn="1" w:lastColumn="0" w:noHBand="0" w:noVBand="1"/>
      </w:tblPr>
      <w:tblGrid>
        <w:gridCol w:w="6379"/>
        <w:gridCol w:w="3119"/>
      </w:tblGrid>
      <w:tr w:rsidR="00C15B04" w:rsidRPr="0085640D" w14:paraId="384B3046" w14:textId="77777777" w:rsidTr="00872A92">
        <w:tc>
          <w:tcPr>
            <w:tcW w:w="6379" w:type="dxa"/>
            <w:shd w:val="clear" w:color="auto" w:fill="auto"/>
          </w:tcPr>
          <w:p w14:paraId="634A35F9" w14:textId="2DF418CE" w:rsidR="00C15B04" w:rsidRPr="0085640D" w:rsidRDefault="00C15B04" w:rsidP="007547ED">
            <w:pPr>
              <w:pStyle w:val="Style214"/>
              <w:spacing w:line="240" w:lineRule="auto"/>
              <w:ind w:firstLine="0"/>
              <w:rPr>
                <w:sz w:val="22"/>
                <w:szCs w:val="22"/>
              </w:rPr>
            </w:pPr>
            <w:r w:rsidRPr="00C15B04">
              <w:rPr>
                <w:b/>
                <w:sz w:val="23"/>
                <w:szCs w:val="23"/>
              </w:rPr>
              <w:t>Наименование учебных аудиторий, перечень оборудования и технических средств обучения</w:t>
            </w:r>
          </w:p>
        </w:tc>
        <w:tc>
          <w:tcPr>
            <w:tcW w:w="3119" w:type="dxa"/>
            <w:shd w:val="clear" w:color="auto" w:fill="auto"/>
          </w:tcPr>
          <w:p w14:paraId="31056D9F" w14:textId="69B13657" w:rsidR="00C15B04" w:rsidRPr="0085640D" w:rsidRDefault="00C15B04" w:rsidP="007547ED">
            <w:pPr>
              <w:pStyle w:val="Style214"/>
              <w:spacing w:line="240" w:lineRule="auto"/>
              <w:ind w:firstLine="0"/>
              <w:rPr>
                <w:sz w:val="22"/>
                <w:szCs w:val="22"/>
              </w:rPr>
            </w:pPr>
            <w:r w:rsidRPr="00C15B04">
              <w:rPr>
                <w:b/>
                <w:sz w:val="23"/>
                <w:szCs w:val="23"/>
              </w:rPr>
              <w:t>Адрес (местоположение) учебных аудиторий</w:t>
            </w:r>
          </w:p>
        </w:tc>
      </w:tr>
      <w:tr w:rsidR="00C15B04" w:rsidRPr="0085640D" w14:paraId="1DBED39A" w14:textId="77777777" w:rsidTr="00872A92">
        <w:tc>
          <w:tcPr>
            <w:tcW w:w="6379" w:type="dxa"/>
            <w:shd w:val="clear" w:color="auto" w:fill="auto"/>
          </w:tcPr>
          <w:p w14:paraId="109A3796" w14:textId="329E162C" w:rsidR="00C15B04" w:rsidRPr="0085640D" w:rsidRDefault="00C15B04" w:rsidP="007547ED">
            <w:pPr>
              <w:pStyle w:val="Style214"/>
              <w:spacing w:line="240" w:lineRule="auto"/>
              <w:ind w:firstLine="0"/>
              <w:rPr>
                <w:sz w:val="22"/>
                <w:szCs w:val="22"/>
              </w:rPr>
            </w:pPr>
            <w:r w:rsidRPr="0085640D">
              <w:rPr>
                <w:sz w:val="22"/>
                <w:szCs w:val="22"/>
              </w:rPr>
              <w:t>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872A92">
              <w:rPr>
                <w:sz w:val="22"/>
                <w:szCs w:val="22"/>
              </w:rPr>
              <w:t xml:space="preserve"> </w:t>
            </w:r>
            <w:r w:rsidRPr="0085640D">
              <w:rPr>
                <w:sz w:val="22"/>
                <w:szCs w:val="22"/>
              </w:rPr>
              <w:t xml:space="preserve">Специализированная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w:t>
            </w:r>
            <w:r w:rsidRPr="0085640D">
              <w:rPr>
                <w:sz w:val="22"/>
                <w:szCs w:val="22"/>
                <w:lang w:val="en-US"/>
              </w:rPr>
              <w:t>HP</w:t>
            </w:r>
            <w:r w:rsidRPr="0085640D">
              <w:rPr>
                <w:sz w:val="22"/>
                <w:szCs w:val="22"/>
              </w:rPr>
              <w:t xml:space="preserve"> 250 </w:t>
            </w:r>
            <w:r w:rsidRPr="0085640D">
              <w:rPr>
                <w:sz w:val="22"/>
                <w:szCs w:val="22"/>
                <w:lang w:val="en-US"/>
              </w:rPr>
              <w:t>G</w:t>
            </w:r>
            <w:r w:rsidRPr="0085640D">
              <w:rPr>
                <w:sz w:val="22"/>
                <w:szCs w:val="22"/>
              </w:rPr>
              <w:t>6 1</w:t>
            </w:r>
            <w:r w:rsidRPr="0085640D">
              <w:rPr>
                <w:sz w:val="22"/>
                <w:szCs w:val="22"/>
                <w:lang w:val="en-US"/>
              </w:rPr>
              <w:t>WY</w:t>
            </w:r>
            <w:r w:rsidRPr="0085640D">
              <w:rPr>
                <w:sz w:val="22"/>
                <w:szCs w:val="22"/>
              </w:rPr>
              <w:t>58</w:t>
            </w:r>
            <w:r w:rsidRPr="0085640D">
              <w:rPr>
                <w:sz w:val="22"/>
                <w:szCs w:val="22"/>
                <w:lang w:val="en-US"/>
              </w:rPr>
              <w:t>EA</w:t>
            </w:r>
            <w:r w:rsidRPr="0085640D">
              <w:rPr>
                <w:sz w:val="22"/>
                <w:szCs w:val="22"/>
              </w:rPr>
              <w:t xml:space="preserve">, Мультимедийный проектор </w:t>
            </w:r>
            <w:r w:rsidRPr="0085640D">
              <w:rPr>
                <w:sz w:val="22"/>
                <w:szCs w:val="22"/>
                <w:lang w:val="en-US"/>
              </w:rPr>
              <w:t>LG</w:t>
            </w:r>
            <w:r w:rsidRPr="0085640D">
              <w:rPr>
                <w:sz w:val="22"/>
                <w:szCs w:val="22"/>
              </w:rPr>
              <w:t xml:space="preserve"> </w:t>
            </w:r>
            <w:r w:rsidRPr="0085640D">
              <w:rPr>
                <w:sz w:val="22"/>
                <w:szCs w:val="22"/>
                <w:lang w:val="en-US"/>
              </w:rPr>
              <w:t>PF</w:t>
            </w:r>
            <w:r w:rsidRPr="0085640D">
              <w:rPr>
                <w:sz w:val="22"/>
                <w:szCs w:val="22"/>
              </w:rPr>
              <w:t>1500</w:t>
            </w:r>
            <w:r w:rsidRPr="0085640D">
              <w:rPr>
                <w:sz w:val="22"/>
                <w:szCs w:val="22"/>
                <w:lang w:val="en-US"/>
              </w:rPr>
              <w:t>G</w:t>
            </w:r>
            <w:r w:rsidRPr="0085640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119" w:type="dxa"/>
            <w:shd w:val="clear" w:color="auto" w:fill="auto"/>
          </w:tcPr>
          <w:p w14:paraId="07533256" w14:textId="77777777" w:rsidR="00C15B04" w:rsidRPr="0085640D" w:rsidRDefault="00C15B04" w:rsidP="007547ED">
            <w:pPr>
              <w:pStyle w:val="Style214"/>
              <w:spacing w:line="240" w:lineRule="auto"/>
              <w:ind w:firstLine="0"/>
              <w:rPr>
                <w:sz w:val="22"/>
                <w:szCs w:val="22"/>
              </w:rPr>
            </w:pPr>
            <w:r w:rsidRPr="0085640D">
              <w:rPr>
                <w:sz w:val="22"/>
                <w:szCs w:val="22"/>
              </w:rPr>
              <w:t xml:space="preserve">190005, г. Санкт-Петербург, 7-я Красноармейская ул., д. 6-8, пом. 21Н, 26Н, 15Н-19Н, Л-3, Л-4, Л-5, лит. </w:t>
            </w:r>
            <w:r w:rsidRPr="0085640D">
              <w:rPr>
                <w:sz w:val="22"/>
                <w:szCs w:val="22"/>
                <w:lang w:val="en-US"/>
              </w:rPr>
              <w:t>А</w:t>
            </w:r>
          </w:p>
        </w:tc>
      </w:tr>
      <w:tr w:rsidR="00C15B04" w:rsidRPr="0085640D" w14:paraId="283DB24B" w14:textId="77777777" w:rsidTr="00872A92">
        <w:tc>
          <w:tcPr>
            <w:tcW w:w="6379" w:type="dxa"/>
            <w:shd w:val="clear" w:color="auto" w:fill="auto"/>
          </w:tcPr>
          <w:p w14:paraId="3CC883ED" w14:textId="7D4E8E62" w:rsidR="00C15B04" w:rsidRPr="0085640D" w:rsidRDefault="00C15B04" w:rsidP="007547ED">
            <w:pPr>
              <w:pStyle w:val="Style214"/>
              <w:spacing w:line="240" w:lineRule="auto"/>
              <w:ind w:firstLine="0"/>
              <w:rPr>
                <w:sz w:val="22"/>
                <w:szCs w:val="22"/>
              </w:rPr>
            </w:pPr>
            <w:r w:rsidRPr="0085640D">
              <w:rPr>
                <w:sz w:val="22"/>
                <w:szCs w:val="22"/>
              </w:rPr>
              <w:t>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872A92">
              <w:rPr>
                <w:sz w:val="22"/>
                <w:szCs w:val="22"/>
              </w:rPr>
              <w:t xml:space="preserve"> </w:t>
            </w:r>
            <w:r w:rsidRPr="0085640D">
              <w:rPr>
                <w:sz w:val="22"/>
                <w:szCs w:val="22"/>
              </w:rPr>
              <w:t>Специализированная  мебель и оборудование: Учебная мебель на 40 посадочных мест; рабочее место преподавателя, доска меловая  - 1 шт., стол - 1шт., тумба - 1шт., трибуна - 1шт.Компьютер в с</w:t>
            </w:r>
            <w:r w:rsidRPr="0085640D">
              <w:rPr>
                <w:sz w:val="22"/>
                <w:szCs w:val="22"/>
                <w:lang w:val="en-US"/>
              </w:rPr>
              <w:t>Intel</w:t>
            </w:r>
            <w:r w:rsidRPr="0085640D">
              <w:rPr>
                <w:sz w:val="22"/>
                <w:szCs w:val="22"/>
              </w:rPr>
              <w:t xml:space="preserve"> </w:t>
            </w:r>
            <w:proofErr w:type="spellStart"/>
            <w:r w:rsidRPr="0085640D">
              <w:rPr>
                <w:sz w:val="22"/>
                <w:szCs w:val="22"/>
                <w:lang w:val="en-US"/>
              </w:rPr>
              <w:t>i</w:t>
            </w:r>
            <w:proofErr w:type="spellEnd"/>
            <w:r w:rsidRPr="0085640D">
              <w:rPr>
                <w:sz w:val="22"/>
                <w:szCs w:val="22"/>
              </w:rPr>
              <w:t>3 2100 3.3/4</w:t>
            </w:r>
            <w:r w:rsidRPr="0085640D">
              <w:rPr>
                <w:sz w:val="22"/>
                <w:szCs w:val="22"/>
                <w:lang w:val="en-US"/>
              </w:rPr>
              <w:t>Gb</w:t>
            </w:r>
            <w:r w:rsidRPr="0085640D">
              <w:rPr>
                <w:sz w:val="22"/>
                <w:szCs w:val="22"/>
              </w:rPr>
              <w:t>/500</w:t>
            </w:r>
            <w:r w:rsidRPr="0085640D">
              <w:rPr>
                <w:sz w:val="22"/>
                <w:szCs w:val="22"/>
                <w:lang w:val="en-US"/>
              </w:rPr>
              <w:t>Gb</w:t>
            </w:r>
            <w:r w:rsidRPr="0085640D">
              <w:rPr>
                <w:sz w:val="22"/>
                <w:szCs w:val="22"/>
              </w:rPr>
              <w:t>/</w:t>
            </w:r>
            <w:proofErr w:type="spellStart"/>
            <w:r w:rsidRPr="0085640D">
              <w:rPr>
                <w:sz w:val="22"/>
                <w:szCs w:val="22"/>
                <w:lang w:val="en-US"/>
              </w:rPr>
              <w:t>AserV</w:t>
            </w:r>
            <w:proofErr w:type="spellEnd"/>
            <w:r w:rsidRPr="0085640D">
              <w:rPr>
                <w:sz w:val="22"/>
                <w:szCs w:val="22"/>
              </w:rPr>
              <w:t xml:space="preserve">193 - 1 шт.,  Мультимедийный проектор </w:t>
            </w:r>
            <w:r w:rsidRPr="0085640D">
              <w:rPr>
                <w:sz w:val="22"/>
                <w:szCs w:val="22"/>
                <w:lang w:val="en-US"/>
              </w:rPr>
              <w:t>NEC</w:t>
            </w:r>
            <w:r w:rsidRPr="0085640D">
              <w:rPr>
                <w:sz w:val="22"/>
                <w:szCs w:val="22"/>
              </w:rPr>
              <w:t xml:space="preserve"> </w:t>
            </w:r>
            <w:r w:rsidRPr="0085640D">
              <w:rPr>
                <w:sz w:val="22"/>
                <w:szCs w:val="22"/>
                <w:lang w:val="en-US"/>
              </w:rPr>
              <w:t>ME</w:t>
            </w:r>
            <w:r w:rsidRPr="0085640D">
              <w:rPr>
                <w:sz w:val="22"/>
                <w:szCs w:val="22"/>
              </w:rPr>
              <w:t>402</w:t>
            </w:r>
            <w:r w:rsidRPr="0085640D">
              <w:rPr>
                <w:sz w:val="22"/>
                <w:szCs w:val="22"/>
                <w:lang w:val="en-US"/>
              </w:rPr>
              <w:t>X</w:t>
            </w:r>
            <w:r w:rsidRPr="0085640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119" w:type="dxa"/>
            <w:shd w:val="clear" w:color="auto" w:fill="auto"/>
          </w:tcPr>
          <w:p w14:paraId="7379F1C9" w14:textId="77777777" w:rsidR="00C15B04" w:rsidRPr="0085640D" w:rsidRDefault="00C15B04" w:rsidP="007547ED">
            <w:pPr>
              <w:pStyle w:val="Style214"/>
              <w:spacing w:line="240" w:lineRule="auto"/>
              <w:ind w:firstLine="0"/>
              <w:rPr>
                <w:sz w:val="22"/>
                <w:szCs w:val="22"/>
              </w:rPr>
            </w:pPr>
            <w:r w:rsidRPr="0085640D">
              <w:rPr>
                <w:sz w:val="22"/>
                <w:szCs w:val="22"/>
              </w:rPr>
              <w:t xml:space="preserve">190005, г. Санкт-Петербург, 7-я Красноармейская ул., д. 6-8, пом. 21Н, 26Н, 15Н-19Н, Л-3, Л-4, Л-5, лит. </w:t>
            </w:r>
            <w:r w:rsidRPr="0085640D">
              <w:rPr>
                <w:sz w:val="22"/>
                <w:szCs w:val="22"/>
                <w:lang w:val="en-US"/>
              </w:rPr>
              <w:t>А</w:t>
            </w:r>
          </w:p>
        </w:tc>
      </w:tr>
      <w:tr w:rsidR="00C15B04" w:rsidRPr="0085640D" w14:paraId="780E8122" w14:textId="77777777" w:rsidTr="00872A92">
        <w:tc>
          <w:tcPr>
            <w:tcW w:w="6379" w:type="dxa"/>
            <w:shd w:val="clear" w:color="auto" w:fill="auto"/>
          </w:tcPr>
          <w:p w14:paraId="61EDADE7" w14:textId="49B94428" w:rsidR="00C15B04" w:rsidRPr="0085640D" w:rsidRDefault="00C15B04" w:rsidP="007547ED">
            <w:pPr>
              <w:pStyle w:val="Style214"/>
              <w:spacing w:line="240" w:lineRule="auto"/>
              <w:ind w:firstLine="0"/>
              <w:rPr>
                <w:sz w:val="22"/>
                <w:szCs w:val="22"/>
              </w:rPr>
            </w:pPr>
            <w:r w:rsidRPr="0085640D">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r w:rsidRPr="0085640D">
              <w:rPr>
                <w:sz w:val="22"/>
                <w:szCs w:val="22"/>
              </w:rPr>
              <w:lastRenderedPageBreak/>
              <w:t>комплексом.</w:t>
            </w:r>
            <w:r w:rsidR="00872A92">
              <w:rPr>
                <w:sz w:val="22"/>
                <w:szCs w:val="22"/>
              </w:rPr>
              <w:t xml:space="preserve"> </w:t>
            </w:r>
            <w:r w:rsidRPr="0085640D">
              <w:rPr>
                <w:sz w:val="22"/>
                <w:szCs w:val="22"/>
              </w:rPr>
              <w:t xml:space="preserve">Специализированная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85640D">
              <w:rPr>
                <w:sz w:val="22"/>
                <w:szCs w:val="22"/>
                <w:lang w:val="en-US"/>
              </w:rPr>
              <w:t>I</w:t>
            </w:r>
            <w:r w:rsidRPr="0085640D">
              <w:rPr>
                <w:sz w:val="22"/>
                <w:szCs w:val="22"/>
              </w:rPr>
              <w:t>5-7400/8</w:t>
            </w:r>
            <w:r w:rsidRPr="0085640D">
              <w:rPr>
                <w:sz w:val="22"/>
                <w:szCs w:val="22"/>
                <w:lang w:val="en-US"/>
              </w:rPr>
              <w:t>Gb</w:t>
            </w:r>
            <w:r w:rsidRPr="0085640D">
              <w:rPr>
                <w:sz w:val="22"/>
                <w:szCs w:val="22"/>
              </w:rPr>
              <w:t>/1</w:t>
            </w:r>
            <w:r w:rsidRPr="0085640D">
              <w:rPr>
                <w:sz w:val="22"/>
                <w:szCs w:val="22"/>
                <w:lang w:val="en-US"/>
              </w:rPr>
              <w:t>Tb</w:t>
            </w:r>
            <w:r w:rsidRPr="0085640D">
              <w:rPr>
                <w:sz w:val="22"/>
                <w:szCs w:val="22"/>
              </w:rPr>
              <w:t xml:space="preserve">/ </w:t>
            </w:r>
            <w:r w:rsidRPr="0085640D">
              <w:rPr>
                <w:sz w:val="22"/>
                <w:szCs w:val="22"/>
                <w:lang w:val="en-US"/>
              </w:rPr>
              <w:t>DELL</w:t>
            </w:r>
            <w:r w:rsidRPr="0085640D">
              <w:rPr>
                <w:sz w:val="22"/>
                <w:szCs w:val="22"/>
              </w:rPr>
              <w:t xml:space="preserve"> </w:t>
            </w:r>
            <w:r w:rsidRPr="0085640D">
              <w:rPr>
                <w:sz w:val="22"/>
                <w:szCs w:val="22"/>
                <w:lang w:val="en-US"/>
              </w:rPr>
              <w:t>S</w:t>
            </w:r>
            <w:r w:rsidRPr="0085640D">
              <w:rPr>
                <w:sz w:val="22"/>
                <w:szCs w:val="22"/>
              </w:rPr>
              <w:t>2218</w:t>
            </w:r>
            <w:r w:rsidRPr="0085640D">
              <w:rPr>
                <w:sz w:val="22"/>
                <w:szCs w:val="22"/>
                <w:lang w:val="en-US"/>
              </w:rPr>
              <w:t>H</w:t>
            </w:r>
            <w:r w:rsidRPr="0085640D">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119" w:type="dxa"/>
            <w:shd w:val="clear" w:color="auto" w:fill="auto"/>
          </w:tcPr>
          <w:p w14:paraId="76355BC5" w14:textId="77777777" w:rsidR="00C15B04" w:rsidRPr="0085640D" w:rsidRDefault="00C15B04" w:rsidP="007547ED">
            <w:pPr>
              <w:pStyle w:val="Style214"/>
              <w:spacing w:line="240" w:lineRule="auto"/>
              <w:ind w:firstLine="0"/>
              <w:rPr>
                <w:sz w:val="22"/>
                <w:szCs w:val="22"/>
              </w:rPr>
            </w:pPr>
            <w:r w:rsidRPr="0085640D">
              <w:rPr>
                <w:sz w:val="22"/>
                <w:szCs w:val="22"/>
              </w:rPr>
              <w:lastRenderedPageBreak/>
              <w:t xml:space="preserve">190005, г. Санкт-Петербург, 7-я Красноармейская ул., д. 6-8, пом. 21Н, 26Н, 15Н-19Н, Л-3, Л-4, Л-5, лит. </w:t>
            </w:r>
            <w:r w:rsidRPr="0085640D">
              <w:rPr>
                <w:sz w:val="22"/>
                <w:szCs w:val="22"/>
                <w:lang w:val="en-US"/>
              </w:rPr>
              <w:t>А</w:t>
            </w:r>
          </w:p>
        </w:tc>
      </w:tr>
    </w:tbl>
    <w:p w14:paraId="49850855" w14:textId="77777777" w:rsidR="00B70A8B" w:rsidRPr="00C15B04" w:rsidRDefault="00B70A8B" w:rsidP="009B1426">
      <w:pPr>
        <w:jc w:val="both"/>
      </w:pPr>
    </w:p>
    <w:p w14:paraId="0F9D7248" w14:textId="77777777" w:rsidR="00866346" w:rsidRPr="00C15B04" w:rsidRDefault="00CA7F28" w:rsidP="00866346">
      <w:pPr>
        <w:ind w:firstLine="709"/>
        <w:jc w:val="both"/>
      </w:pPr>
      <w:r w:rsidRPr="00C15B04">
        <w:t xml:space="preserve">При прохождении практики </w:t>
      </w:r>
      <w:r w:rsidR="00866346" w:rsidRPr="00C15B04">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C15B04" w:rsidRDefault="00CA7F28" w:rsidP="009B1426">
      <w:pPr>
        <w:widowControl w:val="0"/>
        <w:autoSpaceDE w:val="0"/>
        <w:autoSpaceDN w:val="0"/>
        <w:rPr>
          <w:lang w:bidi="ru-RU"/>
        </w:rPr>
      </w:pPr>
    </w:p>
    <w:p w14:paraId="1D6C7389" w14:textId="77777777" w:rsidR="00CA7F28" w:rsidRPr="00C15B04" w:rsidRDefault="009B1426" w:rsidP="009B1426">
      <w:pPr>
        <w:numPr>
          <w:ilvl w:val="0"/>
          <w:numId w:val="2"/>
        </w:numPr>
        <w:shd w:val="clear" w:color="auto" w:fill="FFFFFF"/>
        <w:ind w:firstLine="709"/>
        <w:jc w:val="both"/>
        <w:outlineLvl w:val="0"/>
        <w:rPr>
          <w:b/>
          <w:szCs w:val="28"/>
        </w:rPr>
      </w:pPr>
      <w:bookmarkStart w:id="11" w:name="_Toc79585523"/>
      <w:r w:rsidRPr="00C15B04">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C15B04" w:rsidRDefault="00CA7F28" w:rsidP="009B1426">
      <w:pPr>
        <w:jc w:val="both"/>
        <w:rPr>
          <w:rFonts w:eastAsia="Calibri"/>
        </w:rPr>
      </w:pPr>
    </w:p>
    <w:p w14:paraId="61FA0E61" w14:textId="77777777" w:rsidR="00E3534A" w:rsidRPr="00C15B04" w:rsidRDefault="00E3534A" w:rsidP="009B1426">
      <w:pPr>
        <w:ind w:firstLine="709"/>
        <w:jc w:val="both"/>
        <w:rPr>
          <w:shd w:val="clear" w:color="auto" w:fill="FFFFFF"/>
        </w:rPr>
      </w:pPr>
      <w:r w:rsidRPr="00C15B04">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C15B04" w:rsidRDefault="00E3534A" w:rsidP="00B04A0C">
      <w:pPr>
        <w:ind w:firstLine="720"/>
        <w:jc w:val="both"/>
        <w:rPr>
          <w:b/>
          <w:iCs/>
        </w:rPr>
      </w:pPr>
      <w:r w:rsidRPr="00C15B04">
        <w:rPr>
          <w:iCs/>
          <w:shd w:val="clear" w:color="auto" w:fill="FFFFFF"/>
        </w:rPr>
        <w:t>При организации практики студентов с нарушениями органов зрения обеспечивается</w:t>
      </w:r>
      <w:r w:rsidRPr="00C15B04">
        <w:rPr>
          <w:b/>
          <w:iCs/>
        </w:rPr>
        <w:t>:</w:t>
      </w:r>
    </w:p>
    <w:p w14:paraId="0303478D"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озвучивание визуальной информации, представленной обучающимся в ходе практики;</w:t>
      </w:r>
    </w:p>
    <w:p w14:paraId="69B67BED"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минимизация внешнего шума и обеспечение спокойной обстановки в аудитории;</w:t>
      </w:r>
    </w:p>
    <w:p w14:paraId="2D65E2A5"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применение поэтапной системы контроля, более частый контроль выполнения заданий.</w:t>
      </w:r>
    </w:p>
    <w:p w14:paraId="066A641C" w14:textId="77777777" w:rsidR="00B04A0C" w:rsidRPr="00C15B04" w:rsidRDefault="00B04A0C" w:rsidP="009B1426">
      <w:pPr>
        <w:ind w:firstLine="720"/>
        <w:rPr>
          <w:iCs/>
          <w:shd w:val="clear" w:color="auto" w:fill="FFFFFF"/>
        </w:rPr>
      </w:pPr>
    </w:p>
    <w:p w14:paraId="3A8F2B90" w14:textId="77777777" w:rsidR="00E3534A" w:rsidRPr="00C15B04" w:rsidRDefault="00E3534A" w:rsidP="009B1426">
      <w:pPr>
        <w:ind w:firstLine="720"/>
        <w:rPr>
          <w:iCs/>
          <w:shd w:val="clear" w:color="auto" w:fill="FFFFFF"/>
        </w:rPr>
      </w:pPr>
      <w:r w:rsidRPr="00C15B04">
        <w:rPr>
          <w:iCs/>
          <w:shd w:val="clear" w:color="auto" w:fill="FFFFFF"/>
        </w:rPr>
        <w:t xml:space="preserve">Для студентов с нарушениями опорно-двигательного аппарата обеспечивается: </w:t>
      </w:r>
    </w:p>
    <w:p w14:paraId="2186FF4B"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 xml:space="preserve">предоставление возможности </w:t>
      </w:r>
      <w:proofErr w:type="spellStart"/>
      <w:r w:rsidRPr="00C15B04">
        <w:rPr>
          <w:rFonts w:eastAsia="Calibri"/>
        </w:rPr>
        <w:t>предкурсового</w:t>
      </w:r>
      <w:proofErr w:type="spellEnd"/>
      <w:r w:rsidRPr="00C15B04">
        <w:rPr>
          <w:rFonts w:eastAsia="Calibri"/>
        </w:rPr>
        <w:t xml:space="preserve"> ознакомления с содержанием учебной практики за счёт размещения информации в СДО </w:t>
      </w:r>
      <w:r w:rsidRPr="00C15B04">
        <w:rPr>
          <w:rFonts w:eastAsia="Calibri"/>
          <w:lang w:val="en-US"/>
        </w:rPr>
        <w:t>Moodle</w:t>
      </w:r>
      <w:r w:rsidRPr="00C15B04">
        <w:rPr>
          <w:rFonts w:eastAsia="Calibri"/>
        </w:rPr>
        <w:t>;</w:t>
      </w:r>
    </w:p>
    <w:p w14:paraId="52FC9AC4"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 xml:space="preserve">обеспечение беспрепятственного доступа в помещения, а также пребывания них; </w:t>
      </w:r>
    </w:p>
    <w:p w14:paraId="3FCA25B9"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разделение изучаемого материала на небольшие логические блоки;</w:t>
      </w:r>
    </w:p>
    <w:p w14:paraId="6C051945"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lastRenderedPageBreak/>
        <w:t>увеличение доли конкретного материала и соблюдение принципа от простого к сложному при объяснении материала;</w:t>
      </w:r>
    </w:p>
    <w:p w14:paraId="1AA76C6C"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использование дистанционных форм ведения практики;</w:t>
      </w:r>
    </w:p>
    <w:p w14:paraId="23F7248E"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применение дополнительных средств активизации процессов запоминания и повторения;</w:t>
      </w:r>
    </w:p>
    <w:p w14:paraId="15C64B3F"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C15B04" w:rsidRDefault="00B04A0C" w:rsidP="00B04A0C">
      <w:pPr>
        <w:pStyle w:val="34"/>
        <w:spacing w:after="0"/>
        <w:ind w:left="0"/>
        <w:jc w:val="both"/>
        <w:rPr>
          <w:sz w:val="24"/>
          <w:szCs w:val="24"/>
        </w:rPr>
      </w:pPr>
    </w:p>
    <w:p w14:paraId="31313A11" w14:textId="77777777" w:rsidR="00E3534A" w:rsidRPr="00C15B04" w:rsidRDefault="00E3534A" w:rsidP="00B04A0C">
      <w:pPr>
        <w:pStyle w:val="34"/>
        <w:spacing w:after="0"/>
        <w:ind w:left="0" w:firstLine="708"/>
        <w:jc w:val="both"/>
        <w:rPr>
          <w:sz w:val="24"/>
          <w:szCs w:val="24"/>
        </w:rPr>
      </w:pPr>
      <w:r w:rsidRPr="00C15B04">
        <w:rPr>
          <w:sz w:val="24"/>
          <w:szCs w:val="24"/>
        </w:rPr>
        <w:t>Студенты с нарушениями слуха (слабослышащие, позднооглохшие) нуждаются в следующих условиях:</w:t>
      </w:r>
    </w:p>
    <w:p w14:paraId="488D6E46"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 xml:space="preserve">наличие возможности использовать индивидуальные звукоусиливающие устройства и </w:t>
      </w:r>
      <w:proofErr w:type="spellStart"/>
      <w:r w:rsidRPr="00C15B04">
        <w:rPr>
          <w:rFonts w:eastAsia="Calibri"/>
        </w:rPr>
        <w:t>сурдотехнические</w:t>
      </w:r>
      <w:proofErr w:type="spellEnd"/>
      <w:r w:rsidRPr="00C15B04">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C15B04" w:rsidRDefault="00E3534A" w:rsidP="009B1426">
      <w:pPr>
        <w:numPr>
          <w:ilvl w:val="0"/>
          <w:numId w:val="11"/>
        </w:numPr>
        <w:autoSpaceDN w:val="0"/>
        <w:ind w:left="0" w:firstLine="709"/>
        <w:contextualSpacing/>
        <w:jc w:val="both"/>
        <w:rPr>
          <w:rFonts w:eastAsia="Calibri"/>
        </w:rPr>
      </w:pPr>
      <w:r w:rsidRPr="00C15B04">
        <w:rPr>
          <w:rFonts w:eastAsia="Calibri"/>
        </w:rPr>
        <w:t>минимизация внешних шумов;</w:t>
      </w:r>
    </w:p>
    <w:p w14:paraId="68F1CA9A" w14:textId="77777777" w:rsidR="00E3534A" w:rsidRPr="00C15B04" w:rsidRDefault="00E3534A" w:rsidP="009B1426">
      <w:pPr>
        <w:numPr>
          <w:ilvl w:val="0"/>
          <w:numId w:val="11"/>
        </w:numPr>
        <w:autoSpaceDN w:val="0"/>
        <w:ind w:left="0" w:firstLine="709"/>
        <w:contextualSpacing/>
        <w:jc w:val="both"/>
      </w:pPr>
      <w:r w:rsidRPr="00C15B04">
        <w:rPr>
          <w:rFonts w:eastAsia="Calibri"/>
        </w:rPr>
        <w:t xml:space="preserve">предоставление возможности соотносить вербальный и графический материал; </w:t>
      </w:r>
      <w:r w:rsidRPr="00C15B04">
        <w:t>комплексное использование письменных и устных средств коммуникации при работе в группе;</w:t>
      </w:r>
    </w:p>
    <w:p w14:paraId="1EF6527C" w14:textId="77777777" w:rsidR="00E3534A" w:rsidRPr="00C15B04" w:rsidRDefault="00E3534A" w:rsidP="009B1426">
      <w:pPr>
        <w:numPr>
          <w:ilvl w:val="0"/>
          <w:numId w:val="11"/>
        </w:numPr>
        <w:autoSpaceDN w:val="0"/>
        <w:ind w:left="0" w:firstLine="709"/>
        <w:contextualSpacing/>
        <w:jc w:val="both"/>
      </w:pPr>
      <w:r w:rsidRPr="00C15B04">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C15B04" w:rsidRDefault="00CA7F28" w:rsidP="009B1426">
      <w:pPr>
        <w:suppressAutoHyphens/>
        <w:jc w:val="both"/>
      </w:pPr>
    </w:p>
    <w:p w14:paraId="73FE7AC0" w14:textId="77777777" w:rsidR="00CA7F28" w:rsidRPr="00C15B04" w:rsidRDefault="00CA7F28" w:rsidP="009B1426">
      <w:pPr>
        <w:numPr>
          <w:ilvl w:val="0"/>
          <w:numId w:val="2"/>
        </w:numPr>
        <w:shd w:val="clear" w:color="auto" w:fill="FFFFFF"/>
        <w:ind w:firstLine="709"/>
        <w:jc w:val="both"/>
        <w:outlineLvl w:val="0"/>
        <w:rPr>
          <w:b/>
          <w:szCs w:val="28"/>
        </w:rPr>
      </w:pPr>
      <w:bookmarkStart w:id="12" w:name="_Toc79585524"/>
      <w:r w:rsidRPr="00C15B04">
        <w:rPr>
          <w:b/>
          <w:szCs w:val="28"/>
        </w:rPr>
        <w:t xml:space="preserve">ФОНД ОЦЕНОЧНЫХ СРЕДСТВ ДЛЯ ПРОВЕДЕНИЯ ПРОМЕЖУТОЧНОЙ АТТЕСТАЦИИ ОБУЧАЮЩИХСЯ </w:t>
      </w:r>
      <w:r w:rsidR="00775CD8" w:rsidRPr="00C15B04">
        <w:rPr>
          <w:b/>
          <w:szCs w:val="28"/>
        </w:rPr>
        <w:t xml:space="preserve">ПО </w:t>
      </w:r>
      <w:r w:rsidRPr="00C15B04">
        <w:rPr>
          <w:b/>
          <w:szCs w:val="28"/>
        </w:rPr>
        <w:t>ПРАКТИК</w:t>
      </w:r>
      <w:r w:rsidR="00775CD8" w:rsidRPr="00C15B04">
        <w:rPr>
          <w:b/>
          <w:szCs w:val="28"/>
        </w:rPr>
        <w:t>Е</w:t>
      </w:r>
      <w:bookmarkEnd w:id="12"/>
    </w:p>
    <w:p w14:paraId="04B819E8" w14:textId="77777777" w:rsidR="00A00AEA" w:rsidRPr="00C15B04" w:rsidRDefault="00A00AEA" w:rsidP="00587580">
      <w:pPr>
        <w:jc w:val="both"/>
        <w:rPr>
          <w:rFonts w:eastAsia="Calibri"/>
        </w:rPr>
      </w:pPr>
    </w:p>
    <w:p w14:paraId="25C67A07" w14:textId="77777777" w:rsidR="00A00AEA" w:rsidRPr="00C15B04" w:rsidRDefault="00A00AEA" w:rsidP="00A00AEA">
      <w:pPr>
        <w:ind w:firstLine="851"/>
        <w:jc w:val="both"/>
        <w:rPr>
          <w:rFonts w:eastAsia="Calibri"/>
        </w:rPr>
      </w:pPr>
      <w:r w:rsidRPr="00C15B04">
        <w:rPr>
          <w:rFonts w:eastAsia="Calibri"/>
        </w:rPr>
        <w:t xml:space="preserve">Оценивание знаний, умений, навыков и (или) опыта деятельности, характеризующих этапы формирования компетенций осуществляется путем проведения </w:t>
      </w:r>
      <w:r w:rsidRPr="00C15B04">
        <w:rPr>
          <w:rFonts w:eastAsia="Calibri"/>
        </w:rPr>
        <w:lastRenderedPageBreak/>
        <w:t>процедур текущего контроля и промежуточной аттестации в соответствии с настоящим ФОС, программой практики и ЛНА университета.</w:t>
      </w:r>
      <w:r w:rsidR="00587580" w:rsidRPr="00C15B04">
        <w:rPr>
          <w:rFonts w:eastAsia="Calibri"/>
        </w:rPr>
        <w:t xml:space="preserve"> </w:t>
      </w:r>
    </w:p>
    <w:p w14:paraId="4A44207B" w14:textId="77777777" w:rsidR="00A00AEA" w:rsidRPr="00C15B04" w:rsidRDefault="00A00AEA" w:rsidP="004949AC">
      <w:pPr>
        <w:rPr>
          <w:rFonts w:eastAsia="Calibri"/>
          <w:b/>
          <w:lang w:eastAsia="en-US"/>
        </w:rPr>
      </w:pPr>
    </w:p>
    <w:p w14:paraId="329EE288" w14:textId="77777777" w:rsidR="00A00AEA" w:rsidRPr="00C15B04" w:rsidRDefault="004949AC" w:rsidP="004949AC">
      <w:pPr>
        <w:jc w:val="center"/>
        <w:rPr>
          <w:b/>
          <w:bCs/>
          <w:lang w:eastAsia="ar-SA"/>
        </w:rPr>
      </w:pPr>
      <w:r w:rsidRPr="00C15B04">
        <w:rPr>
          <w:b/>
          <w:bCs/>
          <w:lang w:eastAsia="ar-SA"/>
        </w:rPr>
        <w:t xml:space="preserve">9.1 </w:t>
      </w:r>
      <w:r w:rsidR="00A00AEA" w:rsidRPr="00C15B04">
        <w:rPr>
          <w:b/>
          <w:bCs/>
          <w:lang w:eastAsia="ar-SA"/>
        </w:rPr>
        <w:t>Задания для текущего контроля:</w:t>
      </w:r>
    </w:p>
    <w:p w14:paraId="146538B3" w14:textId="77777777" w:rsidR="00A00AEA" w:rsidRPr="00C15B04" w:rsidRDefault="00A00AEA" w:rsidP="00A00AEA">
      <w:pPr>
        <w:contextualSpacing/>
        <w:rPr>
          <w:rFonts w:eastAsia="Calibri"/>
          <w:lang w:eastAsia="en-US"/>
        </w:rPr>
      </w:pPr>
    </w:p>
    <w:p w14:paraId="0A3CF4D6" w14:textId="77777777" w:rsidR="00A00AEA" w:rsidRPr="00C15B04" w:rsidRDefault="00A00AEA" w:rsidP="00A00AEA">
      <w:pPr>
        <w:contextualSpacing/>
        <w:rPr>
          <w:rFonts w:eastAsia="Calibri"/>
          <w:lang w:eastAsia="en-US"/>
        </w:rPr>
      </w:pPr>
      <w:r w:rsidRPr="00C15B04">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C15B04" w14:paraId="4B454485" w14:textId="77777777" w:rsidTr="003F74F8">
        <w:tc>
          <w:tcPr>
            <w:tcW w:w="9356" w:type="dxa"/>
          </w:tcPr>
          <w:p w14:paraId="74DFE869" w14:textId="42324566" w:rsidR="00C15B04" w:rsidRDefault="00C15B04" w:rsidP="00D44FEB">
            <w:pPr>
              <w:jc w:val="both"/>
              <w:rPr>
                <w:rFonts w:eastAsia="Calibri"/>
              </w:rPr>
            </w:pPr>
          </w:p>
          <w:p w14:paraId="4E7E9EE4" w14:textId="277DB7F1" w:rsidR="00C15B04" w:rsidRPr="00872A92" w:rsidRDefault="00872A92" w:rsidP="00872A92">
            <w:pPr>
              <w:pStyle w:val="ac"/>
              <w:numPr>
                <w:ilvl w:val="0"/>
                <w:numId w:val="28"/>
              </w:numPr>
              <w:ind w:left="433" w:hanging="502"/>
              <w:jc w:val="both"/>
              <w:rPr>
                <w:rFonts w:eastAsia="Calibri"/>
              </w:rPr>
            </w:pPr>
            <w:r>
              <w:rPr>
                <w:rFonts w:eastAsia="Calibri"/>
              </w:rPr>
              <w:t>С</w:t>
            </w:r>
            <w:r w:rsidR="00710478" w:rsidRPr="00872A92">
              <w:rPr>
                <w:rFonts w:eastAsia="Calibri"/>
              </w:rPr>
              <w:t xml:space="preserve">огласовать тематику исследовательской работы, подготовить план результатов обучения в рамках практики; </w:t>
            </w:r>
          </w:p>
          <w:p w14:paraId="5FDB7ADB" w14:textId="191D71FF" w:rsidR="00C15B04" w:rsidRPr="00872A92" w:rsidRDefault="00872A92" w:rsidP="00872A92">
            <w:pPr>
              <w:pStyle w:val="ac"/>
              <w:numPr>
                <w:ilvl w:val="0"/>
                <w:numId w:val="28"/>
              </w:numPr>
              <w:ind w:left="433" w:hanging="502"/>
              <w:jc w:val="both"/>
              <w:rPr>
                <w:rFonts w:eastAsia="Calibri"/>
              </w:rPr>
            </w:pPr>
            <w:r>
              <w:rPr>
                <w:rFonts w:eastAsia="Calibri"/>
              </w:rPr>
              <w:t>П</w:t>
            </w:r>
            <w:r w:rsidR="00710478" w:rsidRPr="00872A92">
              <w:rPr>
                <w:rFonts w:eastAsia="Calibri"/>
              </w:rPr>
              <w:t xml:space="preserve">ознакомится с правилами подготовки научных статей, изучить особенности академического письма и требования СПбГЭУ по оформлению письменных работ; </w:t>
            </w:r>
          </w:p>
          <w:p w14:paraId="18B5B2F9" w14:textId="522C9ECC" w:rsidR="00C15B04" w:rsidRPr="00872A92" w:rsidRDefault="00872A92" w:rsidP="00872A92">
            <w:pPr>
              <w:pStyle w:val="ac"/>
              <w:numPr>
                <w:ilvl w:val="0"/>
                <w:numId w:val="28"/>
              </w:numPr>
              <w:ind w:left="433" w:hanging="502"/>
              <w:jc w:val="both"/>
              <w:rPr>
                <w:rFonts w:eastAsia="Calibri"/>
              </w:rPr>
            </w:pPr>
            <w:r>
              <w:rPr>
                <w:rFonts w:eastAsia="Calibri"/>
              </w:rPr>
              <w:t>П</w:t>
            </w:r>
            <w:r w:rsidR="00710478" w:rsidRPr="00872A92">
              <w:rPr>
                <w:rFonts w:eastAsia="Calibri"/>
              </w:rPr>
              <w:t xml:space="preserve">ознакомиться с приёмами эффективной презентации результатов исследований;    </w:t>
            </w:r>
          </w:p>
          <w:p w14:paraId="44B2120A" w14:textId="390E94F7" w:rsidR="00C15B04" w:rsidRPr="00872A92" w:rsidRDefault="00872A92" w:rsidP="00872A92">
            <w:pPr>
              <w:pStyle w:val="ac"/>
              <w:numPr>
                <w:ilvl w:val="0"/>
                <w:numId w:val="28"/>
              </w:numPr>
              <w:ind w:left="433" w:hanging="502"/>
              <w:jc w:val="both"/>
              <w:rPr>
                <w:rFonts w:eastAsia="Calibri"/>
              </w:rPr>
            </w:pPr>
            <w:r>
              <w:rPr>
                <w:rFonts w:eastAsia="Calibri"/>
              </w:rPr>
              <w:t>З</w:t>
            </w:r>
            <w:r w:rsidR="00710478" w:rsidRPr="00872A92">
              <w:rPr>
                <w:rFonts w:eastAsia="Calibri"/>
              </w:rPr>
              <w:t xml:space="preserve">арегистрироваться в базах данных и иных ресурсах доступа к научной и аналитической литературе, предоставляемые библиотекой СПбГЭУ; </w:t>
            </w:r>
          </w:p>
          <w:p w14:paraId="646EF898" w14:textId="14D4D52C" w:rsidR="00C15B04" w:rsidRPr="00872A92" w:rsidRDefault="00872A92" w:rsidP="00872A92">
            <w:pPr>
              <w:pStyle w:val="ac"/>
              <w:numPr>
                <w:ilvl w:val="0"/>
                <w:numId w:val="28"/>
              </w:numPr>
              <w:ind w:left="433" w:hanging="502"/>
              <w:jc w:val="both"/>
              <w:rPr>
                <w:rFonts w:eastAsia="Calibri"/>
              </w:rPr>
            </w:pPr>
            <w:proofErr w:type="spellStart"/>
            <w:r>
              <w:rPr>
                <w:rFonts w:eastAsia="Calibri"/>
              </w:rPr>
              <w:t>О</w:t>
            </w:r>
            <w:r w:rsidR="00710478" w:rsidRPr="00872A92">
              <w:rPr>
                <w:rFonts w:eastAsia="Calibri"/>
              </w:rPr>
              <w:t>определить</w:t>
            </w:r>
            <w:proofErr w:type="spellEnd"/>
            <w:r w:rsidR="00710478" w:rsidRPr="00872A92">
              <w:rPr>
                <w:rFonts w:eastAsia="Calibri"/>
              </w:rPr>
              <w:t xml:space="preserve"> ключевые слова своего исследования, составить ментальную карту исследовательского проекта; </w:t>
            </w:r>
          </w:p>
          <w:p w14:paraId="14835F11" w14:textId="5F70A7F3" w:rsidR="00C15B04" w:rsidRPr="00872A92" w:rsidRDefault="00872A92" w:rsidP="00872A92">
            <w:pPr>
              <w:pStyle w:val="ac"/>
              <w:numPr>
                <w:ilvl w:val="0"/>
                <w:numId w:val="28"/>
              </w:numPr>
              <w:ind w:left="433" w:hanging="502"/>
              <w:jc w:val="both"/>
              <w:rPr>
                <w:rFonts w:eastAsia="Calibri"/>
              </w:rPr>
            </w:pPr>
            <w:r>
              <w:rPr>
                <w:rFonts w:eastAsia="Calibri"/>
              </w:rPr>
              <w:t>Н</w:t>
            </w:r>
            <w:r w:rsidR="00710478" w:rsidRPr="00872A92">
              <w:rPr>
                <w:rFonts w:eastAsia="Calibri"/>
              </w:rPr>
              <w:t xml:space="preserve">айти не менее 30 значимых русскоязычных научных источников литературы по теме диссертации и не менее 5 иноязычных источника по теме исследования;  </w:t>
            </w:r>
          </w:p>
          <w:p w14:paraId="62BCB52E" w14:textId="02F1FF5D" w:rsidR="00D44FEB" w:rsidRPr="00872A92" w:rsidRDefault="00872A92" w:rsidP="00872A92">
            <w:pPr>
              <w:pStyle w:val="ac"/>
              <w:numPr>
                <w:ilvl w:val="0"/>
                <w:numId w:val="28"/>
              </w:numPr>
              <w:ind w:left="433" w:hanging="502"/>
              <w:jc w:val="both"/>
              <w:rPr>
                <w:rFonts w:eastAsia="Calibri"/>
              </w:rPr>
            </w:pPr>
            <w:r>
              <w:rPr>
                <w:rFonts w:eastAsia="Calibri"/>
              </w:rPr>
              <w:t>С</w:t>
            </w:r>
            <w:r w:rsidR="00710478" w:rsidRPr="00872A92">
              <w:rPr>
                <w:rFonts w:eastAsia="Calibri"/>
              </w:rPr>
              <w:t xml:space="preserve">оставить библиографический список </w:t>
            </w:r>
          </w:p>
          <w:p w14:paraId="5E46E0B0" w14:textId="21BBCFB5" w:rsidR="00D44FEB" w:rsidRPr="00872A92" w:rsidRDefault="00872A92" w:rsidP="00872A92">
            <w:pPr>
              <w:pStyle w:val="ac"/>
              <w:numPr>
                <w:ilvl w:val="0"/>
                <w:numId w:val="28"/>
              </w:numPr>
              <w:ind w:left="433" w:hanging="502"/>
              <w:jc w:val="both"/>
              <w:rPr>
                <w:rFonts w:eastAsia="Calibri"/>
              </w:rPr>
            </w:pPr>
            <w:r>
              <w:rPr>
                <w:rFonts w:eastAsia="Calibri"/>
              </w:rPr>
              <w:t>П</w:t>
            </w:r>
            <w:r w:rsidR="00710478" w:rsidRPr="00872A92">
              <w:rPr>
                <w:rFonts w:eastAsia="Calibri"/>
              </w:rPr>
              <w:t>одготовить литературную карту по теме исследования;</w:t>
            </w:r>
          </w:p>
          <w:p w14:paraId="45E5E1F2" w14:textId="78F6A248" w:rsidR="00D44FEB" w:rsidRPr="00872A92" w:rsidRDefault="00872A92" w:rsidP="00872A92">
            <w:pPr>
              <w:pStyle w:val="ac"/>
              <w:numPr>
                <w:ilvl w:val="0"/>
                <w:numId w:val="28"/>
              </w:numPr>
              <w:ind w:left="433" w:hanging="502"/>
              <w:jc w:val="both"/>
              <w:rPr>
                <w:rFonts w:eastAsia="Calibri"/>
              </w:rPr>
            </w:pPr>
            <w:r>
              <w:rPr>
                <w:rFonts w:eastAsia="Calibri"/>
              </w:rPr>
              <w:t>П</w:t>
            </w:r>
            <w:r w:rsidR="00710478" w:rsidRPr="00872A92">
              <w:rPr>
                <w:rFonts w:eastAsia="Calibri"/>
              </w:rPr>
              <w:t xml:space="preserve">одготовить аннотации не менее 10 статей с указанием возможности дальнейшего использования при подготовке теоретической части курсовой работы и ВКР. </w:t>
            </w:r>
          </w:p>
          <w:p w14:paraId="56014ECA" w14:textId="77777777" w:rsidR="00872A92" w:rsidRDefault="00872A92" w:rsidP="00872A92">
            <w:pPr>
              <w:ind w:firstLine="433"/>
              <w:jc w:val="both"/>
              <w:rPr>
                <w:rFonts w:eastAsia="Calibri"/>
              </w:rPr>
            </w:pPr>
          </w:p>
          <w:p w14:paraId="77D82A96" w14:textId="2BA437E6" w:rsidR="00710478" w:rsidRDefault="00710478" w:rsidP="00872A92">
            <w:pPr>
              <w:ind w:firstLine="433"/>
              <w:jc w:val="both"/>
              <w:rPr>
                <w:rFonts w:eastAsia="Calibri"/>
              </w:rPr>
            </w:pPr>
            <w:r w:rsidRPr="00C15B04">
              <w:rPr>
                <w:rFonts w:eastAsia="Calibri"/>
              </w:rPr>
              <w:t>Каждая аннотация статьи должна содержать: Наименование статьи, Основное содержание статьи; Методологию исследования; Результаты; Собственное мнение обучающего о содержании статьи, Направления использования материалов статьи в научной работе обучающегося. Аннотации представляются в табличном виде.</w:t>
            </w:r>
          </w:p>
          <w:p w14:paraId="3819A7C0" w14:textId="1F19D5A9" w:rsidR="00D44FEB" w:rsidRPr="00C15B04" w:rsidRDefault="00D44FEB" w:rsidP="00D44FEB">
            <w:pPr>
              <w:jc w:val="both"/>
              <w:rPr>
                <w:rFonts w:eastAsia="Calibri"/>
              </w:rPr>
            </w:pPr>
          </w:p>
        </w:tc>
      </w:tr>
      <w:tr w:rsidR="00710478" w:rsidRPr="00C15B04" w14:paraId="61B3513E" w14:textId="77777777" w:rsidTr="003F74F8">
        <w:tc>
          <w:tcPr>
            <w:tcW w:w="9356" w:type="dxa"/>
          </w:tcPr>
          <w:p w14:paraId="3AE6BF78" w14:textId="24ABA810" w:rsidR="00D44FEB" w:rsidRDefault="00710478" w:rsidP="00872A92">
            <w:pPr>
              <w:ind w:firstLine="433"/>
              <w:jc w:val="both"/>
              <w:rPr>
                <w:rFonts w:eastAsia="Calibri"/>
              </w:rPr>
            </w:pPr>
            <w:r w:rsidRPr="00C15B04">
              <w:rPr>
                <w:rFonts w:eastAsia="Calibri"/>
              </w:rPr>
              <w:t>Заключительный этап прохождения Учебной практики (ознакомительная практика):</w:t>
            </w:r>
          </w:p>
          <w:p w14:paraId="21496C97" w14:textId="6999632F" w:rsidR="00D44FEB" w:rsidRPr="00872A92" w:rsidRDefault="00710478" w:rsidP="00872A92">
            <w:pPr>
              <w:pStyle w:val="ac"/>
              <w:numPr>
                <w:ilvl w:val="0"/>
                <w:numId w:val="29"/>
              </w:numPr>
              <w:ind w:left="433" w:hanging="502"/>
              <w:jc w:val="both"/>
              <w:rPr>
                <w:rFonts w:eastAsia="Calibri"/>
              </w:rPr>
            </w:pPr>
            <w:r w:rsidRPr="00872A92">
              <w:rPr>
                <w:rFonts w:eastAsia="Calibri"/>
              </w:rPr>
              <w:t xml:space="preserve">подготовиться к контролю знаний и навыков, полученных на практике; </w:t>
            </w:r>
          </w:p>
          <w:p w14:paraId="414F0955" w14:textId="6BBB9B2D" w:rsidR="00D44FEB" w:rsidRPr="00872A92" w:rsidRDefault="00710478" w:rsidP="00872A92">
            <w:pPr>
              <w:pStyle w:val="ac"/>
              <w:numPr>
                <w:ilvl w:val="0"/>
                <w:numId w:val="29"/>
              </w:numPr>
              <w:ind w:left="433" w:hanging="502"/>
              <w:jc w:val="both"/>
              <w:rPr>
                <w:rFonts w:eastAsia="Calibri"/>
              </w:rPr>
            </w:pPr>
            <w:r w:rsidRPr="00872A92">
              <w:rPr>
                <w:rFonts w:eastAsia="Calibri"/>
              </w:rPr>
              <w:t>подготовить отчет и презентацию о результатах прохождения практики к промежуточному контролю;</w:t>
            </w:r>
          </w:p>
          <w:p w14:paraId="0C883DB0" w14:textId="1832DA88" w:rsidR="00710478" w:rsidRPr="00872A92" w:rsidRDefault="00710478" w:rsidP="00872A92">
            <w:pPr>
              <w:pStyle w:val="ac"/>
              <w:numPr>
                <w:ilvl w:val="0"/>
                <w:numId w:val="29"/>
              </w:numPr>
              <w:ind w:left="433" w:hanging="502"/>
              <w:jc w:val="both"/>
              <w:rPr>
                <w:rFonts w:eastAsia="Calibri"/>
              </w:rPr>
            </w:pPr>
            <w:r w:rsidRPr="00872A92">
              <w:rPr>
                <w:rFonts w:eastAsia="Calibri"/>
              </w:rPr>
              <w:t>защита отчета по практике.</w:t>
            </w:r>
          </w:p>
        </w:tc>
      </w:tr>
    </w:tbl>
    <w:p w14:paraId="15404F29" w14:textId="77777777" w:rsidR="00D064C2" w:rsidRPr="00C15B04" w:rsidRDefault="00D064C2" w:rsidP="00D44FEB">
      <w:pPr>
        <w:jc w:val="both"/>
        <w:rPr>
          <w:rFonts w:eastAsia="Calibri"/>
        </w:rPr>
      </w:pPr>
    </w:p>
    <w:p w14:paraId="5E5AB88B" w14:textId="77777777" w:rsidR="00A00AEA" w:rsidRPr="00C15B04" w:rsidRDefault="00A00AEA" w:rsidP="00D44FEB">
      <w:pPr>
        <w:jc w:val="both"/>
        <w:rPr>
          <w:rFonts w:eastAsia="Calibri"/>
          <w:bCs/>
        </w:rPr>
      </w:pPr>
      <w:r w:rsidRPr="00C15B04">
        <w:rPr>
          <w:rFonts w:eastAsia="Calibri"/>
          <w:bCs/>
        </w:rPr>
        <w:t xml:space="preserve">Текущий контроль проводится в течение </w:t>
      </w:r>
      <w:r w:rsidR="001C69E5" w:rsidRPr="00C15B04">
        <w:rPr>
          <w:rFonts w:eastAsia="Calibri"/>
          <w:bCs/>
        </w:rPr>
        <w:t xml:space="preserve">периода </w:t>
      </w:r>
      <w:r w:rsidRPr="00C15B04">
        <w:rPr>
          <w:rFonts w:eastAsia="Calibri"/>
          <w:bCs/>
        </w:rPr>
        <w:t>прохождения практики</w:t>
      </w:r>
      <w:r w:rsidR="00B41EBF" w:rsidRPr="00C15B04">
        <w:rPr>
          <w:rFonts w:eastAsia="Calibri"/>
          <w:bCs/>
        </w:rPr>
        <w:t>.</w:t>
      </w:r>
    </w:p>
    <w:p w14:paraId="596690F9" w14:textId="77777777" w:rsidR="00E761A3" w:rsidRPr="00C15B04" w:rsidRDefault="00E761A3" w:rsidP="00A00AEA">
      <w:pPr>
        <w:jc w:val="both"/>
        <w:rPr>
          <w:rFonts w:eastAsia="Calibri"/>
          <w:iCs/>
        </w:rPr>
      </w:pPr>
    </w:p>
    <w:p w14:paraId="4ED4908D" w14:textId="77777777" w:rsidR="00A00AEA" w:rsidRPr="00C15B04" w:rsidRDefault="00A00AEA" w:rsidP="00A00AEA">
      <w:pPr>
        <w:jc w:val="both"/>
        <w:rPr>
          <w:rFonts w:eastAsia="Calibri"/>
          <w:iCs/>
        </w:rPr>
      </w:pPr>
      <w:r w:rsidRPr="00C15B04">
        <w:rPr>
          <w:rFonts w:eastAsia="Calibri"/>
          <w:iCs/>
        </w:rPr>
        <w:t>Оценочные средства текущего контроля:</w:t>
      </w:r>
    </w:p>
    <w:p w14:paraId="4BBA40DF" w14:textId="77777777" w:rsidR="00A00AEA" w:rsidRDefault="00A00AEA" w:rsidP="009E28D5">
      <w:pPr>
        <w:jc w:val="both"/>
        <w:rPr>
          <w:rFonts w:eastAsia="Calibri"/>
          <w:iCs/>
        </w:rPr>
      </w:pPr>
      <w:r w:rsidRPr="00C15B04">
        <w:rPr>
          <w:rFonts w:eastAsia="Calibri"/>
          <w:bCs/>
        </w:rPr>
        <w:t xml:space="preserve">- </w:t>
      </w:r>
      <w:r w:rsidRPr="00C15B04">
        <w:rPr>
          <w:rFonts w:eastAsia="Calibri"/>
          <w:iCs/>
        </w:rPr>
        <w:t>выполнение плана проведения практики</w:t>
      </w:r>
    </w:p>
    <w:p w14:paraId="43578813" w14:textId="77777777" w:rsidR="009E28D5" w:rsidRPr="00C15B04" w:rsidRDefault="009E28D5" w:rsidP="009E28D5">
      <w:pPr>
        <w:jc w:val="both"/>
        <w:rPr>
          <w:rFonts w:eastAsia="Calibri"/>
          <w:lang w:eastAsia="en-US"/>
        </w:rPr>
      </w:pPr>
    </w:p>
    <w:p w14:paraId="100C0B4F" w14:textId="77777777" w:rsidR="00A00AEA" w:rsidRPr="00C15B04" w:rsidRDefault="004949AC" w:rsidP="004949AC">
      <w:pPr>
        <w:jc w:val="center"/>
        <w:rPr>
          <w:b/>
          <w:bCs/>
          <w:lang w:eastAsia="ar-SA"/>
        </w:rPr>
      </w:pPr>
      <w:r w:rsidRPr="00C15B04">
        <w:rPr>
          <w:b/>
          <w:bCs/>
          <w:lang w:eastAsia="ar-SA"/>
        </w:rPr>
        <w:t xml:space="preserve">9.2 </w:t>
      </w:r>
      <w:r w:rsidR="00A00AEA" w:rsidRPr="00C15B04">
        <w:rPr>
          <w:b/>
          <w:bCs/>
          <w:lang w:eastAsia="ar-SA"/>
        </w:rPr>
        <w:t>Промежуточная аттестация</w:t>
      </w:r>
    </w:p>
    <w:p w14:paraId="391A9756" w14:textId="77777777" w:rsidR="00587580" w:rsidRPr="00C15B04" w:rsidRDefault="00587580" w:rsidP="00587580">
      <w:pPr>
        <w:widowControl w:val="0"/>
        <w:ind w:left="1208"/>
        <w:outlineLvl w:val="0"/>
        <w:rPr>
          <w:b/>
          <w:bCs/>
          <w:lang w:eastAsia="ar-SA"/>
        </w:rPr>
      </w:pPr>
    </w:p>
    <w:p w14:paraId="4C2C9C94" w14:textId="77777777" w:rsidR="00295441" w:rsidRPr="00C15B04" w:rsidRDefault="00295441" w:rsidP="00295441">
      <w:pPr>
        <w:ind w:firstLine="709"/>
        <w:jc w:val="both"/>
        <w:rPr>
          <w:rFonts w:eastAsia="Calibri"/>
          <w:lang w:eastAsia="en-US"/>
        </w:rPr>
      </w:pPr>
      <w:r w:rsidRPr="00C15B04">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C15B04" w:rsidRDefault="00587580" w:rsidP="00295441">
      <w:pPr>
        <w:ind w:firstLine="709"/>
        <w:jc w:val="both"/>
        <w:rPr>
          <w:rFonts w:eastAsia="Calibri"/>
          <w:lang w:eastAsia="en-US"/>
        </w:rPr>
      </w:pPr>
      <w:r w:rsidRPr="00C15B04">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C15B04">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C15B04">
        <w:rPr>
          <w:rFonts w:eastAsia="Calibri"/>
          <w:bCs/>
          <w:lang w:eastAsia="en-US"/>
        </w:rPr>
        <w:t>.</w:t>
      </w:r>
    </w:p>
    <w:p w14:paraId="4A4B47CD" w14:textId="77777777" w:rsidR="0081238F" w:rsidRPr="00C15B04" w:rsidRDefault="0081238F" w:rsidP="00A96559">
      <w:pPr>
        <w:ind w:right="280"/>
        <w:rPr>
          <w:rFonts w:eastAsia="Calibri"/>
          <w:sz w:val="20"/>
          <w:szCs w:val="22"/>
          <w:lang w:eastAsia="en-US"/>
        </w:rPr>
      </w:pPr>
    </w:p>
    <w:p w14:paraId="450E682D" w14:textId="77777777" w:rsidR="0081238F" w:rsidRPr="00C15B04" w:rsidRDefault="004949AC" w:rsidP="004949AC">
      <w:pPr>
        <w:jc w:val="center"/>
        <w:rPr>
          <w:b/>
          <w:bCs/>
          <w:lang w:eastAsia="ar-SA"/>
        </w:rPr>
      </w:pPr>
      <w:r w:rsidRPr="00C15B04">
        <w:rPr>
          <w:b/>
          <w:bCs/>
          <w:lang w:eastAsia="ar-SA"/>
        </w:rPr>
        <w:t xml:space="preserve">9.3 </w:t>
      </w:r>
      <w:r w:rsidR="0081238F" w:rsidRPr="00C15B04">
        <w:rPr>
          <w:b/>
          <w:bCs/>
          <w:lang w:eastAsia="ar-SA"/>
        </w:rPr>
        <w:t>Шкала оценивания результата</w:t>
      </w:r>
    </w:p>
    <w:p w14:paraId="54BF64FB" w14:textId="77777777" w:rsidR="002506C9" w:rsidRPr="00C15B04"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C15B04" w:rsidRDefault="002506C9" w:rsidP="008A4E8E">
      <w:pPr>
        <w:autoSpaceDE w:val="0"/>
        <w:autoSpaceDN w:val="0"/>
        <w:adjustRightInd w:val="0"/>
        <w:ind w:firstLine="708"/>
        <w:jc w:val="both"/>
        <w:rPr>
          <w:rFonts w:eastAsia="Calibri"/>
          <w:lang w:eastAsia="en-US"/>
        </w:rPr>
      </w:pPr>
      <w:r w:rsidRPr="00C15B04">
        <w:rPr>
          <w:rFonts w:eastAsia="Calibri"/>
          <w:lang w:eastAsia="en-US"/>
        </w:rPr>
        <w:t xml:space="preserve">Шкалы оценивания и процедуры оценивания результатов обучения </w:t>
      </w:r>
      <w:r w:rsidRPr="00C15B04">
        <w:rPr>
          <w:rFonts w:eastAsia="Calibri"/>
          <w:b/>
          <w:bCs/>
          <w:lang w:eastAsia="en-US"/>
        </w:rPr>
        <w:t xml:space="preserve">по практике </w:t>
      </w:r>
      <w:r w:rsidRPr="00C15B04">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C15B04">
        <w:rPr>
          <w:rFonts w:eastAsia="Calibri"/>
          <w:lang w:eastAsia="en-US"/>
        </w:rPr>
        <w:t>.</w:t>
      </w:r>
    </w:p>
    <w:p w14:paraId="6F84FB90" w14:textId="77777777" w:rsidR="008A4E8E" w:rsidRPr="00C15B04" w:rsidRDefault="008A4E8E" w:rsidP="008A4E8E">
      <w:pPr>
        <w:autoSpaceDE w:val="0"/>
        <w:autoSpaceDN w:val="0"/>
        <w:adjustRightInd w:val="0"/>
        <w:ind w:firstLine="708"/>
        <w:jc w:val="both"/>
        <w:rPr>
          <w:rFonts w:eastAsia="Calibri"/>
          <w:lang w:eastAsia="en-US"/>
        </w:rPr>
      </w:pPr>
      <w:r w:rsidRPr="00C15B04">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C15B04" w:rsidRDefault="006E5421" w:rsidP="008A4E8E">
      <w:pPr>
        <w:autoSpaceDE w:val="0"/>
        <w:autoSpaceDN w:val="0"/>
        <w:adjustRightInd w:val="0"/>
        <w:ind w:firstLine="708"/>
        <w:jc w:val="both"/>
        <w:rPr>
          <w:rFonts w:eastAsia="Calibri"/>
          <w:lang w:eastAsia="en-US"/>
        </w:rPr>
      </w:pPr>
    </w:p>
    <w:p w14:paraId="167AFD81" w14:textId="77777777" w:rsidR="006E5421" w:rsidRPr="00C15B04" w:rsidRDefault="006E5421" w:rsidP="006E5421">
      <w:pPr>
        <w:rPr>
          <w:b/>
        </w:rPr>
      </w:pPr>
      <w:bookmarkStart w:id="13" w:name="sub_1004"/>
      <w:r w:rsidRPr="00C15B04">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D44FEB"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D44FEB" w:rsidRDefault="006E5421" w:rsidP="0035746E">
            <w:pPr>
              <w:jc w:val="center"/>
              <w:rPr>
                <w:b/>
                <w:sz w:val="22"/>
                <w:szCs w:val="22"/>
              </w:rPr>
            </w:pPr>
            <w:r w:rsidRPr="00D44FEB">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D44FEB" w:rsidRDefault="006E5421" w:rsidP="0035746E">
            <w:pPr>
              <w:jc w:val="center"/>
              <w:rPr>
                <w:b/>
                <w:sz w:val="22"/>
                <w:szCs w:val="22"/>
              </w:rPr>
            </w:pPr>
            <w:r w:rsidRPr="00D44FEB">
              <w:rPr>
                <w:b/>
                <w:sz w:val="22"/>
                <w:szCs w:val="22"/>
              </w:rPr>
              <w:t>Шкала (баллы)</w:t>
            </w:r>
          </w:p>
        </w:tc>
      </w:tr>
      <w:tr w:rsidR="0065641B" w:rsidRPr="00D44FEB"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D44FEB" w:rsidRDefault="006E5421" w:rsidP="0035746E">
            <w:pPr>
              <w:jc w:val="center"/>
              <w:rPr>
                <w:sz w:val="22"/>
                <w:szCs w:val="22"/>
              </w:rPr>
            </w:pPr>
            <w:r w:rsidRPr="00D44FEB">
              <w:rPr>
                <w:sz w:val="22"/>
                <w:szCs w:val="22"/>
                <w:shd w:val="clear" w:color="auto" w:fill="FFFFFF"/>
              </w:rPr>
              <w:t>Минимум 54 баллов, максимум 100 баллов</w:t>
            </w:r>
          </w:p>
        </w:tc>
      </w:tr>
      <w:tr w:rsidR="0065641B" w:rsidRPr="00D44FEB"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D44FEB" w:rsidRDefault="006E5421" w:rsidP="00872A92">
            <w:pPr>
              <w:pStyle w:val="64"/>
              <w:shd w:val="clear" w:color="auto" w:fill="auto"/>
              <w:spacing w:line="240" w:lineRule="auto"/>
              <w:ind w:left="68" w:firstLine="0"/>
            </w:pPr>
            <w:r w:rsidRPr="00D44FEB">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D44FEB" w:rsidRDefault="006E5421" w:rsidP="006E5421">
            <w:pPr>
              <w:jc w:val="center"/>
              <w:rPr>
                <w:rFonts w:eastAsia="Calibri"/>
                <w:sz w:val="22"/>
                <w:szCs w:val="22"/>
                <w:lang w:eastAsia="en-US"/>
              </w:rPr>
            </w:pPr>
            <w:r w:rsidRPr="00D44FEB">
              <w:rPr>
                <w:rFonts w:eastAsia="Calibri"/>
                <w:sz w:val="22"/>
                <w:szCs w:val="22"/>
                <w:lang w:eastAsia="en-US"/>
              </w:rPr>
              <w:t>5 (балл 85-100)</w:t>
            </w:r>
          </w:p>
        </w:tc>
      </w:tr>
      <w:tr w:rsidR="0065641B" w:rsidRPr="00D44FEB"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D44FEB" w:rsidRDefault="006E5421" w:rsidP="00872A92">
            <w:pPr>
              <w:pStyle w:val="64"/>
              <w:shd w:val="clear" w:color="auto" w:fill="auto"/>
              <w:spacing w:line="240" w:lineRule="auto"/>
              <w:ind w:left="68" w:firstLine="0"/>
            </w:pPr>
            <w:r w:rsidRPr="00D44FEB">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D44FEB" w:rsidRDefault="006E5421" w:rsidP="006E5421">
            <w:pPr>
              <w:jc w:val="center"/>
              <w:rPr>
                <w:rFonts w:eastAsia="Calibri"/>
                <w:sz w:val="22"/>
                <w:szCs w:val="22"/>
                <w:lang w:eastAsia="en-US"/>
              </w:rPr>
            </w:pPr>
            <w:r w:rsidRPr="00D44FEB">
              <w:rPr>
                <w:rFonts w:eastAsia="Calibri"/>
                <w:sz w:val="22"/>
                <w:szCs w:val="22"/>
                <w:lang w:eastAsia="en-US"/>
              </w:rPr>
              <w:t>4 (балл 70-84)</w:t>
            </w:r>
          </w:p>
        </w:tc>
      </w:tr>
      <w:tr w:rsidR="0065641B" w:rsidRPr="00D44FEB"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D44FEB" w:rsidRDefault="006E5421" w:rsidP="00872A92">
            <w:pPr>
              <w:pStyle w:val="64"/>
              <w:shd w:val="clear" w:color="auto" w:fill="auto"/>
              <w:spacing w:line="240" w:lineRule="auto"/>
              <w:ind w:left="68" w:firstLine="0"/>
            </w:pPr>
            <w:r w:rsidRPr="00D44FEB">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D44FEB" w:rsidRDefault="006E5421" w:rsidP="0035746E">
            <w:pPr>
              <w:jc w:val="center"/>
              <w:rPr>
                <w:rFonts w:eastAsia="Calibri"/>
                <w:sz w:val="22"/>
                <w:szCs w:val="22"/>
                <w:lang w:eastAsia="en-US"/>
              </w:rPr>
            </w:pPr>
            <w:r w:rsidRPr="00D44FEB">
              <w:rPr>
                <w:rFonts w:eastAsia="Calibri"/>
                <w:sz w:val="22"/>
                <w:szCs w:val="22"/>
                <w:lang w:eastAsia="en-US"/>
              </w:rPr>
              <w:t>3 (балл 55-69)</w:t>
            </w:r>
          </w:p>
        </w:tc>
      </w:tr>
      <w:tr w:rsidR="006E5421" w:rsidRPr="00D44FEB"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D44FEB" w:rsidRDefault="006E5421" w:rsidP="00872A92">
            <w:pPr>
              <w:pStyle w:val="64"/>
              <w:shd w:val="clear" w:color="auto" w:fill="auto"/>
              <w:spacing w:line="240" w:lineRule="auto"/>
              <w:ind w:left="68" w:firstLine="0"/>
              <w:rPr>
                <w:rStyle w:val="36"/>
                <w:color w:val="auto"/>
                <w:sz w:val="22"/>
                <w:szCs w:val="22"/>
                <w:u w:val="none"/>
              </w:rPr>
            </w:pPr>
            <w:r w:rsidRPr="00D44FEB">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D44FEB" w:rsidRDefault="006E5421" w:rsidP="00872A92">
            <w:pPr>
              <w:pStyle w:val="64"/>
              <w:shd w:val="clear" w:color="auto" w:fill="auto"/>
              <w:spacing w:line="240" w:lineRule="auto"/>
              <w:ind w:left="68" w:firstLine="0"/>
            </w:pPr>
            <w:r w:rsidRPr="00D44FEB">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D44FEB" w:rsidRDefault="006E5421" w:rsidP="0035746E">
            <w:pPr>
              <w:jc w:val="center"/>
              <w:rPr>
                <w:rFonts w:eastAsia="Calibri"/>
                <w:sz w:val="22"/>
                <w:szCs w:val="22"/>
                <w:lang w:eastAsia="en-US"/>
              </w:rPr>
            </w:pPr>
            <w:r w:rsidRPr="00D44FEB">
              <w:rPr>
                <w:rFonts w:eastAsia="Calibri"/>
                <w:sz w:val="22"/>
                <w:szCs w:val="22"/>
                <w:lang w:eastAsia="en-US"/>
              </w:rPr>
              <w:t>2 (балл 54)</w:t>
            </w:r>
          </w:p>
        </w:tc>
      </w:tr>
    </w:tbl>
    <w:p w14:paraId="58247E8E" w14:textId="77777777" w:rsidR="006E5421" w:rsidRPr="00C15B04" w:rsidRDefault="006E5421" w:rsidP="0081238F">
      <w:pPr>
        <w:shd w:val="clear" w:color="auto" w:fill="FFFFFF"/>
        <w:tabs>
          <w:tab w:val="left" w:pos="0"/>
        </w:tabs>
        <w:ind w:firstLine="709"/>
        <w:jc w:val="both"/>
        <w:rPr>
          <w:rFonts w:eastAsia="Calibri"/>
          <w:spacing w:val="-4"/>
          <w:lang w:eastAsia="en-US"/>
        </w:rPr>
      </w:pPr>
    </w:p>
    <w:p w14:paraId="0B17F49E" w14:textId="77777777" w:rsidR="0081238F" w:rsidRPr="00C15B04" w:rsidRDefault="0081238F" w:rsidP="0081238F">
      <w:pPr>
        <w:shd w:val="clear" w:color="auto" w:fill="FFFFFF"/>
        <w:tabs>
          <w:tab w:val="left" w:pos="0"/>
        </w:tabs>
        <w:ind w:firstLine="709"/>
        <w:jc w:val="both"/>
        <w:rPr>
          <w:rFonts w:eastAsia="Calibri"/>
          <w:spacing w:val="-4"/>
          <w:lang w:eastAsia="en-US"/>
        </w:rPr>
      </w:pPr>
      <w:r w:rsidRPr="00C15B04">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p w14:paraId="310FFB82" w14:textId="77777777" w:rsidR="00A652FE" w:rsidRPr="00C15B04" w:rsidRDefault="00A652FE" w:rsidP="00D77E47">
      <w:pPr>
        <w:pStyle w:val="ac"/>
        <w:tabs>
          <w:tab w:val="left" w:pos="1418"/>
          <w:tab w:val="left" w:pos="1560"/>
        </w:tabs>
        <w:ind w:left="0" w:right="-1"/>
        <w:rPr>
          <w:b/>
        </w:rPr>
      </w:pPr>
    </w:p>
    <w:p w14:paraId="4D308736" w14:textId="77777777" w:rsidR="00E250D5" w:rsidRPr="00C15B04" w:rsidRDefault="00E250D5" w:rsidP="002506C9">
      <w:pPr>
        <w:widowControl w:val="0"/>
        <w:ind w:left="728" w:right="280"/>
        <w:jc w:val="center"/>
        <w:rPr>
          <w:lang w:bidi="ru-RU"/>
        </w:rPr>
      </w:pPr>
    </w:p>
    <w:sectPr w:rsidR="00E250D5" w:rsidRPr="00C15B04" w:rsidSect="00872A92">
      <w:headerReference w:type="default" r:id="rId16"/>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3CF16" w14:textId="77777777" w:rsidR="00FA42DF" w:rsidRDefault="00FA42DF" w:rsidP="00AB39E8">
      <w:r>
        <w:separator/>
      </w:r>
    </w:p>
  </w:endnote>
  <w:endnote w:type="continuationSeparator" w:id="0">
    <w:p w14:paraId="377055D4" w14:textId="77777777" w:rsidR="00FA42DF" w:rsidRDefault="00FA42DF"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82A2A" w14:textId="77777777" w:rsidR="00FA42DF" w:rsidRDefault="00FA42DF" w:rsidP="00AB39E8">
      <w:r>
        <w:separator/>
      </w:r>
    </w:p>
  </w:footnote>
  <w:footnote w:type="continuationSeparator" w:id="0">
    <w:p w14:paraId="249E73E2" w14:textId="77777777" w:rsidR="00FA42DF" w:rsidRDefault="00FA42DF"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D44FEB">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D44FEB">
                      <w:rPr>
                        <w:noProof/>
                      </w:rPr>
                      <w:t>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BB30693"/>
    <w:multiLevelType w:val="hybridMultilevel"/>
    <w:tmpl w:val="F0FA7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5"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9" w15:restartNumberingAfterBreak="0">
    <w:nsid w:val="6377217C"/>
    <w:multiLevelType w:val="hybridMultilevel"/>
    <w:tmpl w:val="B7AA7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1"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2"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3"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5"/>
  </w:num>
  <w:num w:numId="8">
    <w:abstractNumId w:val="13"/>
  </w:num>
  <w:num w:numId="9">
    <w:abstractNumId w:val="1"/>
  </w:num>
  <w:num w:numId="10">
    <w:abstractNumId w:val="21"/>
  </w:num>
  <w:num w:numId="11">
    <w:abstractNumId w:val="2"/>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
  </w:num>
  <w:num w:numId="24">
    <w:abstractNumId w:val="6"/>
  </w:num>
  <w:num w:numId="25">
    <w:abstractNumId w:val="17"/>
  </w:num>
  <w:num w:numId="26">
    <w:abstractNumId w:val="8"/>
  </w:num>
  <w:num w:numId="27">
    <w:abstractNumId w:val="4"/>
  </w:num>
  <w:num w:numId="28">
    <w:abstractNumId w:val="19"/>
  </w:num>
  <w:num w:numId="2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2A92"/>
    <w:rsid w:val="00874D9D"/>
    <w:rsid w:val="008757C4"/>
    <w:rsid w:val="00881489"/>
    <w:rsid w:val="00887E12"/>
    <w:rsid w:val="008965CF"/>
    <w:rsid w:val="00897517"/>
    <w:rsid w:val="008A4E8E"/>
    <w:rsid w:val="008A793C"/>
    <w:rsid w:val="008B1E0E"/>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5B04"/>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4FEB"/>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A42DF"/>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AC527"/>
  <w15:docId w15:val="{9BC6B2B0-5D26-46AB-AB83-9AD8B33AF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product/1851765" TargetMode="External"/><Relationship Id="rId13" Type="http://schemas.openxmlformats.org/officeDocument/2006/relationships/hyperlink" Target="http://www.polpre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ebenniko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20https://znanium.com/catalog/product/1213106%20" TargetMode="External"/><Relationship Id="rId5" Type="http://schemas.openxmlformats.org/officeDocument/2006/relationships/webSettings" Target="webSettings.xml"/><Relationship Id="rId15" Type="http://schemas.openxmlformats.org/officeDocument/2006/relationships/hyperlink" Target="http://www.znanium.com" TargetMode="External"/><Relationship Id="rId10" Type="http://schemas.openxmlformats.org/officeDocument/2006/relationships/hyperlink" Target="https://znanium.com/catalog/product/1917620%20" TargetMode="External"/><Relationship Id="rId4" Type="http://schemas.openxmlformats.org/officeDocument/2006/relationships/settings" Target="settings.xml"/><Relationship Id="rId9" Type="http://schemas.openxmlformats.org/officeDocument/2006/relationships/hyperlink" Target="https://znanium.com/catalog/product/1047091" TargetMode="External"/><Relationship Id="rId14"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3BFD23-0147-4D31-BCA2-883D35BFE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12</Pages>
  <Words>4005</Words>
  <Characters>22829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26781</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39</cp:revision>
  <cp:lastPrinted>2019-08-27T08:58:00Z</cp:lastPrinted>
  <dcterms:created xsi:type="dcterms:W3CDTF">2021-09-23T14:46:00Z</dcterms:created>
  <dcterms:modified xsi:type="dcterms:W3CDTF">2025-04-09T10:47:00Z</dcterms:modified>
</cp:coreProperties>
</file>