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Проектирование кластеров туристских дестинаций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управления туристскими дестинациями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40D3AAA" w:rsidR="00A77598" w:rsidRPr="0058373B" w:rsidRDefault="0058373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0564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0564F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A0564F">
              <w:rPr>
                <w:rFonts w:ascii="Times New Roman" w:hAnsi="Times New Roman" w:cs="Times New Roman"/>
                <w:sz w:val="20"/>
                <w:szCs w:val="20"/>
              </w:rPr>
              <w:t>, Гришин Сергей Юрьевич</w:t>
            </w:r>
          </w:p>
        </w:tc>
      </w:tr>
      <w:tr w:rsidR="007A7979" w:rsidRPr="007A7979" w14:paraId="1FE66713" w14:textId="77777777" w:rsidTr="00ED54AA">
        <w:tc>
          <w:tcPr>
            <w:tcW w:w="9345" w:type="dxa"/>
          </w:tcPr>
          <w:p w14:paraId="67256025" w14:textId="77777777" w:rsidR="007A7979" w:rsidRPr="00A0564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564F">
              <w:rPr>
                <w:rFonts w:ascii="Times New Roman" w:hAnsi="Times New Roman" w:cs="Times New Roman"/>
                <w:sz w:val="20"/>
                <w:szCs w:val="20"/>
              </w:rPr>
              <w:t>к.э.н, Ткачев Вадим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9B41186" w:rsidR="004475DA" w:rsidRPr="0058373B" w:rsidRDefault="0058373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48C5F6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564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7760EAD" w:rsidR="00D75436" w:rsidRDefault="00A87D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564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39EF640" w:rsidR="00D75436" w:rsidRDefault="00A87D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564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34603E6" w:rsidR="00D75436" w:rsidRDefault="00A87D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564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6809E2A" w:rsidR="00D75436" w:rsidRDefault="00A87D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564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DBA056C" w:rsidR="00D75436" w:rsidRDefault="00A87D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564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4EA986E" w:rsidR="00D75436" w:rsidRDefault="00A87D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564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E0DE0FF" w:rsidR="00D75436" w:rsidRDefault="00A87D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564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FEB7B69" w:rsidR="00D75436" w:rsidRDefault="00A87D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564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2490D56" w:rsidR="00D75436" w:rsidRDefault="00A87D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564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512CC74" w:rsidR="00D75436" w:rsidRDefault="00A87D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564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FAFA345" w:rsidR="00D75436" w:rsidRDefault="00A87DA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564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2757DCA" w:rsidR="00D75436" w:rsidRDefault="00A87D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564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0E8FBC8" w:rsidR="00D75436" w:rsidRDefault="00A87D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564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39B013F" w:rsidR="00D75436" w:rsidRDefault="00A87D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564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F330A24" w:rsidR="00D75436" w:rsidRDefault="00A87D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564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2587A83" w:rsidR="00D75436" w:rsidRDefault="00A87D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564F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1EC36CF" w:rsidR="00D75436" w:rsidRDefault="00A87DA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0564F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компетенций в области проектирования туристских кластеров, разработки и реализации долгосрочных стратегий развития кластерных структур в сфере рекреации и туризма.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Проектирование кластеров туристских дестинаций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1"/>
        <w:gridCol w:w="2389"/>
        <w:gridCol w:w="5250"/>
      </w:tblGrid>
      <w:tr w:rsidR="00751095" w:rsidRPr="00A0564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0564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0564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0564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0564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0564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564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0564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0564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056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056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564F">
              <w:rPr>
                <w:rFonts w:ascii="Times New Roman" w:hAnsi="Times New Roman" w:cs="Times New Roman"/>
                <w:lang w:bidi="ru-RU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5172BEF" w:rsidR="00751095" w:rsidRPr="00A056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</w:rPr>
              <w:t xml:space="preserve">Знать: </w:t>
            </w:r>
            <w:r w:rsidR="00316402" w:rsidRPr="00A0564F">
              <w:rPr>
                <w:rFonts w:ascii="Times New Roman" w:hAnsi="Times New Roman" w:cs="Times New Roman"/>
              </w:rPr>
              <w:t>теоретические аспекты формирования и развития организационной культуры участников туристского кластера</w:t>
            </w:r>
            <w:r w:rsidR="00A0564F">
              <w:rPr>
                <w:rFonts w:ascii="Times New Roman" w:hAnsi="Times New Roman" w:cs="Times New Roman"/>
              </w:rPr>
              <w:t>.</w:t>
            </w:r>
            <w:r w:rsidRPr="00A0564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056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</w:rPr>
              <w:t xml:space="preserve">Уметь: </w:t>
            </w:r>
            <w:r w:rsidR="00FD518F" w:rsidRPr="00A0564F">
              <w:rPr>
                <w:rFonts w:ascii="Times New Roman" w:hAnsi="Times New Roman" w:cs="Times New Roman"/>
              </w:rPr>
              <w:t>обосновать план развития организационной культуры участников туристского кластера</w:t>
            </w:r>
            <w:r w:rsidRPr="00A0564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0564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0564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0564F">
              <w:rPr>
                <w:rFonts w:ascii="Times New Roman" w:hAnsi="Times New Roman" w:cs="Times New Roman"/>
              </w:rPr>
              <w:t>навыками управления организационной культурой участников туристского кластера в кризисных условиях</w:t>
            </w:r>
            <w:r w:rsidRPr="00A0564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0564F" w14:paraId="1590D1F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D1280" w14:textId="77777777" w:rsidR="00751095" w:rsidRPr="00A056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</w:rPr>
              <w:t>ПК-1 - Обеспечение общеорганизационной подготовки проекта государственно-частного партнерства в сфере туризма и рекреации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BA718" w14:textId="77777777" w:rsidR="00751095" w:rsidRPr="00A056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564F">
              <w:rPr>
                <w:rFonts w:ascii="Times New Roman" w:hAnsi="Times New Roman" w:cs="Times New Roman"/>
                <w:lang w:bidi="ru-RU"/>
              </w:rPr>
              <w:t xml:space="preserve">ПК-1.1 - Осуществляет общеорганизационную подготовку проекта государственно-частного партнерства при формировании и развитии кластеров туристских </w:t>
            </w:r>
            <w:proofErr w:type="spellStart"/>
            <w:r w:rsidRPr="00A0564F">
              <w:rPr>
                <w:rFonts w:ascii="Times New Roman" w:hAnsi="Times New Roman" w:cs="Times New Roman"/>
                <w:lang w:bidi="ru-RU"/>
              </w:rPr>
              <w:t>дестинаций</w:t>
            </w:r>
            <w:proofErr w:type="spellEnd"/>
            <w:r w:rsidRPr="00A0564F">
              <w:rPr>
                <w:rFonts w:ascii="Times New Roman" w:hAnsi="Times New Roman" w:cs="Times New Roman"/>
                <w:lang w:bidi="ru-RU"/>
              </w:rPr>
              <w:t>, креативных и музейных пространств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62175" w14:textId="04FD4087" w:rsidR="00751095" w:rsidRPr="00A056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</w:rPr>
              <w:t xml:space="preserve">Знать: </w:t>
            </w:r>
            <w:r w:rsidR="00316402" w:rsidRPr="00A0564F">
              <w:rPr>
                <w:rFonts w:ascii="Times New Roman" w:hAnsi="Times New Roman" w:cs="Times New Roman"/>
              </w:rPr>
              <w:t>организационные подходы и теоретические аспекты эффективного управления туристским кластером</w:t>
            </w:r>
            <w:r w:rsidR="00A0564F">
              <w:rPr>
                <w:rFonts w:ascii="Times New Roman" w:hAnsi="Times New Roman" w:cs="Times New Roman"/>
              </w:rPr>
              <w:t>.</w:t>
            </w:r>
            <w:r w:rsidRPr="00A0564F">
              <w:rPr>
                <w:rFonts w:ascii="Times New Roman" w:hAnsi="Times New Roman" w:cs="Times New Roman"/>
              </w:rPr>
              <w:t xml:space="preserve"> </w:t>
            </w:r>
          </w:p>
          <w:p w14:paraId="0B8E41E6" w14:textId="77777777" w:rsidR="00751095" w:rsidRPr="00A056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</w:rPr>
              <w:t xml:space="preserve">Уметь: </w:t>
            </w:r>
            <w:r w:rsidR="00FD518F" w:rsidRPr="00A0564F">
              <w:rPr>
                <w:rFonts w:ascii="Times New Roman" w:hAnsi="Times New Roman" w:cs="Times New Roman"/>
              </w:rPr>
              <w:t>управлять текущим состоянием и перспективным развитием туристского кластера</w:t>
            </w:r>
            <w:r w:rsidRPr="00A0564F">
              <w:rPr>
                <w:rFonts w:ascii="Times New Roman" w:hAnsi="Times New Roman" w:cs="Times New Roman"/>
              </w:rPr>
              <w:t xml:space="preserve">. </w:t>
            </w:r>
          </w:p>
          <w:p w14:paraId="6B82D777" w14:textId="77777777" w:rsidR="00751095" w:rsidRPr="00A0564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0564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0564F">
              <w:rPr>
                <w:rFonts w:ascii="Times New Roman" w:hAnsi="Times New Roman" w:cs="Times New Roman"/>
              </w:rPr>
              <w:t>навыками подготовки и организационно-экономического обоснования проекта государственно-частного партнерства в условиях создания регионального туристского кластера</w:t>
            </w:r>
            <w:r w:rsidRPr="00A0564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0564F" w14:paraId="440D4CE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2B8A1" w14:textId="77777777" w:rsidR="00751095" w:rsidRPr="00A056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</w:rPr>
              <w:t>ПК-2 - Обеспечение финансово-экономической подготовки проекта государственно-частного партнерства в сфере туризма и рекреации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1ED88" w14:textId="77777777" w:rsidR="00751095" w:rsidRPr="00A056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564F">
              <w:rPr>
                <w:rFonts w:ascii="Times New Roman" w:hAnsi="Times New Roman" w:cs="Times New Roman"/>
                <w:lang w:bidi="ru-RU"/>
              </w:rPr>
              <w:t xml:space="preserve">ПК-2.1 - Проводит финансово-экономическую оценку эффективности и результативности проектирования кластеров, креативных и музейных пространств туристских </w:t>
            </w:r>
            <w:proofErr w:type="spellStart"/>
            <w:r w:rsidRPr="00A0564F">
              <w:rPr>
                <w:rFonts w:ascii="Times New Roman" w:hAnsi="Times New Roman" w:cs="Times New Roman"/>
                <w:lang w:bidi="ru-RU"/>
              </w:rPr>
              <w:t>дестинаций</w:t>
            </w:r>
            <w:proofErr w:type="spellEnd"/>
            <w:r w:rsidRPr="00A0564F">
              <w:rPr>
                <w:rFonts w:ascii="Times New Roman" w:hAnsi="Times New Roman" w:cs="Times New Roman"/>
                <w:lang w:bidi="ru-RU"/>
              </w:rPr>
              <w:t xml:space="preserve"> в условиях государственно-частного партнерства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22365" w14:textId="02A12036" w:rsidR="00751095" w:rsidRPr="00A056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</w:rPr>
              <w:t xml:space="preserve">Знать: </w:t>
            </w:r>
            <w:r w:rsidR="00316402" w:rsidRPr="00A0564F">
              <w:rPr>
                <w:rFonts w:ascii="Times New Roman" w:hAnsi="Times New Roman" w:cs="Times New Roman"/>
              </w:rPr>
              <w:t>основные направления стратегического развития туристского кластера и методы оценки эффективности его деятельности</w:t>
            </w:r>
            <w:r w:rsidR="00A0564F">
              <w:rPr>
                <w:rFonts w:ascii="Times New Roman" w:hAnsi="Times New Roman" w:cs="Times New Roman"/>
              </w:rPr>
              <w:t>.</w:t>
            </w:r>
            <w:r w:rsidRPr="00A0564F">
              <w:rPr>
                <w:rFonts w:ascii="Times New Roman" w:hAnsi="Times New Roman" w:cs="Times New Roman"/>
              </w:rPr>
              <w:t xml:space="preserve"> </w:t>
            </w:r>
          </w:p>
          <w:p w14:paraId="30149AE2" w14:textId="77777777" w:rsidR="00751095" w:rsidRPr="00A056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</w:rPr>
              <w:t xml:space="preserve">Уметь: </w:t>
            </w:r>
            <w:r w:rsidR="00FD518F" w:rsidRPr="00A0564F">
              <w:rPr>
                <w:rFonts w:ascii="Times New Roman" w:hAnsi="Times New Roman" w:cs="Times New Roman"/>
              </w:rPr>
              <w:t>сформировать и обосновать эффективную стратегию развития туристского кластера</w:t>
            </w:r>
            <w:r w:rsidRPr="00A0564F">
              <w:rPr>
                <w:rFonts w:ascii="Times New Roman" w:hAnsi="Times New Roman" w:cs="Times New Roman"/>
              </w:rPr>
              <w:t xml:space="preserve">. </w:t>
            </w:r>
          </w:p>
          <w:p w14:paraId="21869BA2" w14:textId="77777777" w:rsidR="00751095" w:rsidRPr="00A0564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0564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0564F">
              <w:rPr>
                <w:rFonts w:ascii="Times New Roman" w:hAnsi="Times New Roman" w:cs="Times New Roman"/>
              </w:rPr>
              <w:t>навыками оценки эффективности и результативности проекта государственно-частного партнерства в условиях создания регионального туристского кластера</w:t>
            </w:r>
            <w:r w:rsidRPr="00A0564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0564F" w14:paraId="393B790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CE6FB" w14:textId="77777777" w:rsidR="00751095" w:rsidRPr="00A056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</w:rPr>
              <w:t xml:space="preserve">ПК-6 - Способен ставить задачи и выбирать методы исследования, направленные на устойчивое развитие туристских </w:t>
            </w:r>
            <w:proofErr w:type="spellStart"/>
            <w:r w:rsidRPr="00A0564F">
              <w:rPr>
                <w:rFonts w:ascii="Times New Roman" w:hAnsi="Times New Roman" w:cs="Times New Roman"/>
              </w:rPr>
              <w:t>дестинаций</w:t>
            </w:r>
            <w:proofErr w:type="spell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5FE95" w14:textId="77777777" w:rsidR="00751095" w:rsidRPr="00A056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564F">
              <w:rPr>
                <w:rFonts w:ascii="Times New Roman" w:hAnsi="Times New Roman" w:cs="Times New Roman"/>
                <w:lang w:bidi="ru-RU"/>
              </w:rPr>
              <w:t xml:space="preserve">ПК-6.2 - Формирует и обосновывает цифровую экосистему туристского кластера </w:t>
            </w:r>
            <w:proofErr w:type="spellStart"/>
            <w:r w:rsidRPr="00A0564F">
              <w:rPr>
                <w:rFonts w:ascii="Times New Roman" w:hAnsi="Times New Roman" w:cs="Times New Roman"/>
                <w:lang w:bidi="ru-RU"/>
              </w:rPr>
              <w:t>дестинации</w:t>
            </w:r>
            <w:proofErr w:type="spell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453FA" w14:textId="7A5D6EB0" w:rsidR="00751095" w:rsidRPr="00A056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</w:rPr>
              <w:t xml:space="preserve">Знать: </w:t>
            </w:r>
            <w:r w:rsidR="00316402" w:rsidRPr="00A0564F">
              <w:rPr>
                <w:rFonts w:ascii="Times New Roman" w:hAnsi="Times New Roman" w:cs="Times New Roman"/>
              </w:rPr>
              <w:t xml:space="preserve">ключевые принципы и методы управления цифровой экосистемой туристского кластера </w:t>
            </w:r>
            <w:proofErr w:type="spellStart"/>
            <w:r w:rsidR="00316402" w:rsidRPr="00A0564F">
              <w:rPr>
                <w:rFonts w:ascii="Times New Roman" w:hAnsi="Times New Roman" w:cs="Times New Roman"/>
              </w:rPr>
              <w:t>дестинации</w:t>
            </w:r>
            <w:proofErr w:type="spellEnd"/>
            <w:r w:rsidR="00A0564F">
              <w:rPr>
                <w:rFonts w:ascii="Times New Roman" w:hAnsi="Times New Roman" w:cs="Times New Roman"/>
              </w:rPr>
              <w:t>.</w:t>
            </w:r>
            <w:r w:rsidRPr="00A0564F">
              <w:rPr>
                <w:rFonts w:ascii="Times New Roman" w:hAnsi="Times New Roman" w:cs="Times New Roman"/>
              </w:rPr>
              <w:t xml:space="preserve"> </w:t>
            </w:r>
          </w:p>
          <w:p w14:paraId="7A5659FC" w14:textId="77777777" w:rsidR="00751095" w:rsidRPr="00A056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</w:rPr>
              <w:t xml:space="preserve">Уметь: </w:t>
            </w:r>
            <w:r w:rsidR="00FD518F" w:rsidRPr="00A0564F">
              <w:rPr>
                <w:rFonts w:ascii="Times New Roman" w:hAnsi="Times New Roman" w:cs="Times New Roman"/>
              </w:rPr>
              <w:t xml:space="preserve">проводить анализ внешней и внутренней среды цифровой экосистемы туристского кластера </w:t>
            </w:r>
            <w:proofErr w:type="spellStart"/>
            <w:r w:rsidR="00FD518F" w:rsidRPr="00A0564F">
              <w:rPr>
                <w:rFonts w:ascii="Times New Roman" w:hAnsi="Times New Roman" w:cs="Times New Roman"/>
              </w:rPr>
              <w:t>дестинации</w:t>
            </w:r>
            <w:proofErr w:type="spellEnd"/>
            <w:r w:rsidRPr="00A0564F">
              <w:rPr>
                <w:rFonts w:ascii="Times New Roman" w:hAnsi="Times New Roman" w:cs="Times New Roman"/>
              </w:rPr>
              <w:t xml:space="preserve">. </w:t>
            </w:r>
          </w:p>
          <w:p w14:paraId="5DC71347" w14:textId="77777777" w:rsidR="00751095" w:rsidRPr="00A0564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0564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0564F">
              <w:rPr>
                <w:rFonts w:ascii="Times New Roman" w:hAnsi="Times New Roman" w:cs="Times New Roman"/>
              </w:rPr>
              <w:t xml:space="preserve">навыками обоснования экономической эффективности цифровой экосистемы туристского кластера </w:t>
            </w:r>
            <w:proofErr w:type="spellStart"/>
            <w:r w:rsidR="00FD518F" w:rsidRPr="00A0564F">
              <w:rPr>
                <w:rFonts w:ascii="Times New Roman" w:hAnsi="Times New Roman" w:cs="Times New Roman"/>
              </w:rPr>
              <w:t>дестинации</w:t>
            </w:r>
            <w:proofErr w:type="spellEnd"/>
            <w:r w:rsidRPr="00A0564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0564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0564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0564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564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0564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0564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0564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0564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0564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564F">
              <w:rPr>
                <w:rFonts w:ascii="Times New Roman" w:hAnsi="Times New Roman" w:cs="Times New Roman"/>
                <w:b/>
              </w:rPr>
              <w:t>(ак</w:t>
            </w:r>
            <w:r w:rsidR="00AE2B1A" w:rsidRPr="00A0564F">
              <w:rPr>
                <w:rFonts w:ascii="Times New Roman" w:hAnsi="Times New Roman" w:cs="Times New Roman"/>
                <w:b/>
              </w:rPr>
              <w:t>адемические</w:t>
            </w:r>
            <w:r w:rsidRPr="00A0564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0564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056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056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056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564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056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0564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564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0564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056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056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056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564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056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564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0564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0564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0564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0564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056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564F">
              <w:rPr>
                <w:rFonts w:ascii="Times New Roman" w:hAnsi="Times New Roman" w:cs="Times New Roman"/>
                <w:lang w:bidi="ru-RU"/>
              </w:rPr>
              <w:t>Тема 1. Цели, задачи, принципы и механизмы кластеризации в сфере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056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564F">
              <w:rPr>
                <w:sz w:val="22"/>
                <w:szCs w:val="22"/>
                <w:lang w:bidi="ru-RU"/>
              </w:rPr>
              <w:t>Сущность и основные характеристики кластеризации в современной экономике. Теоретические подходы к определению кластерных структур, в том числе специфические особенности туристских кластеров. Цели и задачи кластеризации в сфере туризма и рекреации. Принципы и преимущества кластеризации в сфере туризма и рекреации. Основные направления кластеризации в сфере туризма и рекреации. Типологизация туристских кластеров.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0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56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0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56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056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056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0564F" w14:paraId="638527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9E4959" w14:textId="77777777" w:rsidR="004475DA" w:rsidRPr="00A056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564F">
              <w:rPr>
                <w:rFonts w:ascii="Times New Roman" w:hAnsi="Times New Roman" w:cs="Times New Roman"/>
                <w:lang w:bidi="ru-RU"/>
              </w:rPr>
              <w:t>Тема 2. Анализ лучших практик в сфере туристских кластеров.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870AC55" w14:textId="77777777" w:rsidR="004475DA" w:rsidRPr="00A056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564F">
              <w:rPr>
                <w:sz w:val="22"/>
                <w:szCs w:val="22"/>
                <w:lang w:bidi="ru-RU"/>
              </w:rPr>
              <w:t>История и этапы развития кластерных структур в туризме. Особенности развития системы туристских кластеров в развитых странах. Особенности развития системы туристских кластеров в развивающихся странах. Особенности развития системы туристских кластеров в странах БРИКС. Особенности развития системы туристских кластеров в странах СНГ. Характеристика и особенности кластерных образований в российской туристской практике. Оценка лучших практик кластерных структур в сфере туризма. Проблемы развития туристских кластеров в российских регионах.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8FF9EA" w14:textId="77777777" w:rsidR="004475DA" w:rsidRPr="00A0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564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737952" w14:textId="77777777" w:rsidR="004475DA" w:rsidRPr="00A0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56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022D88" w14:textId="77777777" w:rsidR="004475DA" w:rsidRPr="00A056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99A614" w14:textId="77777777" w:rsidR="004475DA" w:rsidRPr="00A056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A0564F" w14:paraId="5850E2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56C731" w14:textId="77777777" w:rsidR="004475DA" w:rsidRPr="00A056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564F">
              <w:rPr>
                <w:rFonts w:ascii="Times New Roman" w:hAnsi="Times New Roman" w:cs="Times New Roman"/>
                <w:lang w:bidi="ru-RU"/>
              </w:rPr>
              <w:t>Тема 3. Государственное регулирование развития туристских кластеров.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2452FB" w14:textId="77777777" w:rsidR="004475DA" w:rsidRPr="00A056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564F">
              <w:rPr>
                <w:sz w:val="22"/>
                <w:szCs w:val="22"/>
                <w:lang w:bidi="ru-RU"/>
              </w:rPr>
              <w:t>Сущность и принципы государственного регулирования в сфере туризма и рекреации. Методы и инструменты административного регулирования развития туристских кластеров. Методы и инструменты экономического регулирования развития туристских кластеров. Формы и методы государственного контроля за деятельностью туристского кластера.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903927" w14:textId="77777777" w:rsidR="004475DA" w:rsidRPr="00A0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56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ED826F" w14:textId="77777777" w:rsidR="004475DA" w:rsidRPr="00A0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56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B19A25" w14:textId="77777777" w:rsidR="004475DA" w:rsidRPr="00A056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732B4C" w14:textId="77777777" w:rsidR="004475DA" w:rsidRPr="00A056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A0564F" w14:paraId="52443D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176E96" w14:textId="77777777" w:rsidR="004475DA" w:rsidRPr="00A056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564F">
              <w:rPr>
                <w:rFonts w:ascii="Times New Roman" w:hAnsi="Times New Roman" w:cs="Times New Roman"/>
                <w:lang w:bidi="ru-RU"/>
              </w:rPr>
              <w:t>Тема 4. Проектирование кластеров в сфере рекреации и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FA48FB" w14:textId="77777777" w:rsidR="004475DA" w:rsidRPr="00A056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564F">
              <w:rPr>
                <w:sz w:val="22"/>
                <w:szCs w:val="22"/>
                <w:lang w:bidi="ru-RU"/>
              </w:rPr>
              <w:t>Определение потребителя туристского кластера на основе сегментирования потенциального рынка. Определение участников кластерного образования и закрепление их функциональных обязанностей. Определение источников и программ финансирования туристского кластера. Формирование системы контроля и анализа изменений кластерной структуры. Особенности проектирования кластеров в условиях различных видов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CEB2E0" w14:textId="77777777" w:rsidR="004475DA" w:rsidRPr="00A0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564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B13894" w14:textId="77777777" w:rsidR="004475DA" w:rsidRPr="00A0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564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D4739C" w14:textId="77777777" w:rsidR="004475DA" w:rsidRPr="00A056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640C9B" w14:textId="77777777" w:rsidR="004475DA" w:rsidRPr="00A056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A0564F" w14:paraId="347619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E9AB8D" w14:textId="77777777" w:rsidR="004475DA" w:rsidRPr="00A0564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0564F">
              <w:rPr>
                <w:rFonts w:ascii="Times New Roman" w:hAnsi="Times New Roman" w:cs="Times New Roman"/>
                <w:lang w:bidi="ru-RU"/>
              </w:rPr>
              <w:t>Тема 5. Стратегии развития и эффективность функционирования туристских кластеров.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566F92C" w14:textId="77777777" w:rsidR="004475DA" w:rsidRPr="00A0564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0564F">
              <w:rPr>
                <w:sz w:val="22"/>
                <w:szCs w:val="22"/>
                <w:lang w:bidi="ru-RU"/>
              </w:rPr>
              <w:t>Основные этапы разработки и реализации стратегии формирования и развития туристского кластера. Понятие и сущность эффективности туристских кластеров. Виды эффективности туристского кластера. Методы и инструменты количественной оценки эффективности туристского кластера.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71C242" w14:textId="77777777" w:rsidR="004475DA" w:rsidRPr="00A0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56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363D6F" w14:textId="77777777" w:rsidR="004475DA" w:rsidRPr="00A0564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0564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DFB4E7" w14:textId="77777777" w:rsidR="004475DA" w:rsidRPr="00A0564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2BB2C5" w14:textId="77777777" w:rsidR="004475DA" w:rsidRPr="00A0564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A0564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0564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0564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A0564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0564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0564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0564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0564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0564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0564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0564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0564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0564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0564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0564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0564F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A0564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0564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0564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0564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0564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0564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056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0564F">
              <w:rPr>
                <w:rFonts w:ascii="Times New Roman" w:hAnsi="Times New Roman" w:cs="Times New Roman"/>
              </w:rPr>
              <w:t>Гришин, Сергей Юрьевич Управление региональными туристскими кластерами: [монография] / С.Ю. Гришин; Министерство образования и науки Российской Федерации, Санкт-Петербургский гос. экономический ун-т. Кафедра предпринимательства в туризме Электрон. текстовые дан. (1 файл: 1,33 МБ</w:t>
            </w:r>
            <w:proofErr w:type="gramStart"/>
            <w:r w:rsidRPr="00A0564F">
              <w:rPr>
                <w:rFonts w:ascii="Times New Roman" w:hAnsi="Times New Roman" w:cs="Times New Roman"/>
              </w:rPr>
              <w:t>)С</w:t>
            </w:r>
            <w:proofErr w:type="gramEnd"/>
            <w:r w:rsidRPr="00A0564F">
              <w:rPr>
                <w:rFonts w:ascii="Times New Roman" w:hAnsi="Times New Roman" w:cs="Times New Roman"/>
              </w:rPr>
              <w:t>анкт-Петербург: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0564F" w:rsidRDefault="00A87DA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0564F">
                <w:rPr>
                  <w:color w:val="00008B"/>
                  <w:u w:val="single"/>
                </w:rPr>
                <w:t>http://opac.unecon.ru/elibrary ... 8C%D0%BD%D1%8B%D0%BC%D0%B8.pdf</w:t>
              </w:r>
            </w:hyperlink>
          </w:p>
        </w:tc>
      </w:tr>
      <w:tr w:rsidR="00262CF0" w:rsidRPr="00A0564F" w14:paraId="786801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CC1014" w14:textId="77777777" w:rsidR="00262CF0" w:rsidRPr="00A0564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0564F">
              <w:rPr>
                <w:rFonts w:ascii="Times New Roman" w:hAnsi="Times New Roman" w:cs="Times New Roman"/>
              </w:rPr>
              <w:t xml:space="preserve">Гришин, Сергей Юрьевич Теория и практика управления туристскими кластерами: [монография] / С.Ю. Гришин; Министерство образования и науки Российской Федерации, Санкт-Петербургский гос. экономический ун-т, Кафедра предпринимательства в туризме Электрон. текстовые дан. </w:t>
            </w:r>
            <w:r w:rsidRPr="00A0564F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A0564F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A0564F">
              <w:rPr>
                <w:rFonts w:ascii="Times New Roman" w:hAnsi="Times New Roman" w:cs="Times New Roman"/>
                <w:lang w:val="en-US"/>
              </w:rPr>
              <w:t>: 744 КБ</w:t>
            </w:r>
            <w:proofErr w:type="gramStart"/>
            <w:r w:rsidRPr="00A0564F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A0564F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A0564F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A0564F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Pr="00A0564F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A0564F">
              <w:rPr>
                <w:rFonts w:ascii="Times New Roman" w:hAnsi="Times New Roman" w:cs="Times New Roman"/>
                <w:lang w:val="en-US"/>
              </w:rPr>
              <w:t xml:space="preserve"> СПбГЭУ, 2015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919758" w14:textId="77777777" w:rsidR="00262CF0" w:rsidRPr="00A0564F" w:rsidRDefault="00A87DA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0564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0564F">
                <w:rPr>
                  <w:color w:val="00008B"/>
                  <w:u w:val="single"/>
                </w:rPr>
                <w:t>BB%D0%B5%D0%BD%D0%B8%D1%8F.pdf</w:t>
              </w:r>
            </w:hyperlink>
          </w:p>
        </w:tc>
      </w:tr>
      <w:tr w:rsidR="00262CF0" w:rsidRPr="00A0564F" w14:paraId="728B220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003A10" w14:textId="77777777" w:rsidR="00262CF0" w:rsidRPr="00A0564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0564F">
              <w:rPr>
                <w:rFonts w:ascii="Times New Roman" w:hAnsi="Times New Roman" w:cs="Times New Roman"/>
              </w:rPr>
              <w:t>Гришин, Сергей Юрьевич Кластерная политика в сфере туризма: учебное пособие / С.Ю. Гришин, В.А. Ткачев, А.В. Кучумов; М-во образования и науки Рос. Федерации, С.-</w:t>
            </w:r>
            <w:proofErr w:type="spellStart"/>
            <w:r w:rsidRPr="00A0564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0564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0564F">
              <w:rPr>
                <w:rFonts w:ascii="Times New Roman" w:hAnsi="Times New Roman" w:cs="Times New Roman"/>
              </w:rPr>
              <w:t>экон</w:t>
            </w:r>
            <w:proofErr w:type="spellEnd"/>
            <w:r w:rsidRPr="00A0564F">
              <w:rPr>
                <w:rFonts w:ascii="Times New Roman" w:hAnsi="Times New Roman" w:cs="Times New Roman"/>
              </w:rPr>
              <w:t xml:space="preserve">. ун-т, Каф. предпринимательства в туризме Электрон. текстовые дан. </w:t>
            </w:r>
            <w:r w:rsidRPr="00A0564F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A0564F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A0564F">
              <w:rPr>
                <w:rFonts w:ascii="Times New Roman" w:hAnsi="Times New Roman" w:cs="Times New Roman"/>
                <w:lang w:val="en-US"/>
              </w:rPr>
              <w:t xml:space="preserve"> : 1,22 МБ</w:t>
            </w:r>
            <w:proofErr w:type="gramStart"/>
            <w:r w:rsidRPr="00A0564F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A0564F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A0564F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A0564F">
              <w:rPr>
                <w:rFonts w:ascii="Times New Roman" w:hAnsi="Times New Roman" w:cs="Times New Roman"/>
                <w:lang w:val="en-US"/>
              </w:rPr>
              <w:t>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C04105" w14:textId="77777777" w:rsidR="00262CF0" w:rsidRPr="00A0564F" w:rsidRDefault="00A87DA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0564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0564F">
                <w:rPr>
                  <w:color w:val="00008B"/>
                  <w:u w:val="single"/>
                </w:rPr>
                <w:t>81%D1%84%D0%B5%D1%80%D0%B5.pdf</w:t>
              </w:r>
            </w:hyperlink>
          </w:p>
        </w:tc>
      </w:tr>
      <w:tr w:rsidR="00262CF0" w:rsidRPr="00A0564F" w14:paraId="371944F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EA62044" w14:textId="77777777" w:rsidR="00262CF0" w:rsidRPr="00A056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0564F">
              <w:rPr>
                <w:rFonts w:ascii="Times New Roman" w:hAnsi="Times New Roman" w:cs="Times New Roman"/>
              </w:rPr>
              <w:t>Гришин, Сергей Юрьевич Туристско-рекреационное проектирование: учебное пособие / С.Ю. Гришин, О.В. Крюкова, А.С. Баранов; М-во образования и науки Рос. Федерации, С.-</w:t>
            </w:r>
            <w:proofErr w:type="spellStart"/>
            <w:r w:rsidRPr="00A0564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0564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0564F">
              <w:rPr>
                <w:rFonts w:ascii="Times New Roman" w:hAnsi="Times New Roman" w:cs="Times New Roman"/>
              </w:rPr>
              <w:t>экон</w:t>
            </w:r>
            <w:proofErr w:type="spellEnd"/>
            <w:r w:rsidRPr="00A0564F">
              <w:rPr>
                <w:rFonts w:ascii="Times New Roman" w:hAnsi="Times New Roman" w:cs="Times New Roman"/>
              </w:rPr>
              <w:t>. ун-т, Каф. предпринимательства в туризме Санкт-Петербург: Изд-во СПбГЭУ, 2014 148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30BEED" w14:textId="77777777" w:rsidR="00262CF0" w:rsidRPr="00A0564F" w:rsidRDefault="00A87DA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A0564F">
                <w:rPr>
                  <w:color w:val="00008B"/>
                  <w:u w:val="single"/>
                </w:rPr>
                <w:t>http://opac.unecon.ru/elibrary/elib/481046871.pdf</w:t>
              </w:r>
            </w:hyperlink>
          </w:p>
        </w:tc>
      </w:tr>
      <w:tr w:rsidR="00262CF0" w:rsidRPr="00A0564F" w14:paraId="0C724B8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789545" w14:textId="77777777" w:rsidR="00262CF0" w:rsidRPr="00A0564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0564F">
              <w:rPr>
                <w:rFonts w:ascii="Times New Roman" w:hAnsi="Times New Roman" w:cs="Times New Roman"/>
              </w:rPr>
              <w:t>Сервис и туризм в условиях цифровизации российской экономики: [коллективная монография] / [Г.А. Карпова и др.]; под ред. Г.А. Карповой; М-во науки и высш. образования Рос. Федерации, С.-</w:t>
            </w:r>
            <w:proofErr w:type="spellStart"/>
            <w:r w:rsidRPr="00A0564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0564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0564F">
              <w:rPr>
                <w:rFonts w:ascii="Times New Roman" w:hAnsi="Times New Roman" w:cs="Times New Roman"/>
              </w:rPr>
              <w:t>экон</w:t>
            </w:r>
            <w:proofErr w:type="spellEnd"/>
            <w:r w:rsidRPr="00A0564F">
              <w:rPr>
                <w:rFonts w:ascii="Times New Roman" w:hAnsi="Times New Roman" w:cs="Times New Roman"/>
              </w:rPr>
              <w:t xml:space="preserve">. ун-т, Каф. экономики и упр. в сфере услуг Электрон. текстовые дан. </w:t>
            </w:r>
            <w:r w:rsidRPr="00A0564F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A0564F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A0564F">
              <w:rPr>
                <w:rFonts w:ascii="Times New Roman" w:hAnsi="Times New Roman" w:cs="Times New Roman"/>
                <w:lang w:val="en-US"/>
              </w:rPr>
              <w:t xml:space="preserve"> : 2,78 МБ</w:t>
            </w:r>
            <w:proofErr w:type="gramStart"/>
            <w:r w:rsidRPr="00A0564F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A0564F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A0564F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A0564F">
              <w:rPr>
                <w:rFonts w:ascii="Times New Roman" w:hAnsi="Times New Roman" w:cs="Times New Roman"/>
                <w:lang w:val="en-US"/>
              </w:rPr>
              <w:t>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0035F78" w14:textId="77777777" w:rsidR="00262CF0" w:rsidRPr="00A0564F" w:rsidRDefault="00A87DA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A0564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A0564F">
                <w:rPr>
                  <w:color w:val="00008B"/>
                  <w:u w:val="single"/>
                </w:rPr>
                <w:t>BE%D0%B2%D0%B8%D1%8F%D1%85.pdf</w:t>
              </w:r>
            </w:hyperlink>
          </w:p>
        </w:tc>
      </w:tr>
      <w:tr w:rsidR="00262CF0" w:rsidRPr="00A0564F" w14:paraId="49B6CAE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C9023E" w14:textId="77777777" w:rsidR="00262CF0" w:rsidRPr="00A056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0564F">
              <w:rPr>
                <w:rFonts w:ascii="Times New Roman" w:hAnsi="Times New Roman" w:cs="Times New Roman"/>
              </w:rPr>
              <w:t xml:space="preserve">Инновации в сфере туризма: учебное пособие / М.В. Волошинова, Е.Г. Карпова, Л.В. Хорева, А.В. </w:t>
            </w:r>
            <w:proofErr w:type="spellStart"/>
            <w:r w:rsidRPr="00A0564F">
              <w:rPr>
                <w:rFonts w:ascii="Times New Roman" w:hAnsi="Times New Roman" w:cs="Times New Roman"/>
              </w:rPr>
              <w:t>Шраер</w:t>
            </w:r>
            <w:proofErr w:type="spellEnd"/>
            <w:r w:rsidRPr="00A0564F">
              <w:rPr>
                <w:rFonts w:ascii="Times New Roman" w:hAnsi="Times New Roman" w:cs="Times New Roman"/>
              </w:rPr>
              <w:t>; М-во науки и высш. образования Рос. Федерации, С.-</w:t>
            </w:r>
            <w:proofErr w:type="spellStart"/>
            <w:r w:rsidRPr="00A0564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0564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0564F">
              <w:rPr>
                <w:rFonts w:ascii="Times New Roman" w:hAnsi="Times New Roman" w:cs="Times New Roman"/>
              </w:rPr>
              <w:t>экон</w:t>
            </w:r>
            <w:proofErr w:type="spellEnd"/>
            <w:r w:rsidRPr="00A0564F">
              <w:rPr>
                <w:rFonts w:ascii="Times New Roman" w:hAnsi="Times New Roman" w:cs="Times New Roman"/>
              </w:rPr>
              <w:t>. ун-т, Каф. экономики и упр. в сфере услуг Санкт-Петербург: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67C9D6" w14:textId="77777777" w:rsidR="00262CF0" w:rsidRPr="00A0564F" w:rsidRDefault="00A87DA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A0564F">
                <w:rPr>
                  <w:color w:val="00008B"/>
                  <w:u w:val="single"/>
                </w:rPr>
                <w:t>http://opac.unecon.ru/elibrary ... 80%D0%B8%D0%B7%D0%BC%D0%B5.pdf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1E663DD" w14:textId="77777777" w:rsidTr="007B550D">
        <w:tc>
          <w:tcPr>
            <w:tcW w:w="9345" w:type="dxa"/>
          </w:tcPr>
          <w:p w14:paraId="049276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89380BE" w14:textId="77777777" w:rsidTr="007B550D">
        <w:tc>
          <w:tcPr>
            <w:tcW w:w="9345" w:type="dxa"/>
          </w:tcPr>
          <w:p w14:paraId="7E91C08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9426145" w14:textId="77777777" w:rsidTr="007B550D">
        <w:tc>
          <w:tcPr>
            <w:tcW w:w="9345" w:type="dxa"/>
          </w:tcPr>
          <w:p w14:paraId="0DBEBC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D2BC446" w14:textId="77777777" w:rsidTr="007B550D">
        <w:tc>
          <w:tcPr>
            <w:tcW w:w="9345" w:type="dxa"/>
          </w:tcPr>
          <w:p w14:paraId="329A86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87DA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0564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0564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0564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0564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0564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0564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056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564F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0564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0564F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Компьютер </w:t>
            </w:r>
            <w:r w:rsidRPr="00A0564F">
              <w:rPr>
                <w:sz w:val="22"/>
                <w:szCs w:val="22"/>
                <w:lang w:val="en-US"/>
              </w:rPr>
              <w:t>Intel</w:t>
            </w:r>
            <w:r w:rsidRPr="00A0564F">
              <w:rPr>
                <w:sz w:val="22"/>
                <w:szCs w:val="22"/>
              </w:rPr>
              <w:t xml:space="preserve"> </w:t>
            </w:r>
            <w:r w:rsidRPr="00A0564F">
              <w:rPr>
                <w:sz w:val="22"/>
                <w:szCs w:val="22"/>
                <w:lang w:val="en-US"/>
              </w:rPr>
              <w:t>Core</w:t>
            </w:r>
            <w:r w:rsidRPr="00A0564F">
              <w:rPr>
                <w:sz w:val="22"/>
                <w:szCs w:val="22"/>
              </w:rPr>
              <w:t xml:space="preserve"> </w:t>
            </w:r>
            <w:proofErr w:type="spellStart"/>
            <w:r w:rsidRPr="00A056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0564F">
              <w:rPr>
                <w:sz w:val="22"/>
                <w:szCs w:val="22"/>
              </w:rPr>
              <w:t>3- 2100 3.1</w:t>
            </w:r>
            <w:proofErr w:type="spellStart"/>
            <w:r w:rsidRPr="00A0564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A0564F">
              <w:rPr>
                <w:sz w:val="22"/>
                <w:szCs w:val="22"/>
              </w:rPr>
              <w:t>/2</w:t>
            </w:r>
            <w:r w:rsidRPr="00A0564F">
              <w:rPr>
                <w:sz w:val="22"/>
                <w:szCs w:val="22"/>
                <w:lang w:val="en-US"/>
              </w:rPr>
              <w:t>Gb</w:t>
            </w:r>
            <w:r w:rsidRPr="00A0564F">
              <w:rPr>
                <w:sz w:val="22"/>
                <w:szCs w:val="22"/>
              </w:rPr>
              <w:t>/500</w:t>
            </w:r>
            <w:r w:rsidRPr="00A0564F">
              <w:rPr>
                <w:sz w:val="22"/>
                <w:szCs w:val="22"/>
                <w:lang w:val="en-US"/>
              </w:rPr>
              <w:t>Gb</w:t>
            </w:r>
            <w:r w:rsidRPr="00A0564F">
              <w:rPr>
                <w:sz w:val="22"/>
                <w:szCs w:val="22"/>
              </w:rPr>
              <w:t xml:space="preserve">/ </w:t>
            </w:r>
            <w:r w:rsidRPr="00A0564F">
              <w:rPr>
                <w:sz w:val="22"/>
                <w:szCs w:val="22"/>
                <w:lang w:val="en-US"/>
              </w:rPr>
              <w:t>Acer</w:t>
            </w:r>
            <w:r w:rsidRPr="00A0564F">
              <w:rPr>
                <w:sz w:val="22"/>
                <w:szCs w:val="22"/>
              </w:rPr>
              <w:t xml:space="preserve"> </w:t>
            </w:r>
            <w:r w:rsidRPr="00A0564F">
              <w:rPr>
                <w:sz w:val="22"/>
                <w:szCs w:val="22"/>
                <w:lang w:val="en-US"/>
              </w:rPr>
              <w:t>V</w:t>
            </w:r>
            <w:r w:rsidRPr="00A0564F">
              <w:rPr>
                <w:sz w:val="22"/>
                <w:szCs w:val="22"/>
              </w:rPr>
              <w:t xml:space="preserve">193  - 1 шт., Проектор цифровой </w:t>
            </w:r>
            <w:r w:rsidRPr="00A0564F">
              <w:rPr>
                <w:sz w:val="22"/>
                <w:szCs w:val="22"/>
                <w:lang w:val="en-US"/>
              </w:rPr>
              <w:t>Acer</w:t>
            </w:r>
            <w:r w:rsidRPr="00A0564F">
              <w:rPr>
                <w:sz w:val="22"/>
                <w:szCs w:val="22"/>
              </w:rPr>
              <w:t xml:space="preserve"> </w:t>
            </w:r>
            <w:r w:rsidRPr="00A0564F">
              <w:rPr>
                <w:sz w:val="22"/>
                <w:szCs w:val="22"/>
                <w:lang w:val="en-US"/>
              </w:rPr>
              <w:t>X</w:t>
            </w:r>
            <w:r w:rsidRPr="00A0564F">
              <w:rPr>
                <w:sz w:val="22"/>
                <w:szCs w:val="22"/>
              </w:rPr>
              <w:t xml:space="preserve">1240 - 1 шт., Экран  с электроприводом </w:t>
            </w:r>
            <w:r w:rsidRPr="00A0564F">
              <w:rPr>
                <w:sz w:val="22"/>
                <w:szCs w:val="22"/>
                <w:lang w:val="en-US"/>
              </w:rPr>
              <w:t>Draper</w:t>
            </w:r>
            <w:r w:rsidRPr="00A0564F">
              <w:rPr>
                <w:sz w:val="22"/>
                <w:szCs w:val="22"/>
              </w:rPr>
              <w:t xml:space="preserve"> </w:t>
            </w:r>
            <w:r w:rsidRPr="00A0564F">
              <w:rPr>
                <w:sz w:val="22"/>
                <w:szCs w:val="22"/>
                <w:lang w:val="en-US"/>
              </w:rPr>
              <w:t>Baronet</w:t>
            </w:r>
            <w:r w:rsidRPr="00A0564F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A0564F">
              <w:rPr>
                <w:sz w:val="22"/>
                <w:szCs w:val="22"/>
                <w:lang w:val="en-US"/>
              </w:rPr>
              <w:t>Hi</w:t>
            </w:r>
            <w:r w:rsidRPr="00A0564F">
              <w:rPr>
                <w:sz w:val="22"/>
                <w:szCs w:val="22"/>
              </w:rPr>
              <w:t>-</w:t>
            </w:r>
            <w:r w:rsidRPr="00A0564F">
              <w:rPr>
                <w:sz w:val="22"/>
                <w:szCs w:val="22"/>
                <w:lang w:val="en-US"/>
              </w:rPr>
              <w:t>Fi</w:t>
            </w:r>
            <w:r w:rsidRPr="00A0564F">
              <w:rPr>
                <w:sz w:val="22"/>
                <w:szCs w:val="22"/>
              </w:rPr>
              <w:t xml:space="preserve"> </w:t>
            </w:r>
            <w:r w:rsidRPr="00A0564F">
              <w:rPr>
                <w:sz w:val="22"/>
                <w:szCs w:val="22"/>
                <w:lang w:val="en-US"/>
              </w:rPr>
              <w:t>PRO</w:t>
            </w:r>
            <w:r w:rsidRPr="00A0564F">
              <w:rPr>
                <w:sz w:val="22"/>
                <w:szCs w:val="22"/>
              </w:rPr>
              <w:t xml:space="preserve"> </w:t>
            </w:r>
            <w:r w:rsidRPr="00A0564F">
              <w:rPr>
                <w:sz w:val="22"/>
                <w:szCs w:val="22"/>
                <w:lang w:val="en-US"/>
              </w:rPr>
              <w:t>MASK</w:t>
            </w:r>
            <w:r w:rsidRPr="00A0564F">
              <w:rPr>
                <w:sz w:val="22"/>
                <w:szCs w:val="22"/>
              </w:rPr>
              <w:t>6</w:t>
            </w:r>
            <w:r w:rsidRPr="00A0564F">
              <w:rPr>
                <w:sz w:val="22"/>
                <w:szCs w:val="22"/>
                <w:lang w:val="en-US"/>
              </w:rPr>
              <w:t>T</w:t>
            </w:r>
            <w:r w:rsidRPr="00A0564F">
              <w:rPr>
                <w:sz w:val="22"/>
                <w:szCs w:val="22"/>
              </w:rPr>
              <w:t>-</w:t>
            </w:r>
            <w:r w:rsidRPr="00A0564F">
              <w:rPr>
                <w:sz w:val="22"/>
                <w:szCs w:val="22"/>
                <w:lang w:val="en-US"/>
              </w:rPr>
              <w:t>W</w:t>
            </w:r>
            <w:r w:rsidRPr="00A0564F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A0564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A0564F">
              <w:rPr>
                <w:sz w:val="22"/>
                <w:szCs w:val="22"/>
              </w:rPr>
              <w:t xml:space="preserve">  </w:t>
            </w:r>
            <w:r w:rsidRPr="00A0564F">
              <w:rPr>
                <w:sz w:val="22"/>
                <w:szCs w:val="22"/>
                <w:lang w:val="en-US"/>
              </w:rPr>
              <w:t>TA</w:t>
            </w:r>
            <w:r w:rsidRPr="00A0564F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056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564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A0564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0564F" w14:paraId="0EF8E0BF" w14:textId="77777777" w:rsidTr="008416EB">
        <w:tc>
          <w:tcPr>
            <w:tcW w:w="7797" w:type="dxa"/>
            <w:shd w:val="clear" w:color="auto" w:fill="auto"/>
          </w:tcPr>
          <w:p w14:paraId="43159FF3" w14:textId="77777777" w:rsidR="002C735C" w:rsidRPr="00A056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564F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0564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0564F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A0564F">
              <w:rPr>
                <w:sz w:val="22"/>
                <w:szCs w:val="22"/>
                <w:lang w:val="en-US"/>
              </w:rPr>
              <w:t>Intel</w:t>
            </w:r>
            <w:r w:rsidRPr="00A0564F">
              <w:rPr>
                <w:sz w:val="22"/>
                <w:szCs w:val="22"/>
              </w:rPr>
              <w:t xml:space="preserve"> </w:t>
            </w:r>
            <w:proofErr w:type="spellStart"/>
            <w:r w:rsidRPr="00A056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0564F">
              <w:rPr>
                <w:sz w:val="22"/>
                <w:szCs w:val="22"/>
              </w:rPr>
              <w:t>3 2100 3.3/4</w:t>
            </w:r>
            <w:r w:rsidRPr="00A0564F">
              <w:rPr>
                <w:sz w:val="22"/>
                <w:szCs w:val="22"/>
                <w:lang w:val="en-US"/>
              </w:rPr>
              <w:t>Gb</w:t>
            </w:r>
            <w:r w:rsidRPr="00A0564F">
              <w:rPr>
                <w:sz w:val="22"/>
                <w:szCs w:val="22"/>
              </w:rPr>
              <w:t>/500</w:t>
            </w:r>
            <w:r w:rsidRPr="00A0564F">
              <w:rPr>
                <w:sz w:val="22"/>
                <w:szCs w:val="22"/>
                <w:lang w:val="en-US"/>
              </w:rPr>
              <w:t>Gb</w:t>
            </w:r>
            <w:r w:rsidRPr="00A0564F">
              <w:rPr>
                <w:sz w:val="22"/>
                <w:szCs w:val="22"/>
              </w:rPr>
              <w:t>/</w:t>
            </w:r>
            <w:proofErr w:type="spellStart"/>
            <w:r w:rsidRPr="00A0564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0564F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A0564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0564F">
              <w:rPr>
                <w:sz w:val="22"/>
                <w:szCs w:val="22"/>
              </w:rPr>
              <w:t xml:space="preserve"> </w:t>
            </w:r>
            <w:r w:rsidRPr="00A0564F">
              <w:rPr>
                <w:sz w:val="22"/>
                <w:szCs w:val="22"/>
                <w:lang w:val="en-US"/>
              </w:rPr>
              <w:t>x</w:t>
            </w:r>
            <w:r w:rsidRPr="00A0564F">
              <w:rPr>
                <w:sz w:val="22"/>
                <w:szCs w:val="22"/>
              </w:rPr>
              <w:t xml:space="preserve"> 400 - 1 шт., Мультимедийный проектор </w:t>
            </w:r>
            <w:r w:rsidRPr="00A0564F">
              <w:rPr>
                <w:sz w:val="22"/>
                <w:szCs w:val="22"/>
                <w:lang w:val="en-US"/>
              </w:rPr>
              <w:t>NEC</w:t>
            </w:r>
            <w:r w:rsidRPr="00A0564F">
              <w:rPr>
                <w:sz w:val="22"/>
                <w:szCs w:val="22"/>
              </w:rPr>
              <w:t xml:space="preserve"> </w:t>
            </w:r>
            <w:r w:rsidRPr="00A0564F">
              <w:rPr>
                <w:sz w:val="22"/>
                <w:szCs w:val="22"/>
                <w:lang w:val="en-US"/>
              </w:rPr>
              <w:t>ME</w:t>
            </w:r>
            <w:r w:rsidRPr="00A0564F">
              <w:rPr>
                <w:sz w:val="22"/>
                <w:szCs w:val="22"/>
              </w:rPr>
              <w:t>402</w:t>
            </w:r>
            <w:r w:rsidRPr="00A0564F">
              <w:rPr>
                <w:sz w:val="22"/>
                <w:szCs w:val="22"/>
                <w:lang w:val="en-US"/>
              </w:rPr>
              <w:t>X</w:t>
            </w:r>
            <w:r w:rsidRPr="00A0564F">
              <w:rPr>
                <w:sz w:val="22"/>
                <w:szCs w:val="22"/>
              </w:rPr>
              <w:t xml:space="preserve"> - 1 шт., Звуковые колонки </w:t>
            </w:r>
            <w:r w:rsidRPr="00A0564F">
              <w:rPr>
                <w:sz w:val="22"/>
                <w:szCs w:val="22"/>
                <w:lang w:val="en-US"/>
              </w:rPr>
              <w:t>JBL</w:t>
            </w:r>
            <w:r w:rsidRPr="00A0564F">
              <w:rPr>
                <w:sz w:val="22"/>
                <w:szCs w:val="22"/>
              </w:rPr>
              <w:t xml:space="preserve"> 25 - 2 шт., Экран с электропривод,</w:t>
            </w:r>
            <w:r w:rsidRPr="00A0564F">
              <w:rPr>
                <w:sz w:val="22"/>
                <w:szCs w:val="22"/>
                <w:lang w:val="en-US"/>
              </w:rPr>
              <w:t>DRAPER</w:t>
            </w:r>
            <w:r w:rsidRPr="00A0564F">
              <w:rPr>
                <w:sz w:val="22"/>
                <w:szCs w:val="22"/>
              </w:rPr>
              <w:t xml:space="preserve">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FA6041F" w14:textId="77777777" w:rsidR="002C735C" w:rsidRPr="00A056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564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A0564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0564F" w14:paraId="0D5B896F" w14:textId="77777777" w:rsidTr="008416EB">
        <w:tc>
          <w:tcPr>
            <w:tcW w:w="7797" w:type="dxa"/>
            <w:shd w:val="clear" w:color="auto" w:fill="auto"/>
          </w:tcPr>
          <w:p w14:paraId="7CD2BDCC" w14:textId="77777777" w:rsidR="002C735C" w:rsidRPr="00A056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564F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0564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A0564F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A0564F">
              <w:rPr>
                <w:sz w:val="22"/>
                <w:szCs w:val="22"/>
                <w:lang w:val="en-US"/>
              </w:rPr>
              <w:t>HP</w:t>
            </w:r>
            <w:r w:rsidRPr="00A0564F">
              <w:rPr>
                <w:sz w:val="22"/>
                <w:szCs w:val="22"/>
              </w:rPr>
              <w:t xml:space="preserve"> 250 </w:t>
            </w:r>
            <w:r w:rsidRPr="00A0564F">
              <w:rPr>
                <w:sz w:val="22"/>
                <w:szCs w:val="22"/>
                <w:lang w:val="en-US"/>
              </w:rPr>
              <w:t>G</w:t>
            </w:r>
            <w:r w:rsidRPr="00A0564F">
              <w:rPr>
                <w:sz w:val="22"/>
                <w:szCs w:val="22"/>
              </w:rPr>
              <w:t>6 1</w:t>
            </w:r>
            <w:r w:rsidRPr="00A0564F">
              <w:rPr>
                <w:sz w:val="22"/>
                <w:szCs w:val="22"/>
                <w:lang w:val="en-US"/>
              </w:rPr>
              <w:t>WY</w:t>
            </w:r>
            <w:r w:rsidRPr="00A0564F">
              <w:rPr>
                <w:sz w:val="22"/>
                <w:szCs w:val="22"/>
              </w:rPr>
              <w:t>58</w:t>
            </w:r>
            <w:r w:rsidRPr="00A0564F">
              <w:rPr>
                <w:sz w:val="22"/>
                <w:szCs w:val="22"/>
                <w:lang w:val="en-US"/>
              </w:rPr>
              <w:t>EA</w:t>
            </w:r>
            <w:r w:rsidRPr="00A0564F">
              <w:rPr>
                <w:sz w:val="22"/>
                <w:szCs w:val="22"/>
              </w:rPr>
              <w:t xml:space="preserve">, Мультимедийный проектор </w:t>
            </w:r>
            <w:r w:rsidRPr="00A0564F">
              <w:rPr>
                <w:sz w:val="22"/>
                <w:szCs w:val="22"/>
                <w:lang w:val="en-US"/>
              </w:rPr>
              <w:t>LG</w:t>
            </w:r>
            <w:r w:rsidRPr="00A0564F">
              <w:rPr>
                <w:sz w:val="22"/>
                <w:szCs w:val="22"/>
              </w:rPr>
              <w:t xml:space="preserve"> </w:t>
            </w:r>
            <w:r w:rsidRPr="00A0564F">
              <w:rPr>
                <w:sz w:val="22"/>
                <w:szCs w:val="22"/>
                <w:lang w:val="en-US"/>
              </w:rPr>
              <w:t>PF</w:t>
            </w:r>
            <w:r w:rsidRPr="00A0564F">
              <w:rPr>
                <w:sz w:val="22"/>
                <w:szCs w:val="22"/>
              </w:rPr>
              <w:t>1500</w:t>
            </w:r>
            <w:r w:rsidRPr="00A0564F">
              <w:rPr>
                <w:sz w:val="22"/>
                <w:szCs w:val="22"/>
                <w:lang w:val="en-US"/>
              </w:rPr>
              <w:t>G</w:t>
            </w:r>
            <w:r w:rsidRPr="00A0564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BC84713" w14:textId="77777777" w:rsidR="002C735C" w:rsidRPr="00A056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0564F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A0564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Природа и сущность кластера с позиций представителей отечественной научной школы.</w:t>
            </w:r>
          </w:p>
        </w:tc>
      </w:tr>
      <w:tr w:rsidR="009E6058" w14:paraId="214DFFF2" w14:textId="77777777" w:rsidTr="00F00293">
        <w:tc>
          <w:tcPr>
            <w:tcW w:w="562" w:type="dxa"/>
          </w:tcPr>
          <w:p w14:paraId="0BB41F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182A1400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Природа и сущность кластера с позиций представителей зарубежной научной школы.</w:t>
            </w:r>
          </w:p>
        </w:tc>
      </w:tr>
      <w:tr w:rsidR="009E6058" w14:paraId="0C47C7E6" w14:textId="77777777" w:rsidTr="00F00293">
        <w:tc>
          <w:tcPr>
            <w:tcW w:w="562" w:type="dxa"/>
          </w:tcPr>
          <w:p w14:paraId="4860A6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EDBAB4F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Функции туристского кластера и их характеристика.</w:t>
            </w:r>
          </w:p>
        </w:tc>
      </w:tr>
      <w:tr w:rsidR="009E6058" w14:paraId="640E249D" w14:textId="77777777" w:rsidTr="00F00293">
        <w:tc>
          <w:tcPr>
            <w:tcW w:w="562" w:type="dxa"/>
          </w:tcPr>
          <w:p w14:paraId="38CC7F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8573161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Цели и задачи формирования кластерных структур в туризме.</w:t>
            </w:r>
          </w:p>
        </w:tc>
      </w:tr>
      <w:tr w:rsidR="009E6058" w14:paraId="77E3DCF7" w14:textId="77777777" w:rsidTr="00F00293">
        <w:tc>
          <w:tcPr>
            <w:tcW w:w="562" w:type="dxa"/>
          </w:tcPr>
          <w:p w14:paraId="0D9F74B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94DC74E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Преимущества и недостатки кластеризации в сфере туризма и рекреации.</w:t>
            </w:r>
          </w:p>
        </w:tc>
      </w:tr>
      <w:tr w:rsidR="009E6058" w14:paraId="5348E262" w14:textId="77777777" w:rsidTr="00F00293">
        <w:tc>
          <w:tcPr>
            <w:tcW w:w="562" w:type="dxa"/>
          </w:tcPr>
          <w:p w14:paraId="7BA0E3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66472AFC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Сравнительные характеристики туристских и промышленных кластеров в современных условиях хозяйствования.</w:t>
            </w:r>
          </w:p>
        </w:tc>
      </w:tr>
      <w:tr w:rsidR="009E6058" w14:paraId="2BA478A5" w14:textId="77777777" w:rsidTr="00F00293">
        <w:tc>
          <w:tcPr>
            <w:tcW w:w="562" w:type="dxa"/>
          </w:tcPr>
          <w:p w14:paraId="2E21A57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BD5943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туристских кластеров.</w:t>
            </w:r>
          </w:p>
        </w:tc>
      </w:tr>
      <w:tr w:rsidR="009E6058" w14:paraId="311E4F18" w14:textId="77777777" w:rsidTr="00F00293">
        <w:tc>
          <w:tcPr>
            <w:tcW w:w="562" w:type="dxa"/>
          </w:tcPr>
          <w:p w14:paraId="5FB52A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423EBEA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Специфические признаки классификации туристских кластеров.</w:t>
            </w:r>
          </w:p>
        </w:tc>
      </w:tr>
      <w:tr w:rsidR="009E6058" w14:paraId="662F231B" w14:textId="77777777" w:rsidTr="00F00293">
        <w:tc>
          <w:tcPr>
            <w:tcW w:w="562" w:type="dxa"/>
          </w:tcPr>
          <w:p w14:paraId="72CD12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049B199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Нормативно-правовая база развития туристских кластеров РФ: общий обзор.</w:t>
            </w:r>
          </w:p>
        </w:tc>
      </w:tr>
      <w:tr w:rsidR="009E6058" w14:paraId="087E6975" w14:textId="77777777" w:rsidTr="00F00293">
        <w:tc>
          <w:tcPr>
            <w:tcW w:w="562" w:type="dxa"/>
          </w:tcPr>
          <w:p w14:paraId="3962AB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95C643E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Информационно-аналитическое обеспечение кластеров ДЮТ.</w:t>
            </w:r>
          </w:p>
        </w:tc>
      </w:tr>
      <w:tr w:rsidR="009E6058" w14:paraId="4F02E537" w14:textId="77777777" w:rsidTr="00F00293">
        <w:tc>
          <w:tcPr>
            <w:tcW w:w="562" w:type="dxa"/>
          </w:tcPr>
          <w:p w14:paraId="74A053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5A466A7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Показатели результативности деятельности туристского кластера.</w:t>
            </w:r>
          </w:p>
        </w:tc>
      </w:tr>
      <w:tr w:rsidR="009E6058" w14:paraId="3FC09AFF" w14:textId="77777777" w:rsidTr="00F00293">
        <w:tc>
          <w:tcPr>
            <w:tcW w:w="562" w:type="dxa"/>
          </w:tcPr>
          <w:p w14:paraId="3D2052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1C1A8081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Характеристика участников кластерных образований в сфере туризма.</w:t>
            </w:r>
          </w:p>
        </w:tc>
      </w:tr>
      <w:tr w:rsidR="009E6058" w14:paraId="2862DFCA" w14:textId="77777777" w:rsidTr="00F00293">
        <w:tc>
          <w:tcPr>
            <w:tcW w:w="562" w:type="dxa"/>
          </w:tcPr>
          <w:p w14:paraId="5B0703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70DD2F5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Факторы, определяющие состояние внешней среды туристского кластера.</w:t>
            </w:r>
          </w:p>
        </w:tc>
      </w:tr>
      <w:tr w:rsidR="009E6058" w14:paraId="34C8EF47" w14:textId="77777777" w:rsidTr="00F00293">
        <w:tc>
          <w:tcPr>
            <w:tcW w:w="562" w:type="dxa"/>
          </w:tcPr>
          <w:p w14:paraId="743019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4532540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Ядро кластера и особенности его проектирования.</w:t>
            </w:r>
          </w:p>
        </w:tc>
      </w:tr>
      <w:tr w:rsidR="009E6058" w14:paraId="6E6E2BA0" w14:textId="77777777" w:rsidTr="00F00293">
        <w:tc>
          <w:tcPr>
            <w:tcW w:w="562" w:type="dxa"/>
          </w:tcPr>
          <w:p w14:paraId="1B9047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90DB890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Методика анализа внешней среды туристского кластера.</w:t>
            </w:r>
          </w:p>
        </w:tc>
      </w:tr>
      <w:tr w:rsidR="009E6058" w14:paraId="3BC12A95" w14:textId="77777777" w:rsidTr="00F00293">
        <w:tc>
          <w:tcPr>
            <w:tcW w:w="562" w:type="dxa"/>
          </w:tcPr>
          <w:p w14:paraId="138C85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0EEFF3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Организационная структура туристского кластера.</w:t>
            </w:r>
          </w:p>
        </w:tc>
      </w:tr>
      <w:tr w:rsidR="009E6058" w14:paraId="6128DB60" w14:textId="77777777" w:rsidTr="00F00293">
        <w:tc>
          <w:tcPr>
            <w:tcW w:w="562" w:type="dxa"/>
          </w:tcPr>
          <w:p w14:paraId="7C8B74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D11063C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Нормативно-правовая база регулирования туристских кластеров в РФ на региональном уровне (на отдельном примере).</w:t>
            </w:r>
          </w:p>
        </w:tc>
      </w:tr>
      <w:tr w:rsidR="009E6058" w14:paraId="4D99FD7F" w14:textId="77777777" w:rsidTr="00F00293">
        <w:tc>
          <w:tcPr>
            <w:tcW w:w="562" w:type="dxa"/>
          </w:tcPr>
          <w:p w14:paraId="7774D8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8AF0685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Нормативно-правовая база регулирования туристских кластеров в РФ на муниципальном уровне (на отдельном примере).</w:t>
            </w:r>
          </w:p>
        </w:tc>
      </w:tr>
      <w:tr w:rsidR="009E6058" w14:paraId="28ACFE41" w14:textId="77777777" w:rsidTr="00F00293">
        <w:tc>
          <w:tcPr>
            <w:tcW w:w="562" w:type="dxa"/>
          </w:tcPr>
          <w:p w14:paraId="279EE1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53EE391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Экономические инструменты государственного регулирования туристских кластеров.</w:t>
            </w:r>
          </w:p>
        </w:tc>
      </w:tr>
      <w:tr w:rsidR="009E6058" w14:paraId="3896214A" w14:textId="77777777" w:rsidTr="00F00293">
        <w:tc>
          <w:tcPr>
            <w:tcW w:w="562" w:type="dxa"/>
          </w:tcPr>
          <w:p w14:paraId="0FA2CF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3FFD4DD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Административные инструменты государственного регулирования туристских кластеров.</w:t>
            </w:r>
          </w:p>
        </w:tc>
      </w:tr>
      <w:tr w:rsidR="009E6058" w14:paraId="3E95F6D7" w14:textId="77777777" w:rsidTr="00F00293">
        <w:tc>
          <w:tcPr>
            <w:tcW w:w="562" w:type="dxa"/>
          </w:tcPr>
          <w:p w14:paraId="7287E9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30B2BA3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Общая характеристика государственного регулирования туристских кластеров.</w:t>
            </w:r>
          </w:p>
        </w:tc>
      </w:tr>
      <w:tr w:rsidR="009E6058" w14:paraId="5325D74B" w14:textId="77777777" w:rsidTr="00F00293">
        <w:tc>
          <w:tcPr>
            <w:tcW w:w="562" w:type="dxa"/>
          </w:tcPr>
          <w:p w14:paraId="1A2B5B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0C6D2B61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Принципы государственного регулирования туристских кластеров.</w:t>
            </w:r>
          </w:p>
        </w:tc>
      </w:tr>
      <w:tr w:rsidR="009E6058" w14:paraId="72D0025C" w14:textId="77777777" w:rsidTr="00F00293">
        <w:tc>
          <w:tcPr>
            <w:tcW w:w="562" w:type="dxa"/>
          </w:tcPr>
          <w:p w14:paraId="6DC134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812C303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Различия в категориях эффективность, результативность и эффект от туристского кластера.</w:t>
            </w:r>
          </w:p>
        </w:tc>
      </w:tr>
      <w:tr w:rsidR="009E6058" w14:paraId="2FF34427" w14:textId="77777777" w:rsidTr="00F00293">
        <w:tc>
          <w:tcPr>
            <w:tcW w:w="562" w:type="dxa"/>
          </w:tcPr>
          <w:p w14:paraId="30F76D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F2029E0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Виды эффективности туристского кластера и их характеристика.</w:t>
            </w:r>
          </w:p>
        </w:tc>
      </w:tr>
      <w:tr w:rsidR="009E6058" w14:paraId="7AEF5407" w14:textId="77777777" w:rsidTr="00F00293">
        <w:tc>
          <w:tcPr>
            <w:tcW w:w="562" w:type="dxa"/>
          </w:tcPr>
          <w:p w14:paraId="228A547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FD78AA9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Методики расчета эффективности туристского кластера и их характеристика.</w:t>
            </w:r>
          </w:p>
        </w:tc>
      </w:tr>
      <w:tr w:rsidR="009E6058" w14:paraId="244E747E" w14:textId="77777777" w:rsidTr="00F00293">
        <w:tc>
          <w:tcPr>
            <w:tcW w:w="562" w:type="dxa"/>
          </w:tcPr>
          <w:p w14:paraId="4A777A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64978822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Проблемы и перспективы развития рекреационных зон в РФ.</w:t>
            </w:r>
          </w:p>
        </w:tc>
      </w:tr>
      <w:tr w:rsidR="009E6058" w14:paraId="6A303DBA" w14:textId="77777777" w:rsidTr="00F00293">
        <w:tc>
          <w:tcPr>
            <w:tcW w:w="562" w:type="dxa"/>
          </w:tcPr>
          <w:p w14:paraId="70D7CE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2209B9F9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 xml:space="preserve">Анализ кластерных образований туристских </w:t>
            </w:r>
            <w:proofErr w:type="spellStart"/>
            <w:r w:rsidRPr="00A0564F">
              <w:rPr>
                <w:sz w:val="23"/>
                <w:szCs w:val="23"/>
              </w:rPr>
              <w:t>дестинаций</w:t>
            </w:r>
            <w:proofErr w:type="spellEnd"/>
            <w:r w:rsidRPr="00A0564F">
              <w:rPr>
                <w:sz w:val="23"/>
                <w:szCs w:val="23"/>
              </w:rPr>
              <w:t xml:space="preserve"> развитых стран.</w:t>
            </w:r>
          </w:p>
        </w:tc>
      </w:tr>
      <w:tr w:rsidR="009E6058" w14:paraId="09AA1D40" w14:textId="77777777" w:rsidTr="00F00293">
        <w:tc>
          <w:tcPr>
            <w:tcW w:w="562" w:type="dxa"/>
          </w:tcPr>
          <w:p w14:paraId="57BCF2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6A52C88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 xml:space="preserve">Анализ кластерных образований туристских </w:t>
            </w:r>
            <w:proofErr w:type="spellStart"/>
            <w:r w:rsidRPr="00A0564F">
              <w:rPr>
                <w:sz w:val="23"/>
                <w:szCs w:val="23"/>
              </w:rPr>
              <w:t>дестинаций</w:t>
            </w:r>
            <w:proofErr w:type="spellEnd"/>
            <w:r w:rsidRPr="00A0564F">
              <w:rPr>
                <w:sz w:val="23"/>
                <w:szCs w:val="23"/>
              </w:rPr>
              <w:t xml:space="preserve"> развивающихся стран.</w:t>
            </w:r>
          </w:p>
        </w:tc>
      </w:tr>
      <w:tr w:rsidR="009E6058" w14:paraId="0625D179" w14:textId="77777777" w:rsidTr="00F00293">
        <w:tc>
          <w:tcPr>
            <w:tcW w:w="562" w:type="dxa"/>
          </w:tcPr>
          <w:p w14:paraId="5E30CA6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10D2E848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 xml:space="preserve">Анализ кластерных образований туристских </w:t>
            </w:r>
            <w:proofErr w:type="spellStart"/>
            <w:r w:rsidRPr="00A0564F">
              <w:rPr>
                <w:sz w:val="23"/>
                <w:szCs w:val="23"/>
              </w:rPr>
              <w:t>дестинаций</w:t>
            </w:r>
            <w:proofErr w:type="spellEnd"/>
            <w:r w:rsidRPr="00A0564F">
              <w:rPr>
                <w:sz w:val="23"/>
                <w:szCs w:val="23"/>
              </w:rPr>
              <w:t xml:space="preserve"> стран БРИКС.</w:t>
            </w:r>
          </w:p>
        </w:tc>
      </w:tr>
      <w:tr w:rsidR="009E6058" w14:paraId="7CF027DF" w14:textId="77777777" w:rsidTr="00F00293">
        <w:tc>
          <w:tcPr>
            <w:tcW w:w="562" w:type="dxa"/>
          </w:tcPr>
          <w:p w14:paraId="73E1D5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9B8ADCB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 xml:space="preserve">Анализ кластерных образований туристских </w:t>
            </w:r>
            <w:proofErr w:type="spellStart"/>
            <w:r w:rsidRPr="00A0564F">
              <w:rPr>
                <w:sz w:val="23"/>
                <w:szCs w:val="23"/>
              </w:rPr>
              <w:t>дестинаций</w:t>
            </w:r>
            <w:proofErr w:type="spellEnd"/>
            <w:r w:rsidRPr="00A0564F">
              <w:rPr>
                <w:sz w:val="23"/>
                <w:szCs w:val="23"/>
              </w:rPr>
              <w:t xml:space="preserve"> российских регионов.</w:t>
            </w:r>
          </w:p>
        </w:tc>
      </w:tr>
      <w:tr w:rsidR="009E6058" w14:paraId="35619D6A" w14:textId="77777777" w:rsidTr="00F00293">
        <w:tc>
          <w:tcPr>
            <w:tcW w:w="562" w:type="dxa"/>
          </w:tcPr>
          <w:p w14:paraId="2436A2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EF6993D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Лучшие практики туристских кластеров в РФ.</w:t>
            </w:r>
          </w:p>
        </w:tc>
      </w:tr>
      <w:tr w:rsidR="009E6058" w14:paraId="0F5CA6CA" w14:textId="77777777" w:rsidTr="00F00293">
        <w:tc>
          <w:tcPr>
            <w:tcW w:w="562" w:type="dxa"/>
          </w:tcPr>
          <w:p w14:paraId="7CE0C6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563376AD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Методы и формы контроля за деятельностью туристских кластеров.</w:t>
            </w:r>
          </w:p>
        </w:tc>
      </w:tr>
      <w:tr w:rsidR="009E6058" w14:paraId="5D0EB8CA" w14:textId="77777777" w:rsidTr="00F00293">
        <w:tc>
          <w:tcPr>
            <w:tcW w:w="562" w:type="dxa"/>
          </w:tcPr>
          <w:p w14:paraId="707741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A2B6000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Состав и характеристика мер краткосрочного развития туристского кластера.</w:t>
            </w:r>
          </w:p>
        </w:tc>
      </w:tr>
      <w:tr w:rsidR="009E6058" w14:paraId="3AAF71F6" w14:textId="77777777" w:rsidTr="00F00293">
        <w:tc>
          <w:tcPr>
            <w:tcW w:w="562" w:type="dxa"/>
          </w:tcPr>
          <w:p w14:paraId="18D4009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8276737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Состав и характеристика среднесрочной стратегии развития туристского кластера.</w:t>
            </w:r>
          </w:p>
        </w:tc>
      </w:tr>
      <w:tr w:rsidR="009E6058" w14:paraId="5ED25C14" w14:textId="77777777" w:rsidTr="00F00293">
        <w:tc>
          <w:tcPr>
            <w:tcW w:w="562" w:type="dxa"/>
          </w:tcPr>
          <w:p w14:paraId="77B3C1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6023C5B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Состав и характеристика долгосрочной стратегии развития туристского кластера.</w:t>
            </w:r>
          </w:p>
        </w:tc>
      </w:tr>
      <w:tr w:rsidR="009E6058" w14:paraId="231E8C01" w14:textId="77777777" w:rsidTr="00F00293">
        <w:tc>
          <w:tcPr>
            <w:tcW w:w="562" w:type="dxa"/>
          </w:tcPr>
          <w:p w14:paraId="472350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0C57B79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Проектирование туристских кластеров в условиях экологического туризма.</w:t>
            </w:r>
          </w:p>
        </w:tc>
      </w:tr>
      <w:tr w:rsidR="009E6058" w14:paraId="05D52E40" w14:textId="77777777" w:rsidTr="00F00293">
        <w:tc>
          <w:tcPr>
            <w:tcW w:w="562" w:type="dxa"/>
          </w:tcPr>
          <w:p w14:paraId="65EDBA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6C2941FB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Проектирование туристских кластеров в условиях сельского туризма.</w:t>
            </w:r>
          </w:p>
        </w:tc>
      </w:tr>
      <w:tr w:rsidR="009E6058" w14:paraId="24896094" w14:textId="77777777" w:rsidTr="00F00293">
        <w:tc>
          <w:tcPr>
            <w:tcW w:w="562" w:type="dxa"/>
          </w:tcPr>
          <w:p w14:paraId="5E5C0E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0CAB5931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Проектирование туристских кластеров в условиях культурно-познавательного туризма.</w:t>
            </w:r>
          </w:p>
        </w:tc>
      </w:tr>
      <w:tr w:rsidR="009E6058" w14:paraId="1BC9D5CD" w14:textId="77777777" w:rsidTr="00F00293">
        <w:tc>
          <w:tcPr>
            <w:tcW w:w="562" w:type="dxa"/>
          </w:tcPr>
          <w:p w14:paraId="454AD4F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62D8372E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Проектирование туристских кластеров в условиях медицинского и оздоровительного туризма.</w:t>
            </w:r>
          </w:p>
        </w:tc>
      </w:tr>
      <w:tr w:rsidR="009E6058" w14:paraId="60AD1FCC" w14:textId="77777777" w:rsidTr="00F00293">
        <w:tc>
          <w:tcPr>
            <w:tcW w:w="562" w:type="dxa"/>
          </w:tcPr>
          <w:p w14:paraId="291BD7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2C19465D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Проектирование туристских кластеров в условиях водного туризма.</w:t>
            </w:r>
          </w:p>
        </w:tc>
      </w:tr>
      <w:tr w:rsidR="009E6058" w14:paraId="4D18B152" w14:textId="77777777" w:rsidTr="00F00293">
        <w:tc>
          <w:tcPr>
            <w:tcW w:w="562" w:type="dxa"/>
          </w:tcPr>
          <w:p w14:paraId="6CA9AF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44CED045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Проектирование туристских кластеров в условиях спортивного и экстремального туризма.</w:t>
            </w:r>
          </w:p>
        </w:tc>
      </w:tr>
      <w:tr w:rsidR="009E6058" w14:paraId="5F9515F4" w14:textId="77777777" w:rsidTr="00F00293">
        <w:tc>
          <w:tcPr>
            <w:tcW w:w="562" w:type="dxa"/>
          </w:tcPr>
          <w:p w14:paraId="475770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009141C7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Проектирование туристских кластеров в условиях детско-юношеского туризма.</w:t>
            </w:r>
          </w:p>
        </w:tc>
      </w:tr>
      <w:tr w:rsidR="009E6058" w14:paraId="695E0B10" w14:textId="77777777" w:rsidTr="00F00293">
        <w:tc>
          <w:tcPr>
            <w:tcW w:w="562" w:type="dxa"/>
          </w:tcPr>
          <w:p w14:paraId="757827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1D8A9AB6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Особенности проектирования маркетинговой деятельности туристского кластера.</w:t>
            </w:r>
          </w:p>
        </w:tc>
      </w:tr>
      <w:tr w:rsidR="009E6058" w14:paraId="7C8D2ABA" w14:textId="77777777" w:rsidTr="00F00293">
        <w:tc>
          <w:tcPr>
            <w:tcW w:w="562" w:type="dxa"/>
          </w:tcPr>
          <w:p w14:paraId="57DB41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16F794D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Особенности проектирования бренда туристского кластера.</w:t>
            </w:r>
          </w:p>
        </w:tc>
      </w:tr>
      <w:tr w:rsidR="009E6058" w14:paraId="3970AAD5" w14:textId="77777777" w:rsidTr="00F00293">
        <w:tc>
          <w:tcPr>
            <w:tcW w:w="562" w:type="dxa"/>
          </w:tcPr>
          <w:p w14:paraId="4EAD24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63687580" w14:textId="77777777" w:rsidR="009E6058" w:rsidRPr="00A0564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 xml:space="preserve">Особенности проектирования </w:t>
            </w:r>
            <w:r>
              <w:rPr>
                <w:sz w:val="23"/>
                <w:szCs w:val="23"/>
                <w:lang w:val="en-US"/>
              </w:rPr>
              <w:t>PR</w:t>
            </w:r>
            <w:r w:rsidRPr="00A0564F">
              <w:rPr>
                <w:sz w:val="23"/>
                <w:szCs w:val="23"/>
              </w:rPr>
              <w:t>-компании туристского кластера.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0564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0564F" w14:paraId="5A1C9382" w14:textId="77777777" w:rsidTr="00801458">
        <w:tc>
          <w:tcPr>
            <w:tcW w:w="2336" w:type="dxa"/>
          </w:tcPr>
          <w:p w14:paraId="4C518DAB" w14:textId="77777777" w:rsidR="005D65A5" w:rsidRPr="00A056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564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056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564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056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564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056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56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0564F" w14:paraId="07658034" w14:textId="77777777" w:rsidTr="00801458">
        <w:tc>
          <w:tcPr>
            <w:tcW w:w="2336" w:type="dxa"/>
          </w:tcPr>
          <w:p w14:paraId="1553D698" w14:textId="78F29BFB" w:rsidR="005D65A5" w:rsidRPr="00A056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0564F" w:rsidRDefault="007478E0" w:rsidP="00801458">
            <w:pPr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0564F" w:rsidRDefault="007478E0" w:rsidP="00801458">
            <w:pPr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0564F" w:rsidRDefault="007478E0" w:rsidP="00801458">
            <w:pPr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0564F" w14:paraId="0A17D1BB" w14:textId="77777777" w:rsidTr="00801458">
        <w:tc>
          <w:tcPr>
            <w:tcW w:w="2336" w:type="dxa"/>
          </w:tcPr>
          <w:p w14:paraId="32568678" w14:textId="77777777" w:rsidR="005D65A5" w:rsidRPr="00A056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C71824F" w14:textId="77777777" w:rsidR="005D65A5" w:rsidRPr="00A0564F" w:rsidRDefault="007478E0" w:rsidP="00801458">
            <w:pPr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69A0ECEF" w14:textId="77777777" w:rsidR="005D65A5" w:rsidRPr="00A0564F" w:rsidRDefault="007478E0" w:rsidP="00801458">
            <w:pPr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DAE7DAA" w14:textId="77777777" w:rsidR="005D65A5" w:rsidRPr="00A0564F" w:rsidRDefault="007478E0" w:rsidP="00801458">
            <w:pPr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A0564F" w14:paraId="6D7F5E01" w14:textId="77777777" w:rsidTr="00801458">
        <w:tc>
          <w:tcPr>
            <w:tcW w:w="2336" w:type="dxa"/>
          </w:tcPr>
          <w:p w14:paraId="4ED5A6C9" w14:textId="77777777" w:rsidR="005D65A5" w:rsidRPr="00A056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56C3B2B" w14:textId="77777777" w:rsidR="005D65A5" w:rsidRPr="00A0564F" w:rsidRDefault="007478E0" w:rsidP="00801458">
            <w:pPr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426CBC5" w14:textId="77777777" w:rsidR="005D65A5" w:rsidRPr="00A0564F" w:rsidRDefault="007478E0" w:rsidP="00801458">
            <w:pPr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F6414D0" w14:textId="77777777" w:rsidR="005D65A5" w:rsidRPr="00A0564F" w:rsidRDefault="007478E0" w:rsidP="00801458">
            <w:pPr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0564F" w14:paraId="677E2A2C" w14:textId="77777777" w:rsidTr="00557136">
        <w:tc>
          <w:tcPr>
            <w:tcW w:w="562" w:type="dxa"/>
          </w:tcPr>
          <w:p w14:paraId="1064274B" w14:textId="77777777" w:rsidR="00A0564F" w:rsidRPr="009E6058" w:rsidRDefault="00A0564F" w:rsidP="005571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D441247" w14:textId="77777777" w:rsidR="00A0564F" w:rsidRPr="00A0564F" w:rsidRDefault="00A0564F" w:rsidP="005571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056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0564F" w14:paraId="0267C479" w14:textId="77777777" w:rsidTr="00801458">
        <w:tc>
          <w:tcPr>
            <w:tcW w:w="2500" w:type="pct"/>
          </w:tcPr>
          <w:p w14:paraId="37F699C9" w14:textId="77777777" w:rsidR="00B8237E" w:rsidRPr="00A056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564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056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056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0564F" w14:paraId="3F240151" w14:textId="77777777" w:rsidTr="00801458">
        <w:tc>
          <w:tcPr>
            <w:tcW w:w="2500" w:type="pct"/>
          </w:tcPr>
          <w:p w14:paraId="61E91592" w14:textId="61A0874C" w:rsidR="00B8237E" w:rsidRPr="00A0564F" w:rsidRDefault="00B8237E" w:rsidP="00801458">
            <w:pPr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A0564F" w:rsidRDefault="005C548A" w:rsidP="00801458">
            <w:pPr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0564F" w14:paraId="2670FE07" w14:textId="77777777" w:rsidTr="00801458">
        <w:tc>
          <w:tcPr>
            <w:tcW w:w="2500" w:type="pct"/>
          </w:tcPr>
          <w:p w14:paraId="4A4642AD" w14:textId="77777777" w:rsidR="00B8237E" w:rsidRPr="00A0564F" w:rsidRDefault="00B8237E" w:rsidP="00801458">
            <w:pPr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478B97F" w14:textId="77777777" w:rsidR="00B8237E" w:rsidRPr="00A0564F" w:rsidRDefault="005C548A" w:rsidP="00801458">
            <w:pPr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0564F" w14:paraId="4E1FAAF6" w14:textId="77777777" w:rsidTr="00801458">
        <w:tc>
          <w:tcPr>
            <w:tcW w:w="2500" w:type="pct"/>
          </w:tcPr>
          <w:p w14:paraId="57CE118E" w14:textId="77777777" w:rsidR="00B8237E" w:rsidRPr="00A0564F" w:rsidRDefault="00B8237E" w:rsidP="00801458">
            <w:pPr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7846B93" w14:textId="77777777" w:rsidR="00B8237E" w:rsidRPr="00A0564F" w:rsidRDefault="005C548A" w:rsidP="00801458">
            <w:pPr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A0564F" w14:paraId="5D6D7339" w14:textId="77777777" w:rsidTr="00801458">
        <w:tc>
          <w:tcPr>
            <w:tcW w:w="2500" w:type="pct"/>
          </w:tcPr>
          <w:p w14:paraId="2FEE80ED" w14:textId="77777777" w:rsidR="00B8237E" w:rsidRPr="00A0564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A0564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BD4CA9A" w14:textId="77777777" w:rsidR="00B8237E" w:rsidRPr="00A0564F" w:rsidRDefault="005C548A" w:rsidP="00801458">
            <w:pPr>
              <w:rPr>
                <w:rFonts w:ascii="Times New Roman" w:hAnsi="Times New Roman" w:cs="Times New Roman"/>
              </w:rPr>
            </w:pPr>
            <w:r w:rsidRPr="00A0564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AF4C5D" w14:textId="77777777" w:rsidR="00A87DAF" w:rsidRDefault="00A87DAF" w:rsidP="00315CA6">
      <w:pPr>
        <w:spacing w:after="0" w:line="240" w:lineRule="auto"/>
      </w:pPr>
      <w:r>
        <w:separator/>
      </w:r>
    </w:p>
  </w:endnote>
  <w:endnote w:type="continuationSeparator" w:id="0">
    <w:p w14:paraId="0BF3229F" w14:textId="77777777" w:rsidR="00A87DAF" w:rsidRDefault="00A87DA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373B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C84ECD" w14:textId="77777777" w:rsidR="00A87DAF" w:rsidRDefault="00A87DAF" w:rsidP="00315CA6">
      <w:pPr>
        <w:spacing w:after="0" w:line="240" w:lineRule="auto"/>
      </w:pPr>
      <w:r>
        <w:separator/>
      </w:r>
    </w:p>
  </w:footnote>
  <w:footnote w:type="continuationSeparator" w:id="0">
    <w:p w14:paraId="186486E3" w14:textId="77777777" w:rsidR="00A87DAF" w:rsidRDefault="00A87DA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373B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564F"/>
    <w:rsid w:val="00A21240"/>
    <w:rsid w:val="00A407D6"/>
    <w:rsid w:val="00A57517"/>
    <w:rsid w:val="00A77598"/>
    <w:rsid w:val="00A86C18"/>
    <w:rsid w:val="00A87DAF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2%D0%B5%D0%BE%D1%80%D0%B8%D1%8F%20%D0%B8%20%D0%BF%D1%80%D0%B0%D0%BA%D1%82%D0%B8%D0%BA%D0%B0%20%D1%83%D0%BF%D1%80%D0%B0%D0%B2%D0%BB%D0%B5%D0%BD%D0%B8%D1%8F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monogr/%D0%A3%D0%BF%D1%80%D0%B0%D0%B2%D0%BB%D0%B5%D0%BD%D0%B8%D0%B5%20%D1%80%D0%B5%D0%B3%D0%B8%D0%BE%D0%BD%D0%B0%D0%BB%D1%8C%D0%BD%D1%8B%D0%BC%D0%B8.pdf" TargetMode="External"/><Relationship Id="rId17" Type="http://schemas.openxmlformats.org/officeDocument/2006/relationships/hyperlink" Target="http://opac.unecon.ru/elibrary/2015/ucheb/%D0%98%D0%BD%D0%BD%D0%BE%D0%B2%D0%B0%D1%86%D0%B8%D0%B8%20%D0%B2%20%D1%81%D1%84%D0%B5%D1%80%D0%B5%20%D1%82%D1%83%D1%80%D0%B8%D0%B7%D0%BC%D0%B5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monogr/%D0%A1%D0%B5%D1%80%D0%B2%D0%B8%D1%81%20%D0%B8%20%D1%82%D1%83%D1%80%D0%B8%D0%B7%D0%BC%20%D0%B2%20%D1%83%D1%81%D0%BB%D0%BE%D0%B2%D0%B8%D1%8F%D1%85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elib/481046871.pdf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A%D0%BB%D0%B0%D1%81%D1%82%D0%B5%D1%80%D0%BD%D0%B0%D1%8F%20%D0%BF%D0%BE%D0%BB%D0%B8%D1%82%D0%B8%D0%BA%D0%B0%20%D0%B2%20%D1%81%D1%84%D0%B5%D1%80%D0%B5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1D96B3-8139-4402-9C7B-B4DD62170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4084</Words>
  <Characters>23283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