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Инновационные персонал-технологии подготовки туристских кадров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A292B0B" w:rsidR="00A77598" w:rsidRPr="00CD69F9" w:rsidRDefault="00CD69F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E6D6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D6D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9E6D6D">
              <w:rPr>
                <w:rFonts w:ascii="Times New Roman" w:hAnsi="Times New Roman" w:cs="Times New Roman"/>
                <w:sz w:val="20"/>
                <w:szCs w:val="20"/>
              </w:rPr>
              <w:t>Мозокина</w:t>
            </w:r>
            <w:proofErr w:type="spellEnd"/>
            <w:r w:rsidRPr="009E6D6D">
              <w:rPr>
                <w:rFonts w:ascii="Times New Roman" w:hAnsi="Times New Roman" w:cs="Times New Roman"/>
                <w:sz w:val="20"/>
                <w:szCs w:val="20"/>
              </w:rPr>
              <w:t xml:space="preserve"> София </w:t>
            </w:r>
            <w:proofErr w:type="spellStart"/>
            <w:r w:rsidRPr="009E6D6D">
              <w:rPr>
                <w:rFonts w:ascii="Times New Roman" w:hAnsi="Times New Roman" w:cs="Times New Roman"/>
                <w:sz w:val="20"/>
                <w:szCs w:val="20"/>
              </w:rPr>
              <w:t>Леонардовна</w:t>
            </w:r>
            <w:proofErr w:type="spellEnd"/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12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16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119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30AB0F2" w:rsidR="004475DA" w:rsidRPr="00CD69F9" w:rsidRDefault="00CD69F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3A8BF394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D85C3DC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06697153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13548109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3614D8A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4B6F61DA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2C49543E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42E7051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3EA0FD64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4EA3624B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2716AC77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735FA6F1" w:rsidR="00D75436" w:rsidRDefault="004A15A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6E5D81FD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4500D314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35DA4DA1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483A97B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75709E51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5A2B65A" w:rsidR="00D75436" w:rsidRDefault="004A15A2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E0C97">
              <w:rPr>
                <w:noProof/>
                <w:webHidden/>
              </w:rPr>
              <w:t>12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системы знаний в области современных технологий подготовки кадров для индустрии туризма, способных к выполнению профессиональных задач, в том числе к формированию проектной команды по управлению бизнес-процессами с учетом особенностей межкультурной коммуникации.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Б1.В</w:t>
      </w:r>
      <w:r w:rsidRPr="00352B6F">
        <w:rPr>
          <w:sz w:val="28"/>
          <w:szCs w:val="28"/>
        </w:rPr>
        <w:t xml:space="preserve"> Инновационные персонал-технологии подготовки туристских кадров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6"/>
        <w:gridCol w:w="2019"/>
        <w:gridCol w:w="5435"/>
      </w:tblGrid>
      <w:tr w:rsidR="00751095" w:rsidRPr="009E6D6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E6D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E6D6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E6D6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6D6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E6D6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E6D6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E6D6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E6D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>УК-3 - Способен организовывать и руководить работой команды, вырабатывая командную стратегию для достижения поставленной цели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E6D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УК-3.2 - Понимает специфику организационной культуры и общения с руководством, умеет мотивировать отдельных сотрудников и коллектив в целом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9E6D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6D6D">
              <w:rPr>
                <w:rFonts w:ascii="Times New Roman" w:hAnsi="Times New Roman" w:cs="Times New Roman"/>
              </w:rPr>
              <w:t>требования к формированию эффективной проектной команды по управлению бизнес-процессами на предприятиях туризма.</w:t>
            </w:r>
            <w:r w:rsidRPr="009E6D6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57A83778" w:rsidR="00751095" w:rsidRPr="009E6D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6D6D">
              <w:rPr>
                <w:rFonts w:ascii="Times New Roman" w:hAnsi="Times New Roman" w:cs="Times New Roman"/>
              </w:rPr>
              <w:t>формулировать цели, задачи и формы деловой коммуникации для проектной команды на предприятиях туризма.</w:t>
            </w:r>
            <w:r w:rsidRPr="009E6D6D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6B64EC4E" w:rsidR="00751095" w:rsidRPr="009E6D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6D6D">
              <w:rPr>
                <w:rFonts w:ascii="Times New Roman" w:hAnsi="Times New Roman" w:cs="Times New Roman"/>
              </w:rPr>
              <w:t>навыками разработки системы стимулирования труда, направленной на мотивацию отдельных сотрудников и всего коллектива.</w:t>
            </w:r>
          </w:p>
        </w:tc>
      </w:tr>
      <w:tr w:rsidR="00751095" w:rsidRPr="009E6D6D" w14:paraId="1233CB30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2B1D1" w14:textId="77777777" w:rsidR="00751095" w:rsidRPr="009E6D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C7F5C" w14:textId="77777777" w:rsidR="00751095" w:rsidRPr="009E6D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EBD80" w14:textId="77777777" w:rsidR="00751095" w:rsidRPr="009E6D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6D6D">
              <w:rPr>
                <w:rFonts w:ascii="Times New Roman" w:hAnsi="Times New Roman" w:cs="Times New Roman"/>
              </w:rPr>
              <w:t>сущностные характеристики и требования к межкультурной коммуникации специалистов в сфере туризма;  культурные особенности и традиции различных социальных групп.</w:t>
            </w:r>
            <w:r w:rsidRPr="009E6D6D">
              <w:rPr>
                <w:rFonts w:ascii="Times New Roman" w:hAnsi="Times New Roman" w:cs="Times New Roman"/>
              </w:rPr>
              <w:t xml:space="preserve"> </w:t>
            </w:r>
          </w:p>
          <w:p w14:paraId="0A087925" w14:textId="19CA53E4" w:rsidR="00751095" w:rsidRPr="009E6D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6D6D">
              <w:rPr>
                <w:rFonts w:ascii="Times New Roman" w:hAnsi="Times New Roman" w:cs="Times New Roman"/>
              </w:rPr>
              <w:t>толерантно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  <w:r w:rsidRPr="009E6D6D">
              <w:rPr>
                <w:rFonts w:ascii="Times New Roman" w:hAnsi="Times New Roman" w:cs="Times New Roman"/>
              </w:rPr>
              <w:t xml:space="preserve"> </w:t>
            </w:r>
          </w:p>
          <w:p w14:paraId="021C4947" w14:textId="02010682" w:rsidR="00751095" w:rsidRPr="009E6D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6D6D">
              <w:rPr>
                <w:rFonts w:ascii="Times New Roman" w:hAnsi="Times New Roman" w:cs="Times New Roman"/>
              </w:rPr>
              <w:t>навыками грамотно, доступно излагать профессиональную информацию в процессе межкультурного взаимодействия.</w:t>
            </w:r>
          </w:p>
        </w:tc>
      </w:tr>
      <w:tr w:rsidR="00751095" w:rsidRPr="009E6D6D" w14:paraId="561BBE0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6B23A" w14:textId="77777777" w:rsidR="00751095" w:rsidRPr="009E6D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>ПК-2 - Способен использовать современные технологии для выбора эффективной проектной команды по управлению бизнес-процессами на предприятиях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037FB" w14:textId="77777777" w:rsidR="00751095" w:rsidRPr="009E6D6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ПК-2.2 - Обладает навыками использования современных технологий для формирования команды по разработке проектов управления бизнес-процессами на предприятиях индустрии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A07B04" w14:textId="77777777" w:rsidR="00751095" w:rsidRPr="009E6D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E6D6D">
              <w:rPr>
                <w:rFonts w:ascii="Times New Roman" w:hAnsi="Times New Roman" w:cs="Times New Roman"/>
              </w:rPr>
              <w:t>современные технологии для формирования команды по разработке проектов управления бизнес-процессами на предприятиях туризма.</w:t>
            </w:r>
            <w:r w:rsidRPr="009E6D6D">
              <w:rPr>
                <w:rFonts w:ascii="Times New Roman" w:hAnsi="Times New Roman" w:cs="Times New Roman"/>
              </w:rPr>
              <w:t xml:space="preserve"> </w:t>
            </w:r>
          </w:p>
          <w:p w14:paraId="549C1255" w14:textId="7C6350EF" w:rsidR="00751095" w:rsidRPr="009E6D6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E6D6D">
              <w:rPr>
                <w:rFonts w:ascii="Times New Roman" w:hAnsi="Times New Roman" w:cs="Times New Roman"/>
              </w:rPr>
              <w:t>использовать современные технологии для формирования команды по разработке проектов управления бизнес-процессами на предприятиях туризма.</w:t>
            </w:r>
            <w:r w:rsidRPr="009E6D6D">
              <w:rPr>
                <w:rFonts w:ascii="Times New Roman" w:hAnsi="Times New Roman" w:cs="Times New Roman"/>
              </w:rPr>
              <w:t xml:space="preserve"> </w:t>
            </w:r>
          </w:p>
          <w:p w14:paraId="02782478" w14:textId="77777777" w:rsidR="00751095" w:rsidRPr="009E6D6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E6D6D">
              <w:rPr>
                <w:rFonts w:ascii="Times New Roman" w:hAnsi="Times New Roman" w:cs="Times New Roman"/>
              </w:rPr>
              <w:t>навыками использования современных технологий для формирования команды по разработке проектов управления бизнес-процессами на предприятиях индустрии туризма</w:t>
            </w:r>
            <w:r w:rsidRPr="009E6D6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E6D6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E6D6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E6D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E6D6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E6D6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E6D6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(ак</w:t>
            </w:r>
            <w:r w:rsidR="00AE2B1A" w:rsidRPr="009E6D6D">
              <w:rPr>
                <w:rFonts w:ascii="Times New Roman" w:hAnsi="Times New Roman" w:cs="Times New Roman"/>
                <w:b/>
              </w:rPr>
              <w:t>адемические</w:t>
            </w:r>
            <w:r w:rsidRPr="009E6D6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E6D6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E6D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E6D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E6D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E6D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E6D6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E6D6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E6D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E6D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E6D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E6D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E6D6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E6D6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E6D6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E6D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Тема 1. Кадровая политика и внутрифирменный  рынок труда предприятия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E6D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6D6D">
              <w:rPr>
                <w:sz w:val="22"/>
                <w:szCs w:val="22"/>
                <w:lang w:bidi="ru-RU"/>
              </w:rPr>
              <w:t>Организационно-правовые формы предприятия, жизненный цикл предприятия, стратегические цели и стратегии развития предприятия.  Кадровая политика предприятия. Виды кадровой политики предприятия туризма. Составляющие кадровой политики предприятия: планирование штата, подбор и найм персонала, адаптация нового персонала, аттестация, обучение и развитие персонала.  Социальная политика предприятия туризма. Инновационная политика предприятия туризма. Внутрифирменный рынок труда и планирование карьеры персонала.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E6D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6D6D" w14:paraId="7E205F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156C3E2" w14:textId="77777777" w:rsidR="004475DA" w:rsidRPr="009E6D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Тема 2.  Мотивация и стимулирование труда на предприятия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8A56055" w14:textId="77777777" w:rsidR="004475DA" w:rsidRPr="009E6D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6D6D">
              <w:rPr>
                <w:sz w:val="22"/>
                <w:szCs w:val="22"/>
                <w:lang w:bidi="ru-RU"/>
              </w:rPr>
              <w:t>Мотивы и мотивация персонала.  Стимулирование труда персонала. Материальное и нематериальное стимулирование. Формы и системы оплаты труда персонала предприятия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B6D95A9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61378A5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4081C59" w14:textId="77777777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3443F8" w14:textId="77777777" w:rsidR="004475DA" w:rsidRPr="009E6D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6D6D" w14:paraId="17583D6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AF9CCBD" w14:textId="77777777" w:rsidR="004475DA" w:rsidRPr="009E6D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Тема 3. Формирование корпоративной культуры предприятия туризма с учетом социокультурных различий.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C30371E" w14:textId="77777777" w:rsidR="004475DA" w:rsidRPr="009E6D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6D6D">
              <w:rPr>
                <w:sz w:val="22"/>
                <w:szCs w:val="22"/>
                <w:lang w:bidi="ru-RU"/>
              </w:rPr>
              <w:t>Сущность и содержание корпоративной культуры в индустрии туризма. Основные элементы корпоративной культуры индустрии туризма. Лояльность и вовлеченность персонала. Технологии развития персонала. Влияние социокультурных факторов на формирование коллектива предприятия туризма.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BF462E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44F402BD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019F70F" w14:textId="77777777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F27DD0E" w14:textId="77777777" w:rsidR="004475DA" w:rsidRPr="009E6D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6D6D" w14:paraId="35AB2733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F39422F" w14:textId="77777777" w:rsidR="004475DA" w:rsidRPr="009E6D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Тема 4. Особенности межкультурной коммуникации при формировании проектной команды.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2ACD8C5" w14:textId="77777777" w:rsidR="004475DA" w:rsidRPr="009E6D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6D6D">
              <w:rPr>
                <w:sz w:val="22"/>
                <w:szCs w:val="22"/>
                <w:lang w:bidi="ru-RU"/>
              </w:rPr>
              <w:t>Национальные, культурные, религиозные, психологические и другие факторы, определяющие особенности поведения. Проектное управление. Формирование проектной команды с учетом социокультурных различий членов команды.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C04D348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02A6990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5620B59E" w14:textId="77777777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FE4555A" w14:textId="77777777" w:rsidR="004475DA" w:rsidRPr="009E6D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6D6D" w14:paraId="55C9EFA8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20BB0A3" w14:textId="77777777" w:rsidR="004475DA" w:rsidRPr="009E6D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Тема 5. Система подготовки кадров в туризме (отечественный и зарубежный опыт, современные тенденции).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5842047" w14:textId="77777777" w:rsidR="004475DA" w:rsidRPr="009E6D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6D6D">
              <w:rPr>
                <w:sz w:val="22"/>
                <w:szCs w:val="22"/>
                <w:lang w:bidi="ru-RU"/>
              </w:rPr>
              <w:t>Профессиональные стандарты. Требования к уровню профессиональной подготовки. Центры сертификации. Сервизация и цифровизация экономики. Новые профессии, связанные с цифровой экономикой. Формирование новых компетенций в соответствии с изменяющимися требованиями рынка. Взаимосвязь образовательных учреждений, государственных структур, профессиональных сообществ, предприятий туризма.  Зарубежный опыт подготовки кадров в туризме. Дуальная форма образования.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8D70D14" w14:textId="77777777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D1D751C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E227988" w14:textId="77777777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B9D1F62" w14:textId="77777777" w:rsidR="004475DA" w:rsidRPr="009E6D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9E6D6D" w14:paraId="217DDF79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EFBE004" w14:textId="77777777" w:rsidR="004475DA" w:rsidRPr="009E6D6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Тема 6. Подготовка кадров предприятия туризма к инновационным изменениям.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FCDC714" w14:textId="77777777" w:rsidR="004475DA" w:rsidRPr="009E6D6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E6D6D">
              <w:rPr>
                <w:sz w:val="22"/>
                <w:szCs w:val="22"/>
                <w:lang w:bidi="ru-RU"/>
              </w:rPr>
              <w:t>Внутрифирменная подготовка кадров. Методы и технологии развития персонала (наставничество). Современные тренды и инновационные технологии подготовки, переподготовки и повышения квалификации персонала предприятия индустрии туризма. Оценка результативности подготовки кадров. Использование новых информационно-коммуникационных технологий. Формирование лояльности персонала к инновациям. Развитие креативного мышления сотрудников.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45B2AFF" w14:textId="77777777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88D6595" w14:textId="77777777" w:rsidR="004475DA" w:rsidRPr="009E6D6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37EE32B" w14:textId="77777777" w:rsidR="004475DA" w:rsidRPr="009E6D6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5DD9A87" w14:textId="77777777" w:rsidR="004475DA" w:rsidRPr="009E6D6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bidi="ru-RU"/>
              </w:rPr>
              <w:t>19</w:t>
            </w:r>
          </w:p>
        </w:tc>
      </w:tr>
      <w:tr w:rsidR="005B37A7" w:rsidRPr="009E6D6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E6D6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6D6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036EFA0A" w:rsidR="00963445" w:rsidRPr="009E6D6D" w:rsidRDefault="0069585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</w:t>
            </w:r>
          </w:p>
        </w:tc>
      </w:tr>
      <w:tr w:rsidR="005B37A7" w:rsidRPr="009E6D6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E6D6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E6D6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E6D6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E6D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6D6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E6D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6D6D">
              <w:rPr>
                <w:rFonts w:eastAsiaTheme="minorHAnsi"/>
                <w:b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E6D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E6D6D">
              <w:rPr>
                <w:rFonts w:eastAsiaTheme="minorHAnsi"/>
                <w:b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E6D6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E6D6D">
              <w:rPr>
                <w:rFonts w:eastAsiaTheme="minorHAnsi"/>
                <w:b/>
                <w:sz w:val="22"/>
                <w:szCs w:val="22"/>
                <w:lang w:eastAsia="en-US"/>
              </w:rPr>
              <w:t>119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E6D6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E6D6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6D6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E6D6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E6D6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E6D6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E6D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E6D6D">
              <w:rPr>
                <w:rFonts w:ascii="Times New Roman" w:hAnsi="Times New Roman" w:cs="Times New Roman"/>
              </w:rPr>
              <w:t>Чуваткин</w:t>
            </w:r>
            <w:proofErr w:type="spellEnd"/>
            <w:r w:rsidRPr="009E6D6D">
              <w:rPr>
                <w:rFonts w:ascii="Times New Roman" w:hAnsi="Times New Roman" w:cs="Times New Roman"/>
              </w:rPr>
              <w:t>, П. П.  Управление персоналом гостиничных предприятий</w:t>
            </w:r>
            <w:proofErr w:type="gramStart"/>
            <w:r w:rsidRPr="009E6D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6D6D">
              <w:rPr>
                <w:rFonts w:ascii="Times New Roman" w:hAnsi="Times New Roman" w:cs="Times New Roman"/>
              </w:rPr>
              <w:t xml:space="preserve"> учебник для вузов / П. П. </w:t>
            </w:r>
            <w:proofErr w:type="spellStart"/>
            <w:r w:rsidRPr="009E6D6D">
              <w:rPr>
                <w:rFonts w:ascii="Times New Roman" w:hAnsi="Times New Roman" w:cs="Times New Roman"/>
              </w:rPr>
              <w:t>Чуваткин</w:t>
            </w:r>
            <w:proofErr w:type="spellEnd"/>
            <w:r w:rsidRPr="009E6D6D">
              <w:rPr>
                <w:rFonts w:ascii="Times New Roman" w:hAnsi="Times New Roman" w:cs="Times New Roman"/>
              </w:rPr>
              <w:t xml:space="preserve">, С. А. Горбатов ; под редакцией П. П. </w:t>
            </w:r>
            <w:proofErr w:type="spellStart"/>
            <w:r w:rsidRPr="009E6D6D">
              <w:rPr>
                <w:rFonts w:ascii="Times New Roman" w:hAnsi="Times New Roman" w:cs="Times New Roman"/>
              </w:rPr>
              <w:t>Чуваткина</w:t>
            </w:r>
            <w:proofErr w:type="spellEnd"/>
            <w:r w:rsidRPr="009E6D6D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9E6D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6D6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E6D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E6D6D">
              <w:rPr>
                <w:rFonts w:ascii="Times New Roman" w:hAnsi="Times New Roman" w:cs="Times New Roman"/>
              </w:rPr>
              <w:t xml:space="preserve">, 2020. — 280 с. — (Высшее образование). — </w:t>
            </w:r>
            <w:r w:rsidRPr="009E6D6D">
              <w:rPr>
                <w:rFonts w:ascii="Times New Roman" w:hAnsi="Times New Roman" w:cs="Times New Roman"/>
                <w:lang w:val="en-US"/>
              </w:rPr>
              <w:t>ISBN</w:t>
            </w:r>
            <w:r w:rsidRPr="009E6D6D">
              <w:rPr>
                <w:rFonts w:ascii="Times New Roman" w:hAnsi="Times New Roman" w:cs="Times New Roman"/>
              </w:rPr>
              <w:t xml:space="preserve"> 978-5-534-12384-5.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E6D6D" w:rsidRDefault="004A15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E6D6D">
                <w:rPr>
                  <w:color w:val="00008B"/>
                  <w:u w:val="single"/>
                </w:rPr>
                <w:t>https://urait.ru/bcode/447423</w:t>
              </w:r>
            </w:hyperlink>
          </w:p>
        </w:tc>
      </w:tr>
      <w:tr w:rsidR="00262CF0" w:rsidRPr="009E6D6D" w14:paraId="707D236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4F2E1CC" w14:textId="77777777" w:rsidR="00262CF0" w:rsidRPr="009E6D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</w:rPr>
              <w:t>Консультирование и коучинг персонала в организации</w:t>
            </w:r>
            <w:proofErr w:type="gramStart"/>
            <w:r w:rsidRPr="009E6D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6D6D">
              <w:rPr>
                <w:rFonts w:ascii="Times New Roman" w:hAnsi="Times New Roman" w:cs="Times New Roman"/>
              </w:rPr>
              <w:t xml:space="preserve"> учебник и практикум для вузов / Н. В. Антонова [и др.] ; под редакцией Н. В. Антоновой, Н. Л. Ивановой. — Москва</w:t>
            </w:r>
            <w:proofErr w:type="gramStart"/>
            <w:r w:rsidRPr="009E6D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6D6D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9E6D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E6D6D">
              <w:rPr>
                <w:rFonts w:ascii="Times New Roman" w:hAnsi="Times New Roman" w:cs="Times New Roman"/>
              </w:rPr>
              <w:t>, 2022. — 370 с. — (Высшее образование).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4CD3BD5" w14:textId="77777777" w:rsidR="00262CF0" w:rsidRPr="009E6D6D" w:rsidRDefault="004A15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E6D6D">
                <w:rPr>
                  <w:color w:val="00008B"/>
                  <w:u w:val="single"/>
                </w:rPr>
                <w:t>https://urait.ru/bcode/489142</w:t>
              </w:r>
            </w:hyperlink>
          </w:p>
        </w:tc>
      </w:tr>
      <w:tr w:rsidR="00262CF0" w:rsidRPr="009E6D6D" w14:paraId="20D2930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BC536FD" w14:textId="77777777" w:rsidR="00262CF0" w:rsidRPr="009E6D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E6D6D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9E6D6D">
              <w:rPr>
                <w:rFonts w:ascii="Times New Roman" w:hAnsi="Times New Roman" w:cs="Times New Roman"/>
              </w:rPr>
              <w:t>, В. Е.  Оценка персонала. Сбалансированная система показателей</w:t>
            </w:r>
            <w:proofErr w:type="gramStart"/>
            <w:r w:rsidRPr="009E6D6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E6D6D">
              <w:rPr>
                <w:rFonts w:ascii="Times New Roman" w:hAnsi="Times New Roman" w:cs="Times New Roman"/>
              </w:rPr>
              <w:t xml:space="preserve"> учебное пособие для вузов / В. Е. </w:t>
            </w:r>
            <w:proofErr w:type="spellStart"/>
            <w:r w:rsidRPr="009E6D6D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9E6D6D">
              <w:rPr>
                <w:rFonts w:ascii="Times New Roman" w:hAnsi="Times New Roman" w:cs="Times New Roman"/>
              </w:rPr>
              <w:t xml:space="preserve">, Р. А. Толмачев, Р. В. </w:t>
            </w:r>
            <w:proofErr w:type="spellStart"/>
            <w:r w:rsidRPr="009E6D6D">
              <w:rPr>
                <w:rFonts w:ascii="Times New Roman" w:hAnsi="Times New Roman" w:cs="Times New Roman"/>
              </w:rPr>
              <w:t>Хруцкий</w:t>
            </w:r>
            <w:proofErr w:type="spellEnd"/>
            <w:r w:rsidRPr="009E6D6D">
              <w:rPr>
                <w:rFonts w:ascii="Times New Roman" w:hAnsi="Times New Roman" w:cs="Times New Roman"/>
              </w:rPr>
              <w:t xml:space="preserve">. — 3-е изд., </w:t>
            </w:r>
            <w:proofErr w:type="spellStart"/>
            <w:r w:rsidRPr="009E6D6D">
              <w:rPr>
                <w:rFonts w:ascii="Times New Roman" w:hAnsi="Times New Roman" w:cs="Times New Roman"/>
              </w:rPr>
              <w:t>испр</w:t>
            </w:r>
            <w:proofErr w:type="spellEnd"/>
            <w:r w:rsidRPr="009E6D6D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9E6D6D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9E6D6D">
              <w:rPr>
                <w:rFonts w:ascii="Times New Roman" w:hAnsi="Times New Roman" w:cs="Times New Roman"/>
              </w:rPr>
              <w:t>, 2020. — 208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7DB3D7C" w14:textId="77777777" w:rsidR="00262CF0" w:rsidRPr="009E6D6D" w:rsidRDefault="004A15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E6D6D">
                <w:rPr>
                  <w:color w:val="00008B"/>
                  <w:u w:val="single"/>
                </w:rPr>
                <w:t>https://urait.ru/bcode/452643</w:t>
              </w:r>
            </w:hyperlink>
          </w:p>
        </w:tc>
      </w:tr>
      <w:tr w:rsidR="00262CF0" w:rsidRPr="009E6D6D" w14:paraId="7EAC2DD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95ED98B" w14:textId="77777777" w:rsidR="00262CF0" w:rsidRPr="009E6D6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E6D6D">
              <w:rPr>
                <w:rFonts w:ascii="Times New Roman" w:hAnsi="Times New Roman" w:cs="Times New Roman"/>
              </w:rPr>
              <w:t xml:space="preserve">Дело не в кофе: Корпоративная культура </w:t>
            </w:r>
            <w:r w:rsidRPr="009E6D6D">
              <w:rPr>
                <w:rFonts w:ascii="Times New Roman" w:hAnsi="Times New Roman" w:cs="Times New Roman"/>
                <w:lang w:val="en-US"/>
              </w:rPr>
              <w:t>Starbucks</w:t>
            </w:r>
            <w:r w:rsidRPr="009E6D6D">
              <w:rPr>
                <w:rFonts w:ascii="Times New Roman" w:hAnsi="Times New Roman" w:cs="Times New Roman"/>
              </w:rPr>
              <w:t xml:space="preserve">: Учебное пособие / </w:t>
            </w:r>
            <w:proofErr w:type="spellStart"/>
            <w:r w:rsidRPr="009E6D6D">
              <w:rPr>
                <w:rFonts w:ascii="Times New Roman" w:hAnsi="Times New Roman" w:cs="Times New Roman"/>
              </w:rPr>
              <w:t>Бехар</w:t>
            </w:r>
            <w:proofErr w:type="spellEnd"/>
            <w:r w:rsidRPr="009E6D6D">
              <w:rPr>
                <w:rFonts w:ascii="Times New Roman" w:hAnsi="Times New Roman" w:cs="Times New Roman"/>
              </w:rPr>
              <w:t xml:space="preserve"> Г., Голдстайн Д., - 8-е изд. - </w:t>
            </w:r>
            <w:proofErr w:type="spellStart"/>
            <w:r w:rsidRPr="009E6D6D">
              <w:rPr>
                <w:rFonts w:ascii="Times New Roman" w:hAnsi="Times New Roman" w:cs="Times New Roman"/>
              </w:rPr>
              <w:t>М.:Альпина</w:t>
            </w:r>
            <w:proofErr w:type="spellEnd"/>
            <w:r w:rsidRPr="009E6D6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E6D6D">
              <w:rPr>
                <w:rFonts w:ascii="Times New Roman" w:hAnsi="Times New Roman" w:cs="Times New Roman"/>
              </w:rPr>
              <w:t>Пабл</w:t>
            </w:r>
            <w:proofErr w:type="spellEnd"/>
            <w:r w:rsidRPr="009E6D6D">
              <w:rPr>
                <w:rFonts w:ascii="Times New Roman" w:hAnsi="Times New Roman" w:cs="Times New Roman"/>
              </w:rPr>
              <w:t>., 2016. - 186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6CC8236" w14:textId="77777777" w:rsidR="00262CF0" w:rsidRPr="009E6D6D" w:rsidRDefault="004A15A2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E6D6D">
                <w:rPr>
                  <w:color w:val="00008B"/>
                  <w:u w:val="single"/>
                </w:rPr>
                <w:t>https://znanium.com/catalog/document?id=235521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65304963" w14:textId="77777777" w:rsidTr="007B550D">
        <w:tc>
          <w:tcPr>
            <w:tcW w:w="9345" w:type="dxa"/>
          </w:tcPr>
          <w:p w14:paraId="2E67F50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22279BCF" w14:textId="77777777" w:rsidTr="007B550D">
        <w:tc>
          <w:tcPr>
            <w:tcW w:w="9345" w:type="dxa"/>
          </w:tcPr>
          <w:p w14:paraId="087C431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2D950A5A" w14:textId="77777777" w:rsidTr="007B550D">
        <w:tc>
          <w:tcPr>
            <w:tcW w:w="9345" w:type="dxa"/>
          </w:tcPr>
          <w:p w14:paraId="649119B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5700AD9" w14:textId="77777777" w:rsidTr="007B550D">
        <w:tc>
          <w:tcPr>
            <w:tcW w:w="9345" w:type="dxa"/>
          </w:tcPr>
          <w:p w14:paraId="49BAFC5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4A15A2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E6D6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E6D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6D6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E6D6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E6D6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E6D6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Ауд. 210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6D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6D6D">
              <w:rPr>
                <w:sz w:val="22"/>
                <w:szCs w:val="22"/>
              </w:rPr>
              <w:t xml:space="preserve">  мебель и оборудование: Учебная мебель на 27 посадочных мест; доска меловая - 1 шт.; тумба - 1 шт.; Компьютер </w:t>
            </w:r>
            <w:r w:rsidRPr="009E6D6D">
              <w:rPr>
                <w:sz w:val="22"/>
                <w:szCs w:val="22"/>
                <w:lang w:val="en-US"/>
              </w:rPr>
              <w:t>HP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GQ</w:t>
            </w:r>
            <w:r w:rsidRPr="009E6D6D">
              <w:rPr>
                <w:sz w:val="22"/>
                <w:szCs w:val="22"/>
              </w:rPr>
              <w:t>652</w:t>
            </w:r>
            <w:r w:rsidRPr="009E6D6D">
              <w:rPr>
                <w:sz w:val="22"/>
                <w:szCs w:val="22"/>
                <w:lang w:val="en-US"/>
              </w:rPr>
              <w:t>AW</w:t>
            </w:r>
            <w:r w:rsidRPr="009E6D6D">
              <w:rPr>
                <w:sz w:val="22"/>
                <w:szCs w:val="22"/>
              </w:rPr>
              <w:t>#</w:t>
            </w:r>
            <w:r w:rsidRPr="009E6D6D">
              <w:rPr>
                <w:sz w:val="22"/>
                <w:szCs w:val="22"/>
                <w:lang w:val="en-US"/>
              </w:rPr>
              <w:t>ACB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dc</w:t>
            </w:r>
            <w:r w:rsidRPr="009E6D6D">
              <w:rPr>
                <w:sz w:val="22"/>
                <w:szCs w:val="22"/>
              </w:rPr>
              <w:t xml:space="preserve">7800 </w:t>
            </w:r>
            <w:r w:rsidRPr="009E6D6D">
              <w:rPr>
                <w:sz w:val="22"/>
                <w:szCs w:val="22"/>
                <w:lang w:val="en-US"/>
              </w:rPr>
              <w:t>USDT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E</w:t>
            </w:r>
            <w:r w:rsidRPr="009E6D6D">
              <w:rPr>
                <w:sz w:val="22"/>
                <w:szCs w:val="22"/>
              </w:rPr>
              <w:t xml:space="preserve"> 6550 1.0</w:t>
            </w:r>
            <w:r w:rsidRPr="009E6D6D">
              <w:rPr>
                <w:sz w:val="22"/>
                <w:szCs w:val="22"/>
                <w:lang w:val="en-US"/>
              </w:rPr>
              <w:t>G</w:t>
            </w:r>
            <w:r w:rsidRPr="009E6D6D">
              <w:rPr>
                <w:sz w:val="22"/>
                <w:szCs w:val="22"/>
              </w:rPr>
              <w:t>.</w:t>
            </w:r>
            <w:r w:rsidRPr="009E6D6D">
              <w:rPr>
                <w:sz w:val="22"/>
                <w:szCs w:val="22"/>
                <w:lang w:val="en-US"/>
              </w:rPr>
              <w:t>DVD</w:t>
            </w:r>
            <w:r w:rsidRPr="009E6D6D">
              <w:rPr>
                <w:sz w:val="22"/>
                <w:szCs w:val="22"/>
              </w:rPr>
              <w:t>-</w:t>
            </w:r>
            <w:r w:rsidRPr="009E6D6D">
              <w:rPr>
                <w:sz w:val="22"/>
                <w:szCs w:val="22"/>
                <w:lang w:val="en-US"/>
              </w:rPr>
              <w:t>ROM</w:t>
            </w:r>
            <w:r w:rsidRPr="009E6D6D">
              <w:rPr>
                <w:sz w:val="22"/>
                <w:szCs w:val="22"/>
              </w:rPr>
              <w:t>/ 2</w:t>
            </w:r>
            <w:r w:rsidRPr="009E6D6D">
              <w:rPr>
                <w:sz w:val="22"/>
                <w:szCs w:val="22"/>
                <w:lang w:val="en-US"/>
              </w:rPr>
              <w:t>Gb</w:t>
            </w:r>
            <w:r w:rsidRPr="009E6D6D">
              <w:rPr>
                <w:sz w:val="22"/>
                <w:szCs w:val="22"/>
              </w:rPr>
              <w:t>/80</w:t>
            </w:r>
            <w:r w:rsidRPr="009E6D6D">
              <w:rPr>
                <w:sz w:val="22"/>
                <w:szCs w:val="22"/>
                <w:lang w:val="en-US"/>
              </w:rPr>
              <w:t>Gb</w:t>
            </w:r>
            <w:r w:rsidRPr="009E6D6D">
              <w:rPr>
                <w:sz w:val="22"/>
                <w:szCs w:val="22"/>
              </w:rPr>
              <w:t xml:space="preserve"> - 1 шт., Проектор </w:t>
            </w:r>
            <w:r w:rsidRPr="009E6D6D">
              <w:rPr>
                <w:sz w:val="22"/>
                <w:szCs w:val="22"/>
                <w:lang w:val="en-US"/>
              </w:rPr>
              <w:t>NEC</w:t>
            </w:r>
            <w:r w:rsidRPr="009E6D6D">
              <w:rPr>
                <w:sz w:val="22"/>
                <w:szCs w:val="22"/>
              </w:rPr>
              <w:t xml:space="preserve"> М350Х в </w:t>
            </w:r>
            <w:proofErr w:type="spellStart"/>
            <w:r w:rsidRPr="009E6D6D">
              <w:rPr>
                <w:sz w:val="22"/>
                <w:szCs w:val="22"/>
              </w:rPr>
              <w:t>компл</w:t>
            </w:r>
            <w:proofErr w:type="spellEnd"/>
            <w:r w:rsidRPr="009E6D6D">
              <w:rPr>
                <w:sz w:val="22"/>
                <w:szCs w:val="22"/>
              </w:rPr>
              <w:t xml:space="preserve">. - 1 шт., Акустическая система </w:t>
            </w:r>
            <w:r w:rsidRPr="009E6D6D">
              <w:rPr>
                <w:sz w:val="22"/>
                <w:szCs w:val="22"/>
                <w:lang w:val="en-US"/>
              </w:rPr>
              <w:t>JBL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CONTROL</w:t>
            </w:r>
            <w:r w:rsidRPr="009E6D6D">
              <w:rPr>
                <w:sz w:val="22"/>
                <w:szCs w:val="22"/>
              </w:rPr>
              <w:t xml:space="preserve"> 25 </w:t>
            </w:r>
            <w:r w:rsidRPr="009E6D6D">
              <w:rPr>
                <w:sz w:val="22"/>
                <w:szCs w:val="22"/>
                <w:lang w:val="en-US"/>
              </w:rPr>
              <w:t>WH</w:t>
            </w:r>
            <w:r w:rsidRPr="009E6D6D">
              <w:rPr>
                <w:sz w:val="22"/>
                <w:szCs w:val="22"/>
              </w:rPr>
              <w:t xml:space="preserve"> (пара колонок) - 1 шт., Микшер-усилитель ТА-1120 - 1 шт., Экран с электроприводом </w:t>
            </w:r>
            <w:r w:rsidRPr="009E6D6D">
              <w:rPr>
                <w:sz w:val="22"/>
                <w:szCs w:val="22"/>
                <w:lang w:val="en-US"/>
              </w:rPr>
              <w:t>Screen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Media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Champion</w:t>
            </w:r>
            <w:r w:rsidRPr="009E6D6D">
              <w:rPr>
                <w:sz w:val="22"/>
                <w:szCs w:val="22"/>
              </w:rPr>
              <w:t xml:space="preserve"> 203</w:t>
            </w:r>
            <w:r w:rsidRPr="009E6D6D">
              <w:rPr>
                <w:sz w:val="22"/>
                <w:szCs w:val="22"/>
                <w:lang w:val="en-US"/>
              </w:rPr>
              <w:t>x</w:t>
            </w:r>
            <w:r w:rsidRPr="009E6D6D">
              <w:rPr>
                <w:sz w:val="22"/>
                <w:szCs w:val="22"/>
              </w:rPr>
              <w:t>153</w:t>
            </w:r>
            <w:r w:rsidRPr="009E6D6D">
              <w:rPr>
                <w:sz w:val="22"/>
                <w:szCs w:val="22"/>
                <w:lang w:val="en-US"/>
              </w:rPr>
              <w:t>cm</w:t>
            </w:r>
            <w:r w:rsidRPr="009E6D6D">
              <w:rPr>
                <w:sz w:val="22"/>
                <w:szCs w:val="22"/>
              </w:rPr>
              <w:t xml:space="preserve">. </w:t>
            </w:r>
            <w:r w:rsidRPr="009E6D6D">
              <w:rPr>
                <w:sz w:val="22"/>
                <w:szCs w:val="22"/>
                <w:lang w:val="en-US"/>
              </w:rPr>
              <w:t>MW</w:t>
            </w:r>
            <w:r w:rsidRPr="009E6D6D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6D6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6D6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6D6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E6D6D" w14:paraId="0BA33D5E" w14:textId="77777777" w:rsidTr="008416EB">
        <w:tc>
          <w:tcPr>
            <w:tcW w:w="7797" w:type="dxa"/>
            <w:shd w:val="clear" w:color="auto" w:fill="auto"/>
          </w:tcPr>
          <w:p w14:paraId="565CEDDD" w14:textId="77777777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6D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6D6D">
              <w:rPr>
                <w:sz w:val="22"/>
                <w:szCs w:val="22"/>
              </w:rPr>
              <w:t xml:space="preserve">  мебель и оборудование: Учебная мебель на 32 посадочных мест, рабочее место преподавателя, доска меловая 1 шт., тумба. Переносной мультимедийный комплект: Ноутбук </w:t>
            </w:r>
            <w:r w:rsidRPr="009E6D6D">
              <w:rPr>
                <w:sz w:val="22"/>
                <w:szCs w:val="22"/>
                <w:lang w:val="en-US"/>
              </w:rPr>
              <w:t>HP</w:t>
            </w:r>
            <w:r w:rsidRPr="009E6D6D">
              <w:rPr>
                <w:sz w:val="22"/>
                <w:szCs w:val="22"/>
              </w:rPr>
              <w:t xml:space="preserve"> 250 </w:t>
            </w:r>
            <w:r w:rsidRPr="009E6D6D">
              <w:rPr>
                <w:sz w:val="22"/>
                <w:szCs w:val="22"/>
                <w:lang w:val="en-US"/>
              </w:rPr>
              <w:t>G</w:t>
            </w:r>
            <w:r w:rsidRPr="009E6D6D">
              <w:rPr>
                <w:sz w:val="22"/>
                <w:szCs w:val="22"/>
              </w:rPr>
              <w:t>6 1</w:t>
            </w:r>
            <w:r w:rsidRPr="009E6D6D">
              <w:rPr>
                <w:sz w:val="22"/>
                <w:szCs w:val="22"/>
                <w:lang w:val="en-US"/>
              </w:rPr>
              <w:t>WY</w:t>
            </w:r>
            <w:r w:rsidRPr="009E6D6D">
              <w:rPr>
                <w:sz w:val="22"/>
                <w:szCs w:val="22"/>
              </w:rPr>
              <w:t>58</w:t>
            </w:r>
            <w:r w:rsidRPr="009E6D6D">
              <w:rPr>
                <w:sz w:val="22"/>
                <w:szCs w:val="22"/>
                <w:lang w:val="en-US"/>
              </w:rPr>
              <w:t>EA</w:t>
            </w:r>
            <w:r w:rsidRPr="009E6D6D">
              <w:rPr>
                <w:sz w:val="22"/>
                <w:szCs w:val="22"/>
              </w:rPr>
              <w:t xml:space="preserve">, Мультимедийный проектор </w:t>
            </w:r>
            <w:r w:rsidRPr="009E6D6D">
              <w:rPr>
                <w:sz w:val="22"/>
                <w:szCs w:val="22"/>
                <w:lang w:val="en-US"/>
              </w:rPr>
              <w:t>LG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PF</w:t>
            </w:r>
            <w:r w:rsidRPr="009E6D6D">
              <w:rPr>
                <w:sz w:val="22"/>
                <w:szCs w:val="22"/>
              </w:rPr>
              <w:t>1500</w:t>
            </w:r>
            <w:r w:rsidRPr="009E6D6D">
              <w:rPr>
                <w:sz w:val="22"/>
                <w:szCs w:val="22"/>
                <w:lang w:val="en-US"/>
              </w:rPr>
              <w:t>G</w:t>
            </w:r>
            <w:r w:rsidRPr="009E6D6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461E189E" w14:textId="77777777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6D6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6D6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6D6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E6D6D" w14:paraId="42984AB9" w14:textId="77777777" w:rsidTr="008416EB">
        <w:tc>
          <w:tcPr>
            <w:tcW w:w="7797" w:type="dxa"/>
            <w:shd w:val="clear" w:color="auto" w:fill="auto"/>
          </w:tcPr>
          <w:p w14:paraId="1075FC12" w14:textId="77777777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Ауд. 404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E6D6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E6D6D">
              <w:rPr>
                <w:sz w:val="22"/>
                <w:szCs w:val="22"/>
              </w:rPr>
              <w:t xml:space="preserve">  мебель и оборудование: Учебная мебель на 36 посадочных мест; доска меловая 1 шт.; тумба; Компьютер </w:t>
            </w:r>
            <w:r w:rsidRPr="009E6D6D">
              <w:rPr>
                <w:sz w:val="22"/>
                <w:szCs w:val="22"/>
                <w:lang w:val="en-US"/>
              </w:rPr>
              <w:t>Athlon</w:t>
            </w:r>
            <w:r w:rsidRPr="009E6D6D">
              <w:rPr>
                <w:sz w:val="22"/>
                <w:szCs w:val="22"/>
              </w:rPr>
              <w:t xml:space="preserve"> 64 </w:t>
            </w:r>
            <w:r w:rsidRPr="009E6D6D">
              <w:rPr>
                <w:sz w:val="22"/>
                <w:szCs w:val="22"/>
                <w:lang w:val="en-US"/>
              </w:rPr>
              <w:t>x</w:t>
            </w:r>
            <w:r w:rsidRPr="009E6D6D">
              <w:rPr>
                <w:sz w:val="22"/>
                <w:szCs w:val="22"/>
              </w:rPr>
              <w:t>2 4400 2.3/4</w:t>
            </w:r>
            <w:r w:rsidRPr="009E6D6D">
              <w:rPr>
                <w:sz w:val="22"/>
                <w:szCs w:val="22"/>
                <w:lang w:val="en-US"/>
              </w:rPr>
              <w:t>Gb</w:t>
            </w:r>
            <w:r w:rsidRPr="009E6D6D">
              <w:rPr>
                <w:sz w:val="22"/>
                <w:szCs w:val="22"/>
              </w:rPr>
              <w:t>./150</w:t>
            </w:r>
            <w:r w:rsidRPr="009E6D6D">
              <w:rPr>
                <w:sz w:val="22"/>
                <w:szCs w:val="22"/>
                <w:lang w:val="en-US"/>
              </w:rPr>
              <w:t>Gb</w:t>
            </w:r>
            <w:r w:rsidRPr="009E6D6D">
              <w:rPr>
                <w:sz w:val="22"/>
                <w:szCs w:val="22"/>
              </w:rPr>
              <w:t xml:space="preserve"> - 1шт., Мультимедийный проектор </w:t>
            </w:r>
            <w:proofErr w:type="spellStart"/>
            <w:r w:rsidRPr="009E6D6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EX</w:t>
            </w:r>
            <w:r w:rsidRPr="009E6D6D">
              <w:rPr>
                <w:sz w:val="22"/>
                <w:szCs w:val="22"/>
              </w:rPr>
              <w:t xml:space="preserve">-632 - 1 шт., Экран с электроприводом, </w:t>
            </w:r>
            <w:r w:rsidRPr="009E6D6D">
              <w:rPr>
                <w:sz w:val="22"/>
                <w:szCs w:val="22"/>
                <w:lang w:val="en-US"/>
              </w:rPr>
              <w:t>DRAPER</w:t>
            </w:r>
            <w:r w:rsidRPr="009E6D6D">
              <w:rPr>
                <w:sz w:val="22"/>
                <w:szCs w:val="22"/>
              </w:rPr>
              <w:t xml:space="preserve">  120 185х244 - 1 шт., Колонки </w:t>
            </w:r>
            <w:r w:rsidRPr="009E6D6D">
              <w:rPr>
                <w:sz w:val="22"/>
                <w:szCs w:val="22"/>
                <w:lang w:val="en-US"/>
              </w:rPr>
              <w:t>Hi</w:t>
            </w:r>
            <w:r w:rsidRPr="009E6D6D">
              <w:rPr>
                <w:sz w:val="22"/>
                <w:szCs w:val="22"/>
              </w:rPr>
              <w:t>-</w:t>
            </w:r>
            <w:r w:rsidRPr="009E6D6D">
              <w:rPr>
                <w:sz w:val="22"/>
                <w:szCs w:val="22"/>
                <w:lang w:val="en-US"/>
              </w:rPr>
              <w:t>Fi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PRO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MASK</w:t>
            </w:r>
            <w:r w:rsidRPr="009E6D6D">
              <w:rPr>
                <w:sz w:val="22"/>
                <w:szCs w:val="22"/>
              </w:rPr>
              <w:t>6</w:t>
            </w:r>
            <w:r w:rsidRPr="009E6D6D">
              <w:rPr>
                <w:sz w:val="22"/>
                <w:szCs w:val="22"/>
                <w:lang w:val="en-US"/>
              </w:rPr>
              <w:t>T</w:t>
            </w:r>
            <w:r w:rsidRPr="009E6D6D">
              <w:rPr>
                <w:sz w:val="22"/>
                <w:szCs w:val="22"/>
              </w:rPr>
              <w:t>-</w:t>
            </w:r>
            <w:r w:rsidRPr="009E6D6D">
              <w:rPr>
                <w:sz w:val="22"/>
                <w:szCs w:val="22"/>
                <w:lang w:val="en-US"/>
              </w:rPr>
              <w:t>W</w:t>
            </w:r>
            <w:r w:rsidRPr="009E6D6D">
              <w:rPr>
                <w:sz w:val="22"/>
                <w:szCs w:val="22"/>
              </w:rPr>
              <w:t xml:space="preserve"> (2шт.)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953E581" w14:textId="77777777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6D6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6D6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6D6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E6D6D" w14:paraId="63D00157" w14:textId="77777777" w:rsidTr="008416EB">
        <w:tc>
          <w:tcPr>
            <w:tcW w:w="7797" w:type="dxa"/>
            <w:shd w:val="clear" w:color="auto" w:fill="auto"/>
          </w:tcPr>
          <w:p w14:paraId="67777246" w14:textId="77777777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Ауд. 401 </w:t>
            </w:r>
            <w:proofErr w:type="spellStart"/>
            <w:r w:rsidRPr="009E6D6D">
              <w:rPr>
                <w:sz w:val="22"/>
                <w:szCs w:val="22"/>
              </w:rPr>
              <w:t>пом</w:t>
            </w:r>
            <w:proofErr w:type="spellEnd"/>
            <w:r w:rsidRPr="009E6D6D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9E6D6D">
              <w:rPr>
                <w:sz w:val="22"/>
                <w:szCs w:val="22"/>
              </w:rPr>
              <w:t>комплекс"</w:t>
            </w:r>
            <w:proofErr w:type="gramStart"/>
            <w:r w:rsidRPr="009E6D6D">
              <w:rPr>
                <w:sz w:val="22"/>
                <w:szCs w:val="22"/>
              </w:rPr>
              <w:t>.С</w:t>
            </w:r>
            <w:proofErr w:type="gramEnd"/>
            <w:r w:rsidRPr="009E6D6D">
              <w:rPr>
                <w:sz w:val="22"/>
                <w:szCs w:val="22"/>
              </w:rPr>
              <w:t>пециализированная</w:t>
            </w:r>
            <w:proofErr w:type="spellEnd"/>
            <w:r w:rsidRPr="009E6D6D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9E6D6D">
              <w:rPr>
                <w:sz w:val="22"/>
                <w:szCs w:val="22"/>
                <w:lang w:val="en-US"/>
              </w:rPr>
              <w:t>FOX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MIMO</w:t>
            </w:r>
            <w:r w:rsidRPr="009E6D6D">
              <w:rPr>
                <w:sz w:val="22"/>
                <w:szCs w:val="22"/>
              </w:rPr>
              <w:t xml:space="preserve"> 4450(</w:t>
            </w:r>
            <w:r w:rsidRPr="009E6D6D">
              <w:rPr>
                <w:sz w:val="22"/>
                <w:szCs w:val="22"/>
                <w:lang w:val="en-US"/>
              </w:rPr>
              <w:t>Pentium</w:t>
            </w:r>
            <w:r w:rsidRPr="009E6D6D">
              <w:rPr>
                <w:sz w:val="22"/>
                <w:szCs w:val="22"/>
              </w:rPr>
              <w:t xml:space="preserve"> </w:t>
            </w:r>
            <w:r w:rsidRPr="009E6D6D">
              <w:rPr>
                <w:sz w:val="22"/>
                <w:szCs w:val="22"/>
                <w:lang w:val="en-US"/>
              </w:rPr>
              <w:t>G</w:t>
            </w:r>
            <w:r w:rsidRPr="009E6D6D">
              <w:rPr>
                <w:sz w:val="22"/>
                <w:szCs w:val="22"/>
              </w:rPr>
              <w:t>2020 2.9./4</w:t>
            </w:r>
            <w:r w:rsidRPr="009E6D6D">
              <w:rPr>
                <w:sz w:val="22"/>
                <w:szCs w:val="22"/>
                <w:lang w:val="en-US"/>
              </w:rPr>
              <w:t>Gb</w:t>
            </w:r>
            <w:r w:rsidRPr="009E6D6D">
              <w:rPr>
                <w:sz w:val="22"/>
                <w:szCs w:val="22"/>
              </w:rPr>
              <w:t>/500</w:t>
            </w:r>
            <w:r w:rsidRPr="009E6D6D">
              <w:rPr>
                <w:sz w:val="22"/>
                <w:szCs w:val="22"/>
                <w:lang w:val="en-US"/>
              </w:rPr>
              <w:t>Gb</w:t>
            </w:r>
            <w:r w:rsidRPr="009E6D6D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C67C3D0" w14:textId="77777777" w:rsidR="002C735C" w:rsidRPr="009E6D6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E6D6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E6D6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E6D6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E6D6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14:paraId="499B4ECF" w14:textId="77777777" w:rsidTr="00F00293">
        <w:tc>
          <w:tcPr>
            <w:tcW w:w="562" w:type="dxa"/>
          </w:tcPr>
          <w:p w14:paraId="0EF13869" w14:textId="09083CF4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14:paraId="570DDB1A" w14:textId="616EC140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6D6D">
              <w:rPr>
                <w:sz w:val="23"/>
                <w:szCs w:val="23"/>
              </w:rPr>
              <w:t xml:space="preserve">Как вы относитесь к тезису о том, что в развитых странах зарплата перестает быть существенным мотивационным фактором? </w:t>
            </w:r>
            <w:proofErr w:type="spellStart"/>
            <w:r>
              <w:rPr>
                <w:sz w:val="23"/>
                <w:szCs w:val="23"/>
                <w:lang w:val="en-US"/>
              </w:rPr>
              <w:t>Аргументируйте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свою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позицию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14:paraId="04487594" w14:textId="77777777" w:rsidTr="00F00293">
        <w:tc>
          <w:tcPr>
            <w:tcW w:w="562" w:type="dxa"/>
          </w:tcPr>
          <w:p w14:paraId="3DD04D5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14:paraId="7B3390D7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Каково в среднем, по вашей оценке, должно быть соотношение заработной платы руководителей высшего звена и непосредственных исполнителей работы в организации?</w:t>
            </w:r>
          </w:p>
        </w:tc>
      </w:tr>
      <w:tr w:rsidR="009E6058" w14:paraId="58F2B457" w14:textId="77777777" w:rsidTr="00F00293">
        <w:tc>
          <w:tcPr>
            <w:tcW w:w="562" w:type="dxa"/>
          </w:tcPr>
          <w:p w14:paraId="6AD370C6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14:paraId="4C9A5D1B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Каковы особенности мотивации работников в современной России? Приведите примеры. Аргументируйте свою точку зрения.</w:t>
            </w:r>
          </w:p>
        </w:tc>
      </w:tr>
      <w:tr w:rsidR="009E6058" w14:paraId="60D62453" w14:textId="77777777" w:rsidTr="00F00293">
        <w:tc>
          <w:tcPr>
            <w:tcW w:w="562" w:type="dxa"/>
          </w:tcPr>
          <w:p w14:paraId="71FD5E25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14:paraId="2011AAE7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E6D6D">
              <w:rPr>
                <w:sz w:val="23"/>
                <w:szCs w:val="23"/>
              </w:rPr>
              <w:t xml:space="preserve">Какова система стимулирования труда на предприятии, где Вы работаете? </w:t>
            </w:r>
            <w:proofErr w:type="spellStart"/>
            <w:r>
              <w:rPr>
                <w:sz w:val="23"/>
                <w:szCs w:val="23"/>
                <w:lang w:val="en-US"/>
              </w:rPr>
              <w:t>Существуют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моральные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стимулы</w:t>
            </w:r>
            <w:proofErr w:type="spellEnd"/>
            <w:r>
              <w:rPr>
                <w:sz w:val="23"/>
                <w:szCs w:val="23"/>
                <w:lang w:val="en-US"/>
              </w:rPr>
              <w:t>?</w:t>
            </w:r>
          </w:p>
        </w:tc>
      </w:tr>
      <w:tr w:rsidR="009E6058" w14:paraId="1B205267" w14:textId="77777777" w:rsidTr="00F00293">
        <w:tc>
          <w:tcPr>
            <w:tcW w:w="562" w:type="dxa"/>
          </w:tcPr>
          <w:p w14:paraId="123C7E2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14:paraId="35BFD377" w14:textId="14751BCC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 xml:space="preserve">Различается ли  соотношение заработной платы руководителей высшего звена и непосредственных исполнителей работы в организации в различных </w:t>
            </w:r>
            <w:proofErr w:type="gramStart"/>
            <w:r w:rsidRPr="009E6D6D">
              <w:rPr>
                <w:sz w:val="23"/>
                <w:szCs w:val="23"/>
              </w:rPr>
              <w:t>странах</w:t>
            </w:r>
            <w:proofErr w:type="gramEnd"/>
            <w:r w:rsidRPr="009E6D6D">
              <w:rPr>
                <w:sz w:val="23"/>
                <w:szCs w:val="23"/>
              </w:rPr>
              <w:t xml:space="preserve"> (приведите пример по какой-либо стране)?</w:t>
            </w:r>
          </w:p>
        </w:tc>
      </w:tr>
      <w:tr w:rsidR="009E6058" w14:paraId="4847A004" w14:textId="77777777" w:rsidTr="00F00293">
        <w:tc>
          <w:tcPr>
            <w:tcW w:w="562" w:type="dxa"/>
          </w:tcPr>
          <w:p w14:paraId="4205E88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14:paraId="77B7265C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Какую роль занимают в ней материальные стимулы в системе стимулирования труда в РФ?</w:t>
            </w:r>
          </w:p>
        </w:tc>
      </w:tr>
      <w:tr w:rsidR="009E6058" w14:paraId="0691B27B" w14:textId="77777777" w:rsidTr="00F00293">
        <w:tc>
          <w:tcPr>
            <w:tcW w:w="562" w:type="dxa"/>
          </w:tcPr>
          <w:p w14:paraId="7ED29862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14:paraId="702CED1F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Сформулируйте положительные и отрицательные стороны применяемой на Вашем предприятии системы стимулирования труда.</w:t>
            </w:r>
          </w:p>
        </w:tc>
      </w:tr>
      <w:tr w:rsidR="009E6058" w14:paraId="427C355F" w14:textId="77777777" w:rsidTr="00F00293">
        <w:tc>
          <w:tcPr>
            <w:tcW w:w="562" w:type="dxa"/>
          </w:tcPr>
          <w:p w14:paraId="1E78C1A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14:paraId="19AAA4AD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Какие формы оплаты труда Вы знаете?</w:t>
            </w:r>
          </w:p>
        </w:tc>
      </w:tr>
      <w:tr w:rsidR="009E6058" w14:paraId="5E107C0F" w14:textId="77777777" w:rsidTr="00F00293">
        <w:tc>
          <w:tcPr>
            <w:tcW w:w="562" w:type="dxa"/>
          </w:tcPr>
          <w:p w14:paraId="32186404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14:paraId="6CC1B382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Какие системы оплаты труда Вы знаете?</w:t>
            </w:r>
          </w:p>
        </w:tc>
      </w:tr>
      <w:tr w:rsidR="009E6058" w14:paraId="7F45EA4B" w14:textId="77777777" w:rsidTr="00F00293">
        <w:tc>
          <w:tcPr>
            <w:tcW w:w="562" w:type="dxa"/>
          </w:tcPr>
          <w:p w14:paraId="397432C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14:paraId="39CCC247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Какие виды кадровой политики Вы знаете?</w:t>
            </w:r>
          </w:p>
        </w:tc>
      </w:tr>
      <w:tr w:rsidR="009E6058" w14:paraId="6377DDAC" w14:textId="77777777" w:rsidTr="00F00293">
        <w:tc>
          <w:tcPr>
            <w:tcW w:w="562" w:type="dxa"/>
          </w:tcPr>
          <w:p w14:paraId="383A2A8B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14:paraId="2A7EF488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Чем характеризуется открытый тип кадровой политики?</w:t>
            </w:r>
          </w:p>
        </w:tc>
      </w:tr>
      <w:tr w:rsidR="009E6058" w14:paraId="1D983B93" w14:textId="77777777" w:rsidTr="00F00293">
        <w:tc>
          <w:tcPr>
            <w:tcW w:w="562" w:type="dxa"/>
          </w:tcPr>
          <w:p w14:paraId="087FE847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14:paraId="2DFEA8A3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Основные черты закрытого типа кадровой политики?</w:t>
            </w:r>
          </w:p>
        </w:tc>
      </w:tr>
      <w:tr w:rsidR="009E6058" w14:paraId="5EF2423A" w14:textId="77777777" w:rsidTr="00F00293">
        <w:tc>
          <w:tcPr>
            <w:tcW w:w="562" w:type="dxa"/>
          </w:tcPr>
          <w:p w14:paraId="74323F61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14:paraId="46B6694B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Что такое внутренний рынок труда?</w:t>
            </w:r>
          </w:p>
        </w:tc>
      </w:tr>
      <w:tr w:rsidR="009E6058" w14:paraId="0C6D48A9" w14:textId="77777777" w:rsidTr="00F00293">
        <w:tc>
          <w:tcPr>
            <w:tcW w:w="562" w:type="dxa"/>
          </w:tcPr>
          <w:p w14:paraId="0EE39F10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14:paraId="4D59E32E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персонал предприятия?</w:t>
            </w:r>
          </w:p>
        </w:tc>
      </w:tr>
      <w:tr w:rsidR="009E6058" w14:paraId="6E60530F" w14:textId="77777777" w:rsidTr="00F00293">
        <w:tc>
          <w:tcPr>
            <w:tcW w:w="562" w:type="dxa"/>
          </w:tcPr>
          <w:p w14:paraId="578932E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14:paraId="45732BB3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Какие категории персонала Вы знаете?</w:t>
            </w:r>
          </w:p>
        </w:tc>
      </w:tr>
      <w:tr w:rsidR="009E6058" w14:paraId="65F1FA24" w14:textId="77777777" w:rsidTr="00F00293">
        <w:tc>
          <w:tcPr>
            <w:tcW w:w="562" w:type="dxa"/>
          </w:tcPr>
          <w:p w14:paraId="005F48E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14:paraId="627CB9D5" w14:textId="77777777"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трудовые ресурсы?</w:t>
            </w:r>
          </w:p>
        </w:tc>
      </w:tr>
      <w:tr w:rsidR="009E6058" w14:paraId="6D0DF97F" w14:textId="77777777" w:rsidTr="00F00293">
        <w:tc>
          <w:tcPr>
            <w:tcW w:w="562" w:type="dxa"/>
          </w:tcPr>
          <w:p w14:paraId="0F163689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14:paraId="6236D81F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 xml:space="preserve">Какие особенности присущи корпоративной культуре </w:t>
            </w:r>
            <w:proofErr w:type="gramStart"/>
            <w:r w:rsidRPr="009E6D6D">
              <w:rPr>
                <w:sz w:val="23"/>
                <w:szCs w:val="23"/>
              </w:rPr>
              <w:t>предприятия</w:t>
            </w:r>
            <w:proofErr w:type="gramEnd"/>
            <w:r w:rsidRPr="009E6D6D">
              <w:rPr>
                <w:sz w:val="23"/>
                <w:szCs w:val="23"/>
              </w:rPr>
              <w:t xml:space="preserve"> где Вы работаете (или проходили практику, можно использовать любой пример)?</w:t>
            </w:r>
          </w:p>
        </w:tc>
      </w:tr>
      <w:tr w:rsidR="009E6058" w14:paraId="2C7D2557" w14:textId="77777777" w:rsidTr="00F00293">
        <w:tc>
          <w:tcPr>
            <w:tcW w:w="562" w:type="dxa"/>
          </w:tcPr>
          <w:p w14:paraId="4C296DF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14:paraId="6C6CFEF0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Какова сложившаяся система подготовки, переподготовки и повышения квалификации, а также аттестации кадров на предприятии индустрии туризма (где Вы работаете или проходили практику, либо можно использовать любой пример)</w:t>
            </w:r>
          </w:p>
        </w:tc>
      </w:tr>
      <w:tr w:rsidR="009E6058" w14:paraId="0FDDD140" w14:textId="77777777" w:rsidTr="00F00293">
        <w:tc>
          <w:tcPr>
            <w:tcW w:w="562" w:type="dxa"/>
          </w:tcPr>
          <w:p w14:paraId="580E40A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14:paraId="35D38D3B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Какие роли распределяются обычно в проектной команде?</w:t>
            </w:r>
          </w:p>
        </w:tc>
      </w:tr>
      <w:tr w:rsidR="009E6058" w14:paraId="16AADB3F" w14:textId="77777777" w:rsidTr="00F00293">
        <w:tc>
          <w:tcPr>
            <w:tcW w:w="562" w:type="dxa"/>
          </w:tcPr>
          <w:p w14:paraId="4BB13C4C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14:paraId="6963045A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Какие инновационные технологии по управлению персоналом Вы знаете?</w:t>
            </w:r>
          </w:p>
        </w:tc>
      </w:tr>
      <w:tr w:rsidR="009E6058" w14:paraId="7023157D" w14:textId="77777777" w:rsidTr="00F00293">
        <w:tc>
          <w:tcPr>
            <w:tcW w:w="562" w:type="dxa"/>
          </w:tcPr>
          <w:p w14:paraId="33A9BE9A" w14:textId="77777777"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14:paraId="1201F510" w14:textId="77777777" w:rsidR="009E6058" w:rsidRPr="009E6D6D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Каким образом стимулируется инновационная деятельность на предприятии?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E6D6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E6D6D" w14:paraId="5A1C9382" w14:textId="77777777" w:rsidTr="00801458">
        <w:tc>
          <w:tcPr>
            <w:tcW w:w="2336" w:type="dxa"/>
          </w:tcPr>
          <w:p w14:paraId="4C518DAB" w14:textId="77777777" w:rsidR="005D65A5" w:rsidRPr="009E6D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E6D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E6D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E6D6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E6D6D" w14:paraId="07658034" w14:textId="77777777" w:rsidTr="00801458">
        <w:tc>
          <w:tcPr>
            <w:tcW w:w="2336" w:type="dxa"/>
          </w:tcPr>
          <w:p w14:paraId="1553D698" w14:textId="78F29BFB" w:rsidR="005D65A5" w:rsidRPr="009E6D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9E6D6D" w14:paraId="0A7D89E9" w14:textId="77777777" w:rsidTr="00801458">
        <w:tc>
          <w:tcPr>
            <w:tcW w:w="2336" w:type="dxa"/>
          </w:tcPr>
          <w:p w14:paraId="0CFC62D6" w14:textId="77777777" w:rsidR="005D65A5" w:rsidRPr="009E6D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685A1F" w14:textId="77777777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435641CF" w14:textId="77777777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5F278747" w14:textId="77777777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4-6</w:t>
            </w:r>
          </w:p>
        </w:tc>
      </w:tr>
      <w:tr w:rsidR="005D65A5" w:rsidRPr="009E6D6D" w14:paraId="12D0DC65" w14:textId="77777777" w:rsidTr="00801458">
        <w:tc>
          <w:tcPr>
            <w:tcW w:w="2336" w:type="dxa"/>
          </w:tcPr>
          <w:p w14:paraId="0D205E54" w14:textId="77777777" w:rsidR="005D65A5" w:rsidRPr="009E6D6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2DCF7636" w14:textId="77777777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AF6CA37" w14:textId="77777777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38B8563B" w14:textId="77777777" w:rsidR="005D65A5" w:rsidRPr="009E6D6D" w:rsidRDefault="007478E0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D6D" w14:paraId="423E2104" w14:textId="77777777" w:rsidTr="00D4004E">
        <w:tc>
          <w:tcPr>
            <w:tcW w:w="562" w:type="dxa"/>
          </w:tcPr>
          <w:p w14:paraId="40F4B1A5" w14:textId="77777777" w:rsidR="009E6D6D" w:rsidRPr="009E6058" w:rsidRDefault="009E6D6D" w:rsidP="00D4004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064FE62E" w14:textId="77777777" w:rsidR="009E6D6D" w:rsidRPr="009E6D6D" w:rsidRDefault="009E6D6D" w:rsidP="00D4004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E6D6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E6D6D" w14:paraId="0267C479" w14:textId="77777777" w:rsidTr="00801458">
        <w:tc>
          <w:tcPr>
            <w:tcW w:w="2500" w:type="pct"/>
          </w:tcPr>
          <w:p w14:paraId="37F699C9" w14:textId="77777777" w:rsidR="00B8237E" w:rsidRPr="009E6D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E6D6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6D6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E6D6D" w14:paraId="3F240151" w14:textId="77777777" w:rsidTr="00801458">
        <w:tc>
          <w:tcPr>
            <w:tcW w:w="2500" w:type="pct"/>
          </w:tcPr>
          <w:p w14:paraId="61E91592" w14:textId="61A0874C" w:rsidR="00B8237E" w:rsidRPr="009E6D6D" w:rsidRDefault="00B8237E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E6D6D" w:rsidRDefault="005C548A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E6D6D" w14:paraId="2EC3A4F2" w14:textId="77777777" w:rsidTr="00801458">
        <w:tc>
          <w:tcPr>
            <w:tcW w:w="2500" w:type="pct"/>
          </w:tcPr>
          <w:p w14:paraId="71A3C2B0" w14:textId="77777777" w:rsidR="00B8237E" w:rsidRPr="009E6D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Подготовка сообщений, докладов</w:t>
            </w:r>
          </w:p>
        </w:tc>
        <w:tc>
          <w:tcPr>
            <w:tcW w:w="2500" w:type="pct"/>
          </w:tcPr>
          <w:p w14:paraId="3270DC64" w14:textId="77777777" w:rsidR="00B8237E" w:rsidRPr="009E6D6D" w:rsidRDefault="005C548A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3,5,6</w:t>
            </w:r>
          </w:p>
        </w:tc>
      </w:tr>
      <w:tr w:rsidR="00B8237E" w:rsidRPr="009E6D6D" w14:paraId="36E06F5D" w14:textId="77777777" w:rsidTr="00801458">
        <w:tc>
          <w:tcPr>
            <w:tcW w:w="2500" w:type="pct"/>
          </w:tcPr>
          <w:p w14:paraId="229BAFBB" w14:textId="77777777" w:rsidR="00B8237E" w:rsidRPr="009E6D6D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Решение профессиональных задач</w:t>
            </w:r>
          </w:p>
        </w:tc>
        <w:tc>
          <w:tcPr>
            <w:tcW w:w="2500" w:type="pct"/>
          </w:tcPr>
          <w:p w14:paraId="49B16E47" w14:textId="77777777" w:rsidR="00B8237E" w:rsidRPr="009E6D6D" w:rsidRDefault="005C548A" w:rsidP="00801458">
            <w:pPr>
              <w:rPr>
                <w:rFonts w:ascii="Times New Roman" w:hAnsi="Times New Roman" w:cs="Times New Roman"/>
              </w:rPr>
            </w:pPr>
            <w:r w:rsidRPr="009E6D6D">
              <w:rPr>
                <w:rFonts w:ascii="Times New Roman" w:hAnsi="Times New Roman" w:cs="Times New Roman"/>
                <w:lang w:val="en-US"/>
              </w:rPr>
              <w:t>2,5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46B294C3" w14:textId="77777777"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14:paraId="4C01DAB9" w14:textId="0E6B77EA"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14:paraId="0D714807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E30DBE5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70E797" w14:textId="77777777"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14:paraId="408137C8" w14:textId="77777777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E4E28C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0D402ED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14:paraId="67E75976" w14:textId="77777777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845CCE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8D253D7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14:paraId="61046053" w14:textId="77777777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5FF576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958716E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14:paraId="4693FAEA" w14:textId="77777777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F04869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016D270" w14:textId="77777777"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077AD8" w14:textId="77777777" w:rsidR="004A15A2" w:rsidRDefault="004A15A2" w:rsidP="00315CA6">
      <w:pPr>
        <w:spacing w:after="0" w:line="240" w:lineRule="auto"/>
      </w:pPr>
      <w:r>
        <w:separator/>
      </w:r>
    </w:p>
  </w:endnote>
  <w:endnote w:type="continuationSeparator" w:id="0">
    <w:p w14:paraId="4ACFC101" w14:textId="77777777" w:rsidR="004A15A2" w:rsidRDefault="004A15A2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69F9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738AB" w14:textId="77777777" w:rsidR="004A15A2" w:rsidRDefault="004A15A2" w:rsidP="00315CA6">
      <w:pPr>
        <w:spacing w:after="0" w:line="240" w:lineRule="auto"/>
      </w:pPr>
      <w:r>
        <w:separator/>
      </w:r>
    </w:p>
  </w:footnote>
  <w:footnote w:type="continuationSeparator" w:id="0">
    <w:p w14:paraId="0BDC0CFC" w14:textId="77777777" w:rsidR="004A15A2" w:rsidRDefault="004A15A2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5A2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9585D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07E3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0C97"/>
    <w:rsid w:val="009E5201"/>
    <w:rsid w:val="009E6058"/>
    <w:rsid w:val="009E6D6D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36B48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D69F9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89142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447423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2355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bcode/452643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8F2C4B4-2F2B-4507-9612-A02EF946F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3561</Words>
  <Characters>20303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