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Факторы развития туристских рынков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в индустрии туризма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4E74BDE" w:rsidR="00A77598" w:rsidRPr="000E203A" w:rsidRDefault="000E203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C289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C289B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EC289B">
              <w:rPr>
                <w:rFonts w:ascii="Times New Roman" w:hAnsi="Times New Roman" w:cs="Times New Roman"/>
                <w:sz w:val="20"/>
                <w:szCs w:val="20"/>
              </w:rPr>
              <w:t>, Боголюбова Светлана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76D0FBC" w:rsidR="004475DA" w:rsidRPr="000E203A" w:rsidRDefault="000E203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6BC0DF5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00F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056F05B" w:rsidR="00D75436" w:rsidRDefault="00A018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00F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ABD4EA6" w:rsidR="00D75436" w:rsidRDefault="00A018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00F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FFF6DD1" w:rsidR="00D75436" w:rsidRDefault="00A018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00F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1F6102E" w:rsidR="00D75436" w:rsidRDefault="00A018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00F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6067CA0" w:rsidR="00D75436" w:rsidRDefault="00A018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00F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550CD99" w:rsidR="00D75436" w:rsidRDefault="00A018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00F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C2B89DC" w:rsidR="00D75436" w:rsidRDefault="00A018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00F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2EF22E3" w:rsidR="00D75436" w:rsidRDefault="00A018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00F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0B75A83" w:rsidR="00D75436" w:rsidRDefault="00A018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00F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9F2B53A" w:rsidR="00D75436" w:rsidRDefault="00A018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00F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94671AF" w:rsidR="00D75436" w:rsidRDefault="00A018E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00F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A8E126D" w:rsidR="00D75436" w:rsidRDefault="00A018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00F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7C0662E" w:rsidR="00D75436" w:rsidRDefault="00A018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00F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CDFEF47" w:rsidR="00D75436" w:rsidRDefault="00A018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00F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5E67729C" w:rsidR="00D75436" w:rsidRDefault="00A018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00F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A67D06D" w:rsidR="00D75436" w:rsidRDefault="00A018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00F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11FC732" w:rsidR="00D75436" w:rsidRDefault="00A018E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800F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EC289B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EC289B" w:rsidRDefault="00751095" w:rsidP="009F62AE">
            <w:pPr>
              <w:rPr>
                <w:rFonts w:ascii="Times New Roman" w:hAnsi="Times New Roman" w:cs="Times New Roman"/>
                <w:b/>
              </w:rPr>
            </w:pPr>
            <w:r w:rsidRPr="00EC289B">
              <w:rPr>
                <w:rFonts w:ascii="Times New Roman" w:hAnsi="Times New Roman" w:cs="Times New Roman"/>
                <w:b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EC289B" w:rsidRDefault="00990F27" w:rsidP="009F62AE">
            <w:pPr>
              <w:rPr>
                <w:rFonts w:ascii="Times New Roman" w:hAnsi="Times New Roman" w:cs="Times New Roman"/>
              </w:rPr>
            </w:pPr>
            <w:r w:rsidRPr="00EC289B">
              <w:rPr>
                <w:rFonts w:ascii="Times New Roman" w:hAnsi="Times New Roman" w:cs="Times New Roman"/>
              </w:rPr>
              <w:t>Формирование у магистров навыков критического анализа факторов развития туристских рынков для осуществления стратегического управления предприятием.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Факторы развития туристских рынков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3"/>
        <w:gridCol w:w="3461"/>
        <w:gridCol w:w="3926"/>
      </w:tblGrid>
      <w:tr w:rsidR="00751095" w:rsidRPr="00EC289B" w14:paraId="456F168A" w14:textId="77777777" w:rsidTr="00B800F9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C289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C289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C289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C289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C289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C289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C289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C289B" w14:paraId="15D0A9B4" w14:textId="77777777" w:rsidTr="00B800F9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C289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C289B">
              <w:rPr>
                <w:rFonts w:ascii="Times New Roman" w:hAnsi="Times New Roman" w:cs="Times New Roman"/>
              </w:rPr>
              <w:t>ОПК-2 - Способен осуществлять стратегическое управление туристской деятельностью на различных уровнях управления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C289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289B">
              <w:rPr>
                <w:rFonts w:ascii="Times New Roman" w:hAnsi="Times New Roman" w:cs="Times New Roman"/>
                <w:lang w:bidi="ru-RU"/>
              </w:rPr>
              <w:t>ОПК-2.1 - Осуществляет стратегическое управление туристской деятельностью на различных уровнях управления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54129F9" w:rsidR="00751095" w:rsidRPr="00EC289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289B">
              <w:rPr>
                <w:rFonts w:ascii="Times New Roman" w:hAnsi="Times New Roman" w:cs="Times New Roman"/>
              </w:rPr>
              <w:t xml:space="preserve">Знать: </w:t>
            </w:r>
            <w:r w:rsidR="00316402" w:rsidRPr="00EC289B">
              <w:rPr>
                <w:rFonts w:ascii="Times New Roman" w:hAnsi="Times New Roman" w:cs="Times New Roman"/>
              </w:rPr>
              <w:t>сущность и методы стратегического управления туристской деятельностью на основе спроса и предложения</w:t>
            </w:r>
            <w:r w:rsidR="00B800F9">
              <w:rPr>
                <w:rFonts w:ascii="Times New Roman" w:hAnsi="Times New Roman" w:cs="Times New Roman"/>
              </w:rPr>
              <w:t>.</w:t>
            </w:r>
            <w:r w:rsidRPr="00EC289B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C289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289B">
              <w:rPr>
                <w:rFonts w:ascii="Times New Roman" w:hAnsi="Times New Roman" w:cs="Times New Roman"/>
              </w:rPr>
              <w:t xml:space="preserve">Уметь: </w:t>
            </w:r>
            <w:r w:rsidR="00FD518F" w:rsidRPr="00EC289B">
              <w:rPr>
                <w:rFonts w:ascii="Times New Roman" w:hAnsi="Times New Roman" w:cs="Times New Roman"/>
              </w:rPr>
              <w:t>обосновывать цели и задачи стратегического развития предприятия с учетом факторов развития туристских рынков</w:t>
            </w:r>
            <w:r w:rsidRPr="00EC289B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C289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EC289B">
              <w:rPr>
                <w:rFonts w:ascii="Times New Roman" w:hAnsi="Times New Roman" w:cs="Times New Roman"/>
              </w:rPr>
              <w:t>Владеть</w:t>
            </w:r>
            <w:r w:rsidRPr="00EC289B">
              <w:rPr>
                <w:rFonts w:ascii="Times New Roman" w:hAnsi="Times New Roman" w:cs="Times New Roman"/>
                <w:lang w:val="en-US"/>
              </w:rPr>
              <w:t xml:space="preserve">: </w:t>
            </w:r>
            <w:proofErr w:type="spellStart"/>
            <w:r w:rsidR="00FD518F" w:rsidRPr="00EC289B">
              <w:rPr>
                <w:rFonts w:ascii="Times New Roman" w:hAnsi="Times New Roman" w:cs="Times New Roman"/>
                <w:lang w:val="en-US"/>
              </w:rPr>
              <w:t>методами</w:t>
            </w:r>
            <w:proofErr w:type="spellEnd"/>
            <w:r w:rsidR="00FD518F" w:rsidRPr="00EC28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EC289B">
              <w:rPr>
                <w:rFonts w:ascii="Times New Roman" w:hAnsi="Times New Roman" w:cs="Times New Roman"/>
                <w:lang w:val="en-US"/>
              </w:rPr>
              <w:t>стратегического</w:t>
            </w:r>
            <w:proofErr w:type="spellEnd"/>
            <w:r w:rsidR="00FD518F" w:rsidRPr="00EC289B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EC289B">
              <w:rPr>
                <w:rFonts w:ascii="Times New Roman" w:hAnsi="Times New Roman" w:cs="Times New Roman"/>
                <w:lang w:val="en-US"/>
              </w:rPr>
              <w:t>менеджмента</w:t>
            </w:r>
            <w:proofErr w:type="spellEnd"/>
            <w:r w:rsidRPr="00EC289B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EC289B" w14:paraId="157EB8E7" w14:textId="77777777" w:rsidTr="00B800F9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1BB04A" w14:textId="77777777" w:rsidR="00751095" w:rsidRPr="00EC289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C289B">
              <w:rPr>
                <w:rFonts w:ascii="Times New Roman" w:hAnsi="Times New Roman" w:cs="Times New Roman"/>
              </w:rPr>
              <w:t>ОПК-5 -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</w:tc>
        <w:tc>
          <w:tcPr>
            <w:tcW w:w="1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6DBD0" w14:textId="77777777" w:rsidR="00751095" w:rsidRPr="00EC289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C289B">
              <w:rPr>
                <w:rFonts w:ascii="Times New Roman" w:hAnsi="Times New Roman" w:cs="Times New Roman"/>
                <w:lang w:bidi="ru-RU"/>
              </w:rPr>
              <w:t>ОПК-5.3 - Оценивает эффективность управленческих решений на различных уровнях управления туристской деятельностью</w:t>
            </w:r>
          </w:p>
        </w:tc>
        <w:tc>
          <w:tcPr>
            <w:tcW w:w="1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6BA359" w14:textId="3FF42BB2" w:rsidR="00751095" w:rsidRPr="00EC289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289B">
              <w:rPr>
                <w:rFonts w:ascii="Times New Roman" w:hAnsi="Times New Roman" w:cs="Times New Roman"/>
              </w:rPr>
              <w:t xml:space="preserve">Знать: </w:t>
            </w:r>
            <w:r w:rsidR="00316402" w:rsidRPr="00EC289B">
              <w:rPr>
                <w:rFonts w:ascii="Times New Roman" w:hAnsi="Times New Roman" w:cs="Times New Roman"/>
              </w:rPr>
              <w:t>методы оценки эффективности управленческих решений с учетом изменяющихся факторов туристского рынка</w:t>
            </w:r>
            <w:r w:rsidR="00B800F9">
              <w:rPr>
                <w:rFonts w:ascii="Times New Roman" w:hAnsi="Times New Roman" w:cs="Times New Roman"/>
              </w:rPr>
              <w:t>.</w:t>
            </w:r>
            <w:r w:rsidRPr="00EC289B">
              <w:rPr>
                <w:rFonts w:ascii="Times New Roman" w:hAnsi="Times New Roman" w:cs="Times New Roman"/>
              </w:rPr>
              <w:t xml:space="preserve"> </w:t>
            </w:r>
          </w:p>
          <w:p w14:paraId="29667B67" w14:textId="77777777" w:rsidR="00751095" w:rsidRPr="00EC289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C289B">
              <w:rPr>
                <w:rFonts w:ascii="Times New Roman" w:hAnsi="Times New Roman" w:cs="Times New Roman"/>
              </w:rPr>
              <w:t xml:space="preserve">Уметь: </w:t>
            </w:r>
            <w:r w:rsidR="00FD518F" w:rsidRPr="00EC289B">
              <w:rPr>
                <w:rFonts w:ascii="Times New Roman" w:hAnsi="Times New Roman" w:cs="Times New Roman"/>
              </w:rPr>
              <w:t>оценивать эффективность функционирования туристских рынков и принимаемых управленческих решений</w:t>
            </w:r>
            <w:r w:rsidRPr="00EC289B">
              <w:rPr>
                <w:rFonts w:ascii="Times New Roman" w:hAnsi="Times New Roman" w:cs="Times New Roman"/>
              </w:rPr>
              <w:t xml:space="preserve">. </w:t>
            </w:r>
          </w:p>
          <w:p w14:paraId="5B98F1BD" w14:textId="77777777" w:rsidR="00751095" w:rsidRPr="00EC289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C289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C289B">
              <w:rPr>
                <w:rFonts w:ascii="Times New Roman" w:hAnsi="Times New Roman" w:cs="Times New Roman"/>
              </w:rPr>
              <w:t>инструментарием по оценке эффективности и выбору приоритетных направлений деятельности туристского предприятия</w:t>
            </w:r>
            <w:r w:rsidRPr="00EC289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2C3A9388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3A9AFA" w14:textId="77777777" w:rsidR="00B800F9" w:rsidRPr="00EC289B" w:rsidRDefault="00B800F9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67"/>
        <w:gridCol w:w="4776"/>
        <w:gridCol w:w="6"/>
        <w:gridCol w:w="717"/>
        <w:gridCol w:w="8"/>
        <w:gridCol w:w="732"/>
        <w:gridCol w:w="728"/>
        <w:gridCol w:w="728"/>
      </w:tblGrid>
      <w:tr w:rsidR="005B37A7" w:rsidRPr="00F24620" w14:paraId="3C8BF9B1" w14:textId="77777777" w:rsidTr="00B800F9">
        <w:trPr>
          <w:trHeight w:val="331"/>
        </w:trPr>
        <w:tc>
          <w:tcPr>
            <w:tcW w:w="121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2462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462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35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2462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2462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2462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2462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2462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4620">
              <w:rPr>
                <w:rFonts w:ascii="Times New Roman" w:hAnsi="Times New Roman" w:cs="Times New Roman"/>
                <w:b/>
              </w:rPr>
              <w:t>(ак</w:t>
            </w:r>
            <w:r w:rsidR="00AE2B1A" w:rsidRPr="00F24620">
              <w:rPr>
                <w:rFonts w:ascii="Times New Roman" w:hAnsi="Times New Roman" w:cs="Times New Roman"/>
                <w:b/>
              </w:rPr>
              <w:t>адемические</w:t>
            </w:r>
            <w:r w:rsidRPr="00F2462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24620" w14:paraId="568F56F7" w14:textId="77777777" w:rsidTr="00B800F9">
        <w:trPr>
          <w:trHeight w:val="300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246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E27F1B" w14:textId="77777777" w:rsidR="000B317E" w:rsidRPr="00F246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246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462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246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246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462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24620" w14:paraId="48EF2691" w14:textId="77777777" w:rsidTr="00B800F9">
        <w:trPr>
          <w:trHeight w:val="463"/>
        </w:trPr>
        <w:tc>
          <w:tcPr>
            <w:tcW w:w="121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246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pct"/>
            <w:gridSpan w:val="2"/>
            <w:vMerge/>
            <w:shd w:val="clear" w:color="auto" w:fill="auto"/>
          </w:tcPr>
          <w:p w14:paraId="6CCDACC9" w14:textId="77777777" w:rsidR="004475DA" w:rsidRPr="00F246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246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462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246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462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2462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2462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246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24620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F2462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4620">
              <w:rPr>
                <w:rFonts w:ascii="Times New Roman" w:hAnsi="Times New Roman" w:cs="Times New Roman"/>
                <w:b/>
                <w:lang w:bidi="ru-RU"/>
              </w:rPr>
              <w:t>Раздел I. Организация рынка туристских услуг</w:t>
            </w:r>
          </w:p>
        </w:tc>
      </w:tr>
      <w:tr w:rsidR="005B37A7" w:rsidRPr="00F24620" w14:paraId="748498C4" w14:textId="77777777" w:rsidTr="00B800F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D6E08B7" w14:textId="2FA1B7AD" w:rsidR="004475DA" w:rsidRPr="00F246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4620">
              <w:rPr>
                <w:rFonts w:ascii="Times New Roman" w:hAnsi="Times New Roman" w:cs="Times New Roman"/>
                <w:lang w:bidi="ru-RU"/>
              </w:rPr>
              <w:t>Тема 1. Тенденции развития рынка туристских услуг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EE40A9" w14:textId="6A1029DB" w:rsidR="004475DA" w:rsidRPr="00F246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4620">
              <w:rPr>
                <w:sz w:val="22"/>
                <w:szCs w:val="22"/>
                <w:lang w:bidi="ru-RU"/>
              </w:rPr>
              <w:t>Туристский рынок: понятие, основные условия формирования и функционирования. Специфические особенности туристского рынка. Современные тренды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246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246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246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246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462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24620" w14:paraId="20167D86" w14:textId="77777777" w:rsidTr="00B800F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9883635" w14:textId="77777777" w:rsidR="004475DA" w:rsidRPr="00F246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4620">
              <w:rPr>
                <w:rFonts w:ascii="Times New Roman" w:hAnsi="Times New Roman" w:cs="Times New Roman"/>
                <w:lang w:bidi="ru-RU"/>
              </w:rPr>
              <w:t>Тема 2. Основные понятия и структура рынка туристских услуг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9946340" w14:textId="77777777" w:rsidR="004475DA" w:rsidRPr="00F246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4620">
              <w:rPr>
                <w:sz w:val="22"/>
                <w:szCs w:val="22"/>
                <w:lang w:bidi="ru-RU"/>
              </w:rPr>
              <w:t xml:space="preserve">Субъекты и объекты. Роль туристских аттракторов в формировании </w:t>
            </w:r>
            <w:proofErr w:type="spellStart"/>
            <w:r w:rsidRPr="00F24620">
              <w:rPr>
                <w:sz w:val="22"/>
                <w:szCs w:val="22"/>
                <w:lang w:bidi="ru-RU"/>
              </w:rPr>
              <w:t>субьектно</w:t>
            </w:r>
            <w:proofErr w:type="spellEnd"/>
            <w:r w:rsidRPr="00F24620">
              <w:rPr>
                <w:sz w:val="22"/>
                <w:szCs w:val="22"/>
                <w:lang w:bidi="ru-RU"/>
              </w:rPr>
              <w:t>-объектных отношений. Основные характеристики туристского рынка (спрос, предложение, емкость). Сегментация туристского рынка. Механизм функционирования рынка туристских услуг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CB0597B" w14:textId="77777777" w:rsidR="004475DA" w:rsidRPr="00F246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465853E" w14:textId="77777777" w:rsidR="004475DA" w:rsidRPr="00F246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5B59941" w14:textId="77777777" w:rsidR="004475DA" w:rsidRPr="00F246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C52483" w14:textId="77777777" w:rsidR="004475DA" w:rsidRPr="00F246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462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F24620" w14:paraId="336A72F5" w14:textId="77777777" w:rsidTr="00B800F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9DA3F8B" w14:textId="77777777" w:rsidR="004475DA" w:rsidRPr="00F246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4620">
              <w:rPr>
                <w:rFonts w:ascii="Times New Roman" w:hAnsi="Times New Roman" w:cs="Times New Roman"/>
                <w:lang w:bidi="ru-RU"/>
              </w:rPr>
              <w:t>Тема 3. Закономерности формирования спроса и предложения услуг на туристских рынках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4C4845F" w14:textId="77777777" w:rsidR="004475DA" w:rsidRPr="00F246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4620">
              <w:rPr>
                <w:sz w:val="22"/>
                <w:szCs w:val="22"/>
                <w:lang w:bidi="ru-RU"/>
              </w:rPr>
              <w:t>Факторы спроса и предложения. Конъюнктура рынка и нормативно-правовые факторы. Алгоритм функционирования туристского рынка. Ограничения временного и постоянного характера. Возможные противоречия. Законы туристского рынка. Рыночное равновесие.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2171849" w14:textId="77777777" w:rsidR="004475DA" w:rsidRPr="00F246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462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B0B9850" w14:textId="77777777" w:rsidR="004475DA" w:rsidRPr="00F246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462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DF0F33" w14:textId="77777777" w:rsidR="004475DA" w:rsidRPr="00F246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570512" w14:textId="77777777" w:rsidR="004475DA" w:rsidRPr="00F246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4620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F24620" w14:paraId="0F9D4F38" w14:textId="77777777" w:rsidTr="00B800F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15C8FEAB" w14:textId="77777777" w:rsidR="004475DA" w:rsidRPr="00F246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4620">
              <w:rPr>
                <w:rFonts w:ascii="Times New Roman" w:hAnsi="Times New Roman" w:cs="Times New Roman"/>
                <w:lang w:bidi="ru-RU"/>
              </w:rPr>
              <w:t>Тема 4. Результативность функционирования туристских рынков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ADE9B8B" w14:textId="77777777" w:rsidR="004475DA" w:rsidRPr="00F246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4620">
              <w:rPr>
                <w:sz w:val="22"/>
                <w:szCs w:val="22"/>
                <w:lang w:bidi="ru-RU"/>
              </w:rPr>
              <w:t xml:space="preserve">Эластичность предложения. Емкость и эластичность </w:t>
            </w:r>
            <w:proofErr w:type="spellStart"/>
            <w:r w:rsidRPr="00F24620">
              <w:rPr>
                <w:sz w:val="22"/>
                <w:szCs w:val="22"/>
                <w:lang w:bidi="ru-RU"/>
              </w:rPr>
              <w:t>рынка.Факторы</w:t>
            </w:r>
            <w:proofErr w:type="spellEnd"/>
            <w:r w:rsidRPr="00F24620">
              <w:rPr>
                <w:sz w:val="22"/>
                <w:szCs w:val="22"/>
                <w:lang w:bidi="ru-RU"/>
              </w:rPr>
              <w:t xml:space="preserve">, влияющие на степень эластичности спроса. Оценка концентрации рынка. Метод </w:t>
            </w:r>
            <w:proofErr w:type="spellStart"/>
            <w:r w:rsidRPr="00F24620">
              <w:rPr>
                <w:sz w:val="22"/>
                <w:szCs w:val="22"/>
                <w:lang w:bidi="ru-RU"/>
              </w:rPr>
              <w:t>Херфиндаля-Хиршмана</w:t>
            </w:r>
            <w:proofErr w:type="spellEnd"/>
            <w:r w:rsidRPr="00F24620">
              <w:rPr>
                <w:sz w:val="22"/>
                <w:szCs w:val="22"/>
                <w:lang w:bidi="ru-RU"/>
              </w:rPr>
              <w:t>, Линда. Проблема инвестиционной привлекательности территорий для развития внутреннего туризма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90210E5" w14:textId="77777777" w:rsidR="004475DA" w:rsidRPr="00F246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462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F4EDC29" w14:textId="77777777" w:rsidR="004475DA" w:rsidRPr="00F246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4620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60E8DD" w14:textId="77777777" w:rsidR="004475DA" w:rsidRPr="00F246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3D22333" w14:textId="77777777" w:rsidR="004475DA" w:rsidRPr="00F246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462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F24620" w14:paraId="0DB9EADE" w14:textId="77777777" w:rsidTr="00B800F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0F4DC34" w14:textId="77777777" w:rsidR="004475DA" w:rsidRPr="00F246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4620">
              <w:rPr>
                <w:rFonts w:ascii="Times New Roman" w:hAnsi="Times New Roman" w:cs="Times New Roman"/>
                <w:lang w:bidi="ru-RU"/>
              </w:rPr>
              <w:t>Тема 5. Сезонность. Стратегия нивелирования сезонности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CB08DF4" w14:textId="77777777" w:rsidR="004475DA" w:rsidRPr="00F246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4620">
              <w:rPr>
                <w:sz w:val="22"/>
                <w:szCs w:val="22"/>
                <w:lang w:bidi="ru-RU"/>
              </w:rPr>
              <w:t>Сезонность. Факторы сезонности. Стратегия нивелирования сезонности в сфере туризма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C42CC64" w14:textId="77777777" w:rsidR="004475DA" w:rsidRPr="00F246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9A7F0D2" w14:textId="77777777" w:rsidR="004475DA" w:rsidRPr="00F246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462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ACE6F9E" w14:textId="77777777" w:rsidR="004475DA" w:rsidRPr="00F246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9CFD9A" w14:textId="77777777" w:rsidR="004475DA" w:rsidRPr="00F246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462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F24620" w14:paraId="6EFE7063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30740C09" w14:textId="77777777" w:rsidR="00313ACD" w:rsidRPr="00F24620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24620">
              <w:rPr>
                <w:rFonts w:ascii="Times New Roman" w:hAnsi="Times New Roman" w:cs="Times New Roman"/>
                <w:b/>
                <w:lang w:bidi="ru-RU"/>
              </w:rPr>
              <w:t>Раздел II. Стратегическое поведение фирмы на рынке туристских услуг</w:t>
            </w:r>
          </w:p>
        </w:tc>
      </w:tr>
      <w:tr w:rsidR="005B37A7" w:rsidRPr="00F24620" w14:paraId="55E09C4E" w14:textId="77777777" w:rsidTr="00B800F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322A6BDE" w14:textId="77777777" w:rsidR="004475DA" w:rsidRPr="00F246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4620">
              <w:rPr>
                <w:rFonts w:ascii="Times New Roman" w:hAnsi="Times New Roman" w:cs="Times New Roman"/>
                <w:lang w:bidi="ru-RU"/>
              </w:rPr>
              <w:t>Тема 6. Сущность стратегического управления туристкой фирмы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2078FEB0" w14:textId="77777777" w:rsidR="004475DA" w:rsidRPr="00F246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4620">
              <w:rPr>
                <w:sz w:val="22"/>
                <w:szCs w:val="22"/>
                <w:lang w:bidi="ru-RU"/>
              </w:rPr>
              <w:t>Конкуренция на рынке туристских услуг и конкурентоспособность туристских компаний. Ценовые и неценовые методы конкуренции. Роль инновационной активности для обеспечения конкурентоспособности. Влияние факторов и условий на особенности стратегического поведения продавцов на рынке туристских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CCF7403" w14:textId="77777777" w:rsidR="004475DA" w:rsidRPr="00F246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DA27B45" w14:textId="77777777" w:rsidR="004475DA" w:rsidRPr="00F246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462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D5FDA48" w14:textId="77777777" w:rsidR="004475DA" w:rsidRPr="00F246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14602A7" w14:textId="77777777" w:rsidR="004475DA" w:rsidRPr="00F246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462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24620" w14:paraId="5188EDF7" w14:textId="77777777" w:rsidTr="00B800F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24D93BCC" w14:textId="77777777" w:rsidR="004475DA" w:rsidRPr="00F246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4620">
              <w:rPr>
                <w:rFonts w:ascii="Times New Roman" w:hAnsi="Times New Roman" w:cs="Times New Roman"/>
                <w:lang w:bidi="ru-RU"/>
              </w:rPr>
              <w:t>Тема 7. Цифровизация и ее влияние на изменение туристского спроса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3CD7C452" w14:textId="77777777" w:rsidR="004475DA" w:rsidRPr="00F246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4620">
              <w:rPr>
                <w:sz w:val="22"/>
                <w:szCs w:val="22"/>
                <w:lang w:bidi="ru-RU"/>
              </w:rPr>
              <w:t xml:space="preserve">Влияние цифровизации на изменение потребительского спроса и </w:t>
            </w:r>
            <w:proofErr w:type="spellStart"/>
            <w:r w:rsidRPr="00F24620">
              <w:rPr>
                <w:sz w:val="22"/>
                <w:szCs w:val="22"/>
                <w:lang w:bidi="ru-RU"/>
              </w:rPr>
              <w:t>поведения.Новые</w:t>
            </w:r>
            <w:proofErr w:type="spellEnd"/>
            <w:r w:rsidRPr="00F24620">
              <w:rPr>
                <w:sz w:val="22"/>
                <w:szCs w:val="22"/>
                <w:lang w:bidi="ru-RU"/>
              </w:rPr>
              <w:t xml:space="preserve"> направления цифрового развития туризма. Роль и значение качества информационного обмена между всеми участниками туристского рынка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935502" w14:textId="77777777" w:rsidR="004475DA" w:rsidRPr="00F246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462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B30F1AF" w14:textId="77777777" w:rsidR="004475DA" w:rsidRPr="00F246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462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FB4BD1D" w14:textId="77777777" w:rsidR="004475DA" w:rsidRPr="00F246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3C7C2CB" w14:textId="77777777" w:rsidR="004475DA" w:rsidRPr="00F246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462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24620" w14:paraId="0357CE6D" w14:textId="77777777" w:rsidTr="00B800F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0D1DFF44" w14:textId="77777777" w:rsidR="004475DA" w:rsidRPr="00F246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4620">
              <w:rPr>
                <w:rFonts w:ascii="Times New Roman" w:hAnsi="Times New Roman" w:cs="Times New Roman"/>
                <w:lang w:bidi="ru-RU"/>
              </w:rPr>
              <w:t>Тема 8. Потребительский спрос и ценность туристского продукта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52D681B5" w14:textId="77777777" w:rsidR="004475DA" w:rsidRPr="00F246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4620">
              <w:rPr>
                <w:sz w:val="22"/>
                <w:szCs w:val="22"/>
                <w:lang w:bidi="ru-RU"/>
              </w:rPr>
              <w:t>Этапы формирования новой модели взаимоотношений с потребителями на рынке туристских услуг. Экономика совместного потребления. Ценность туристской услуги, цена и качество. Методы оценки покупательской ценности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A3AEAD4" w14:textId="77777777" w:rsidR="004475DA" w:rsidRPr="00F246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462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14F73FA" w14:textId="77777777" w:rsidR="004475DA" w:rsidRPr="00F246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20F0B3" w14:textId="77777777" w:rsidR="004475DA" w:rsidRPr="00F246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BEC350" w14:textId="77777777" w:rsidR="004475DA" w:rsidRPr="00F246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462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24620" w14:paraId="5CF3A323" w14:textId="77777777" w:rsidTr="00B800F9">
        <w:trPr>
          <w:trHeight w:val="283"/>
        </w:trPr>
        <w:tc>
          <w:tcPr>
            <w:tcW w:w="1214" w:type="pct"/>
            <w:shd w:val="clear" w:color="auto" w:fill="auto"/>
            <w:vAlign w:val="center"/>
          </w:tcPr>
          <w:p w14:paraId="5A96D089" w14:textId="77777777" w:rsidR="004475DA" w:rsidRPr="00F246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24620">
              <w:rPr>
                <w:rFonts w:ascii="Times New Roman" w:hAnsi="Times New Roman" w:cs="Times New Roman"/>
                <w:lang w:bidi="ru-RU"/>
              </w:rPr>
              <w:t>Тема 9. Государственное регулирование рынка туристских услуг</w:t>
            </w:r>
          </w:p>
        </w:tc>
        <w:tc>
          <w:tcPr>
            <w:tcW w:w="2353" w:type="pct"/>
            <w:gridSpan w:val="2"/>
            <w:shd w:val="clear" w:color="auto" w:fill="auto"/>
          </w:tcPr>
          <w:p w14:paraId="66CB06A9" w14:textId="77777777" w:rsidR="004475DA" w:rsidRPr="00F246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24620">
              <w:rPr>
                <w:sz w:val="22"/>
                <w:szCs w:val="22"/>
                <w:lang w:bidi="ru-RU"/>
              </w:rPr>
              <w:t>Определение структуры регулирования сферы туризма. Тарифные и нетарифные методы регулирования. Роль государства как фактора повышения эффективности туристских рынков. Методы поддержки туристских рынков и ее участников.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CB7B02" w14:textId="77777777" w:rsidR="004475DA" w:rsidRPr="00F246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A3AA7A3" w14:textId="77777777" w:rsidR="004475DA" w:rsidRPr="00F246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2462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73DDC9F" w14:textId="77777777" w:rsidR="004475DA" w:rsidRPr="00F246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B45B9BF" w14:textId="77777777" w:rsidR="004475DA" w:rsidRPr="00F246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24620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F2462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2462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2462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E94B9CD" w:rsidR="00963445" w:rsidRPr="00F24620" w:rsidRDefault="0061787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F2462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2462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F2462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2462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2462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24620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2462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24620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2462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2462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2462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24620">
              <w:rPr>
                <w:rFonts w:eastAsiaTheme="minorHAnsi"/>
                <w:b/>
                <w:sz w:val="22"/>
                <w:szCs w:val="22"/>
                <w:lang w:eastAsia="en-US"/>
              </w:rPr>
              <w:t>92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35"/>
        <w:gridCol w:w="3572"/>
      </w:tblGrid>
      <w:tr w:rsidR="00262CF0" w:rsidRPr="008548FD" w14:paraId="5F00FF08" w14:textId="77777777" w:rsidTr="008548FD">
        <w:trPr>
          <w:trHeight w:val="641"/>
        </w:trPr>
        <w:tc>
          <w:tcPr>
            <w:tcW w:w="3233" w:type="pct"/>
            <w:shd w:val="clear" w:color="auto" w:fill="auto"/>
            <w:vAlign w:val="center"/>
            <w:hideMark/>
          </w:tcPr>
          <w:p w14:paraId="32DEE01C" w14:textId="6DE4B03A" w:rsidR="00262CF0" w:rsidRPr="008548F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548F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1C1EA733" w14:textId="77777777" w:rsidR="00262CF0" w:rsidRPr="008548F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548F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548FD" w14:paraId="1433EE91" w14:textId="77777777" w:rsidTr="008548FD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14:paraId="31B092F5" w14:textId="4DED7782" w:rsidR="00262CF0" w:rsidRPr="008548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548FD">
              <w:rPr>
                <w:rFonts w:ascii="Times New Roman" w:hAnsi="Times New Roman" w:cs="Times New Roman"/>
              </w:rPr>
              <w:t>Заздравных, А. В.  Экономика отраслевых рынков</w:t>
            </w:r>
            <w:proofErr w:type="gramStart"/>
            <w:r w:rsidRPr="008548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548FD">
              <w:rPr>
                <w:rFonts w:ascii="Times New Roman" w:hAnsi="Times New Roman" w:cs="Times New Roman"/>
              </w:rPr>
              <w:t xml:space="preserve"> учебник и практикум для вузов / А. В. Заздравных, Е. Ю. </w:t>
            </w:r>
            <w:proofErr w:type="spellStart"/>
            <w:r w:rsidRPr="008548FD">
              <w:rPr>
                <w:rFonts w:ascii="Times New Roman" w:hAnsi="Times New Roman" w:cs="Times New Roman"/>
              </w:rPr>
              <w:t>Бойцова</w:t>
            </w:r>
            <w:proofErr w:type="spellEnd"/>
            <w:r w:rsidRPr="008548FD">
              <w:rPr>
                <w:rFonts w:ascii="Times New Roman" w:hAnsi="Times New Roman" w:cs="Times New Roman"/>
              </w:rPr>
              <w:t xml:space="preserve">. — 2-е изд. — Москва : Издательство </w:t>
            </w:r>
            <w:proofErr w:type="spellStart"/>
            <w:r w:rsidRPr="008548F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548FD">
              <w:rPr>
                <w:rFonts w:ascii="Times New Roman" w:hAnsi="Times New Roman" w:cs="Times New Roman"/>
              </w:rPr>
              <w:t xml:space="preserve">, 2022. — 359 с. — (Высшее образование). — </w:t>
            </w:r>
            <w:r w:rsidRPr="008548FD">
              <w:rPr>
                <w:rFonts w:ascii="Times New Roman" w:hAnsi="Times New Roman" w:cs="Times New Roman"/>
                <w:lang w:val="en-US"/>
              </w:rPr>
              <w:t>ISBN</w:t>
            </w:r>
            <w:r w:rsidRPr="008548FD">
              <w:rPr>
                <w:rFonts w:ascii="Times New Roman" w:hAnsi="Times New Roman" w:cs="Times New Roman"/>
              </w:rPr>
              <w:t xml:space="preserve"> 978-5-534-15225-8. — Текст</w:t>
            </w:r>
            <w:proofErr w:type="gramStart"/>
            <w:r w:rsidRPr="008548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548FD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8548F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548FD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25965B29" w14:textId="0CF2FFC1" w:rsidR="00262CF0" w:rsidRPr="008548FD" w:rsidRDefault="00A018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548FD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https://urait.ru/bcode/487967</w:t>
              </w:r>
            </w:hyperlink>
          </w:p>
        </w:tc>
      </w:tr>
      <w:tr w:rsidR="00262CF0" w:rsidRPr="008548FD" w14:paraId="70BC94B9" w14:textId="77777777" w:rsidTr="008548FD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14:paraId="09C64BE3" w14:textId="77777777" w:rsidR="00262CF0" w:rsidRPr="008548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548FD">
              <w:rPr>
                <w:rFonts w:ascii="Times New Roman" w:hAnsi="Times New Roman" w:cs="Times New Roman"/>
              </w:rPr>
              <w:t>Сергеев, Л. И.  Цифровая экономика</w:t>
            </w:r>
            <w:proofErr w:type="gramStart"/>
            <w:r w:rsidRPr="008548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548FD">
              <w:rPr>
                <w:rFonts w:ascii="Times New Roman" w:hAnsi="Times New Roman" w:cs="Times New Roman"/>
              </w:rPr>
              <w:t xml:space="preserve"> учебник для вузов / Л. И. Сергеев, А. Л. Юданова ; под редакцией Л. И. Сергеева. — Москва</w:t>
            </w:r>
            <w:proofErr w:type="gramStart"/>
            <w:r w:rsidRPr="008548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548FD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548F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548FD">
              <w:rPr>
                <w:rFonts w:ascii="Times New Roman" w:hAnsi="Times New Roman" w:cs="Times New Roman"/>
              </w:rPr>
              <w:t xml:space="preserve">, 2022. — 332 с. — (Высшее образование). — </w:t>
            </w:r>
            <w:r w:rsidRPr="008548FD">
              <w:rPr>
                <w:rFonts w:ascii="Times New Roman" w:hAnsi="Times New Roman" w:cs="Times New Roman"/>
                <w:lang w:val="en-US"/>
              </w:rPr>
              <w:t>ISBN</w:t>
            </w:r>
            <w:r w:rsidRPr="008548FD">
              <w:rPr>
                <w:rFonts w:ascii="Times New Roman" w:hAnsi="Times New Roman" w:cs="Times New Roman"/>
              </w:rPr>
              <w:t xml:space="preserve"> 978-5-534-13619-7. — Текст</w:t>
            </w:r>
            <w:proofErr w:type="gramStart"/>
            <w:r w:rsidRPr="008548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548FD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8548F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548FD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1759F299" w14:textId="77777777" w:rsidR="00262CF0" w:rsidRPr="008548FD" w:rsidRDefault="00A018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548FD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https://urait.ru/bcode/497448</w:t>
              </w:r>
            </w:hyperlink>
          </w:p>
        </w:tc>
      </w:tr>
      <w:tr w:rsidR="00262CF0" w:rsidRPr="000E203A" w14:paraId="5153F4EB" w14:textId="77777777" w:rsidTr="008548FD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14:paraId="0DA25F71" w14:textId="77777777" w:rsidR="00262CF0" w:rsidRPr="008548F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548FD">
              <w:rPr>
                <w:rFonts w:ascii="Times New Roman" w:hAnsi="Times New Roman" w:cs="Times New Roman"/>
              </w:rPr>
              <w:t>Брашнов</w:t>
            </w:r>
            <w:proofErr w:type="spellEnd"/>
            <w:r w:rsidRPr="008548FD">
              <w:rPr>
                <w:rFonts w:ascii="Times New Roman" w:hAnsi="Times New Roman" w:cs="Times New Roman"/>
              </w:rPr>
              <w:t xml:space="preserve"> С.Г., Мигунов </w:t>
            </w:r>
            <w:proofErr w:type="spellStart"/>
            <w:r w:rsidRPr="008548FD">
              <w:rPr>
                <w:rFonts w:ascii="Times New Roman" w:hAnsi="Times New Roman" w:cs="Times New Roman"/>
              </w:rPr>
              <w:t>Е.В.Основы</w:t>
            </w:r>
            <w:proofErr w:type="spellEnd"/>
            <w:r w:rsidRPr="008548FD">
              <w:rPr>
                <w:rFonts w:ascii="Times New Roman" w:hAnsi="Times New Roman" w:cs="Times New Roman"/>
              </w:rPr>
              <w:t xml:space="preserve"> индустрии гостеприимства: учеб. пособие. </w:t>
            </w:r>
            <w:r w:rsidRPr="008548FD">
              <w:rPr>
                <w:rFonts w:ascii="Times New Roman" w:hAnsi="Times New Roman" w:cs="Times New Roman"/>
                <w:lang w:val="en-US"/>
              </w:rPr>
              <w:t xml:space="preserve">М.: </w:t>
            </w:r>
            <w:proofErr w:type="spellStart"/>
            <w:r w:rsidRPr="008548FD">
              <w:rPr>
                <w:rFonts w:ascii="Times New Roman" w:hAnsi="Times New Roman" w:cs="Times New Roman"/>
                <w:lang w:val="en-US"/>
              </w:rPr>
              <w:t>Издательство</w:t>
            </w:r>
            <w:proofErr w:type="spellEnd"/>
            <w:r w:rsidRPr="008548FD">
              <w:rPr>
                <w:rFonts w:ascii="Times New Roman" w:hAnsi="Times New Roman" w:cs="Times New Roman"/>
                <w:lang w:val="en-US"/>
              </w:rPr>
              <w:t xml:space="preserve"> "ФЛИНТА", 2019.ISBN 978-5-9765-1422-5 - 218 с. // </w:t>
            </w:r>
            <w:proofErr w:type="spellStart"/>
            <w:r w:rsidRPr="008548FD">
              <w:rPr>
                <w:rFonts w:ascii="Times New Roman" w:hAnsi="Times New Roman" w:cs="Times New Roman"/>
                <w:lang w:val="en-US"/>
              </w:rPr>
              <w:t>Образовательная</w:t>
            </w:r>
            <w:proofErr w:type="spellEnd"/>
            <w:r w:rsidRPr="008548FD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548FD">
              <w:rPr>
                <w:rFonts w:ascii="Times New Roman" w:hAnsi="Times New Roman" w:cs="Times New Roman"/>
                <w:lang w:val="en-US"/>
              </w:rPr>
              <w:t>платформа</w:t>
            </w:r>
            <w:proofErr w:type="spellEnd"/>
            <w:r w:rsidRPr="008548FD">
              <w:rPr>
                <w:rFonts w:ascii="Times New Roman" w:hAnsi="Times New Roman" w:cs="Times New Roman"/>
                <w:lang w:val="en-US"/>
              </w:rPr>
              <w:t xml:space="preserve"> "</w:t>
            </w:r>
            <w:proofErr w:type="spellStart"/>
            <w:r w:rsidRPr="008548FD">
              <w:rPr>
                <w:rFonts w:ascii="Times New Roman" w:hAnsi="Times New Roman" w:cs="Times New Roman"/>
                <w:lang w:val="en-US"/>
              </w:rPr>
              <w:t>Лань</w:t>
            </w:r>
            <w:proofErr w:type="spellEnd"/>
            <w:r w:rsidRPr="008548FD">
              <w:rPr>
                <w:rFonts w:ascii="Times New Roman" w:hAnsi="Times New Roman" w:cs="Times New Roman"/>
                <w:lang w:val="en-US"/>
              </w:rPr>
              <w:t>"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29342AA0" w14:textId="77777777" w:rsidR="00262CF0" w:rsidRPr="008548FD" w:rsidRDefault="00A018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548FD">
                <w:rPr>
                  <w:rFonts w:ascii="Times New Roman" w:hAnsi="Times New Roman" w:cs="Times New Roman"/>
                  <w:color w:val="00008B"/>
                  <w:u w:val="single"/>
                  <w:lang w:val="en-US"/>
                </w:rPr>
                <w:t>https://e.lanbook.com/book/119310?category=6928</w:t>
              </w:r>
            </w:hyperlink>
          </w:p>
        </w:tc>
      </w:tr>
      <w:tr w:rsidR="00262CF0" w:rsidRPr="008548FD" w14:paraId="1E197802" w14:textId="77777777" w:rsidTr="008548FD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14:paraId="1CE7CF70" w14:textId="77777777" w:rsidR="00262CF0" w:rsidRPr="008548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548FD">
              <w:rPr>
                <w:rFonts w:ascii="Times New Roman" w:hAnsi="Times New Roman" w:cs="Times New Roman"/>
              </w:rPr>
              <w:t>Восколович</w:t>
            </w:r>
            <w:proofErr w:type="spellEnd"/>
            <w:r w:rsidRPr="008548FD">
              <w:rPr>
                <w:rFonts w:ascii="Times New Roman" w:hAnsi="Times New Roman" w:cs="Times New Roman"/>
              </w:rPr>
              <w:t>, Н. А.  Маркетинг туристских услуг</w:t>
            </w:r>
            <w:proofErr w:type="gramStart"/>
            <w:r w:rsidRPr="008548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548FD">
              <w:rPr>
                <w:rFonts w:ascii="Times New Roman" w:hAnsi="Times New Roman" w:cs="Times New Roman"/>
              </w:rPr>
              <w:t xml:space="preserve"> учебник и практикум для вузов / Н. А. </w:t>
            </w:r>
            <w:proofErr w:type="spellStart"/>
            <w:r w:rsidRPr="008548FD">
              <w:rPr>
                <w:rFonts w:ascii="Times New Roman" w:hAnsi="Times New Roman" w:cs="Times New Roman"/>
              </w:rPr>
              <w:t>Восколович</w:t>
            </w:r>
            <w:proofErr w:type="spellEnd"/>
            <w:r w:rsidRPr="008548FD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8548F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8548FD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8548F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548FD">
              <w:rPr>
                <w:rFonts w:ascii="Times New Roman" w:hAnsi="Times New Roman" w:cs="Times New Roman"/>
              </w:rPr>
              <w:t xml:space="preserve">, 2022. — 242 с. — (Высшее образование). — </w:t>
            </w:r>
            <w:r w:rsidRPr="008548FD">
              <w:rPr>
                <w:rFonts w:ascii="Times New Roman" w:hAnsi="Times New Roman" w:cs="Times New Roman"/>
                <w:lang w:val="en-US"/>
              </w:rPr>
              <w:t>ISBN</w:t>
            </w:r>
            <w:r w:rsidRPr="008548FD">
              <w:rPr>
                <w:rFonts w:ascii="Times New Roman" w:hAnsi="Times New Roman" w:cs="Times New Roman"/>
              </w:rPr>
              <w:t xml:space="preserve"> 978-5-534-15684-3. — Текст</w:t>
            </w:r>
            <w:proofErr w:type="gramStart"/>
            <w:r w:rsidRPr="008548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548FD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8548F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548FD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040DBD07" w14:textId="77777777" w:rsidR="00262CF0" w:rsidRPr="008548FD" w:rsidRDefault="00A018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8548FD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https://urait.ru/bcode/509441</w:t>
              </w:r>
            </w:hyperlink>
          </w:p>
        </w:tc>
      </w:tr>
      <w:tr w:rsidR="00262CF0" w:rsidRPr="008548FD" w14:paraId="2575D941" w14:textId="77777777" w:rsidTr="008548FD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14:paraId="521D9C9F" w14:textId="77777777" w:rsidR="00262CF0" w:rsidRPr="008548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548FD">
              <w:rPr>
                <w:rFonts w:ascii="Times New Roman" w:hAnsi="Times New Roman" w:cs="Times New Roman"/>
              </w:rPr>
              <w:t>Шубаева</w:t>
            </w:r>
            <w:proofErr w:type="spellEnd"/>
            <w:r w:rsidRPr="008548FD">
              <w:rPr>
                <w:rFonts w:ascii="Times New Roman" w:hAnsi="Times New Roman" w:cs="Times New Roman"/>
              </w:rPr>
              <w:t>, В. Г.  Маркетинг в туристской индустрии</w:t>
            </w:r>
            <w:proofErr w:type="gramStart"/>
            <w:r w:rsidRPr="008548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548FD">
              <w:rPr>
                <w:rFonts w:ascii="Times New Roman" w:hAnsi="Times New Roman" w:cs="Times New Roman"/>
              </w:rPr>
              <w:t xml:space="preserve"> учебник и практикум для вузов / В. Г. </w:t>
            </w:r>
            <w:proofErr w:type="spellStart"/>
            <w:r w:rsidRPr="008548FD">
              <w:rPr>
                <w:rFonts w:ascii="Times New Roman" w:hAnsi="Times New Roman" w:cs="Times New Roman"/>
              </w:rPr>
              <w:t>Шубаева</w:t>
            </w:r>
            <w:proofErr w:type="spellEnd"/>
            <w:r w:rsidRPr="008548FD">
              <w:rPr>
                <w:rFonts w:ascii="Times New Roman" w:hAnsi="Times New Roman" w:cs="Times New Roman"/>
              </w:rPr>
              <w:t xml:space="preserve">, И. О. </w:t>
            </w:r>
            <w:proofErr w:type="spellStart"/>
            <w:r w:rsidRPr="008548FD">
              <w:rPr>
                <w:rFonts w:ascii="Times New Roman" w:hAnsi="Times New Roman" w:cs="Times New Roman"/>
              </w:rPr>
              <w:t>Сердобольская</w:t>
            </w:r>
            <w:proofErr w:type="spellEnd"/>
            <w:r w:rsidRPr="008548FD">
              <w:rPr>
                <w:rFonts w:ascii="Times New Roman" w:hAnsi="Times New Roman" w:cs="Times New Roman"/>
              </w:rPr>
              <w:t xml:space="preserve">. — 2-е изд., </w:t>
            </w:r>
            <w:proofErr w:type="spellStart"/>
            <w:r w:rsidRPr="008548FD">
              <w:rPr>
                <w:rFonts w:ascii="Times New Roman" w:hAnsi="Times New Roman" w:cs="Times New Roman"/>
              </w:rPr>
              <w:t>испр</w:t>
            </w:r>
            <w:proofErr w:type="spellEnd"/>
            <w:r w:rsidRPr="008548FD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8548F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548FD">
              <w:rPr>
                <w:rFonts w:ascii="Times New Roman" w:hAnsi="Times New Roman" w:cs="Times New Roman"/>
              </w:rPr>
              <w:t xml:space="preserve">, 2022. — 120 с. — (Высшее образование). — </w:t>
            </w:r>
            <w:r w:rsidRPr="008548FD">
              <w:rPr>
                <w:rFonts w:ascii="Times New Roman" w:hAnsi="Times New Roman" w:cs="Times New Roman"/>
                <w:lang w:val="en-US"/>
              </w:rPr>
              <w:t>ISBN</w:t>
            </w:r>
            <w:r w:rsidRPr="008548FD">
              <w:rPr>
                <w:rFonts w:ascii="Times New Roman" w:hAnsi="Times New Roman" w:cs="Times New Roman"/>
              </w:rPr>
              <w:t xml:space="preserve"> 978-5-534-08449-8. — Текст</w:t>
            </w:r>
            <w:proofErr w:type="gramStart"/>
            <w:r w:rsidRPr="008548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548FD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8548F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548FD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550E6CEE" w14:textId="77777777" w:rsidR="00262CF0" w:rsidRPr="008548FD" w:rsidRDefault="00A018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8548FD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https://urait.ru/bcode/490385</w:t>
              </w:r>
            </w:hyperlink>
          </w:p>
        </w:tc>
      </w:tr>
      <w:tr w:rsidR="00262CF0" w:rsidRPr="008548FD" w14:paraId="7571789F" w14:textId="77777777" w:rsidTr="008548FD">
        <w:trPr>
          <w:trHeight w:val="354"/>
        </w:trPr>
        <w:tc>
          <w:tcPr>
            <w:tcW w:w="3233" w:type="pct"/>
            <w:shd w:val="clear" w:color="auto" w:fill="auto"/>
            <w:vAlign w:val="center"/>
          </w:tcPr>
          <w:p w14:paraId="351C5094" w14:textId="77777777" w:rsidR="00262CF0" w:rsidRPr="008548F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548FD">
              <w:rPr>
                <w:rFonts w:ascii="Times New Roman" w:hAnsi="Times New Roman" w:cs="Times New Roman"/>
              </w:rPr>
              <w:t>Морозов, М. А.  Экономика организаций сферы туризма</w:t>
            </w:r>
            <w:proofErr w:type="gramStart"/>
            <w:r w:rsidRPr="008548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548FD">
              <w:rPr>
                <w:rFonts w:ascii="Times New Roman" w:hAnsi="Times New Roman" w:cs="Times New Roman"/>
              </w:rPr>
              <w:t xml:space="preserve"> учебник для вузов / М. А. Морозов, Н. С. Морозова. — 6-е изд., </w:t>
            </w:r>
            <w:proofErr w:type="spellStart"/>
            <w:r w:rsidRPr="008548FD">
              <w:rPr>
                <w:rFonts w:ascii="Times New Roman" w:hAnsi="Times New Roman" w:cs="Times New Roman"/>
              </w:rPr>
              <w:t>испр</w:t>
            </w:r>
            <w:proofErr w:type="spellEnd"/>
            <w:r w:rsidRPr="008548FD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8548F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548FD">
              <w:rPr>
                <w:rFonts w:ascii="Times New Roman" w:hAnsi="Times New Roman" w:cs="Times New Roman"/>
              </w:rPr>
              <w:t xml:space="preserve">, 2023. — 304 с. — (Высшее образование). — </w:t>
            </w:r>
            <w:r w:rsidRPr="008548FD">
              <w:rPr>
                <w:rFonts w:ascii="Times New Roman" w:hAnsi="Times New Roman" w:cs="Times New Roman"/>
                <w:lang w:val="en-US"/>
              </w:rPr>
              <w:t>ISBN</w:t>
            </w:r>
            <w:r w:rsidRPr="008548FD">
              <w:rPr>
                <w:rFonts w:ascii="Times New Roman" w:hAnsi="Times New Roman" w:cs="Times New Roman"/>
              </w:rPr>
              <w:t xml:space="preserve"> 978-5-534-15216-6. — Текст</w:t>
            </w:r>
            <w:proofErr w:type="gramStart"/>
            <w:r w:rsidRPr="008548F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548FD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8548F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548FD">
              <w:rPr>
                <w:rFonts w:ascii="Times New Roman" w:hAnsi="Times New Roman" w:cs="Times New Roman"/>
              </w:rPr>
              <w:t xml:space="preserve"> [сайт].</w:t>
            </w:r>
          </w:p>
        </w:tc>
        <w:tc>
          <w:tcPr>
            <w:tcW w:w="1767" w:type="pct"/>
            <w:shd w:val="clear" w:color="auto" w:fill="auto"/>
            <w:vAlign w:val="center"/>
            <w:hideMark/>
          </w:tcPr>
          <w:p w14:paraId="1A4C1FED" w14:textId="77777777" w:rsidR="00262CF0" w:rsidRPr="008548FD" w:rsidRDefault="00A018E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8548FD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https://urait.ru/bcode/510100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2F29022" w14:textId="77777777" w:rsidTr="007B550D">
        <w:tc>
          <w:tcPr>
            <w:tcW w:w="9345" w:type="dxa"/>
          </w:tcPr>
          <w:p w14:paraId="1D2D6E7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61D4A644" w14:textId="77777777" w:rsidTr="007B550D">
        <w:tc>
          <w:tcPr>
            <w:tcW w:w="9345" w:type="dxa"/>
          </w:tcPr>
          <w:p w14:paraId="5E90533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064FC05F" w14:textId="77777777" w:rsidTr="007B550D">
        <w:tc>
          <w:tcPr>
            <w:tcW w:w="9345" w:type="dxa"/>
          </w:tcPr>
          <w:p w14:paraId="35FB574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7C23ADF" w14:textId="77777777" w:rsidTr="007B550D">
        <w:tc>
          <w:tcPr>
            <w:tcW w:w="9345" w:type="dxa"/>
          </w:tcPr>
          <w:p w14:paraId="3C93A8D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6C29048" w14:textId="77777777" w:rsidTr="007B550D">
        <w:tc>
          <w:tcPr>
            <w:tcW w:w="9345" w:type="dxa"/>
          </w:tcPr>
          <w:p w14:paraId="415937E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A018E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84020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F8402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4020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F84020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84020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84020" w14:paraId="3B643305" w14:textId="77777777" w:rsidTr="008416EB">
        <w:tc>
          <w:tcPr>
            <w:tcW w:w="7797" w:type="dxa"/>
            <w:shd w:val="clear" w:color="auto" w:fill="auto"/>
          </w:tcPr>
          <w:p w14:paraId="30187323" w14:textId="3AF9BBCB" w:rsidR="002C735C" w:rsidRPr="00F840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020">
              <w:rPr>
                <w:sz w:val="22"/>
                <w:szCs w:val="22"/>
              </w:rPr>
              <w:t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84020" w:rsidRPr="00F84020">
              <w:rPr>
                <w:sz w:val="22"/>
                <w:szCs w:val="22"/>
              </w:rPr>
              <w:t xml:space="preserve"> </w:t>
            </w:r>
            <w:r w:rsidRPr="00F84020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- 1 шт.; тумба - 1 шт.; Компьютер </w:t>
            </w:r>
            <w:r w:rsidRPr="00F84020">
              <w:rPr>
                <w:sz w:val="22"/>
                <w:szCs w:val="22"/>
                <w:lang w:val="en-US"/>
              </w:rPr>
              <w:t>Athlon</w:t>
            </w:r>
            <w:r w:rsidRPr="00F84020">
              <w:rPr>
                <w:sz w:val="22"/>
                <w:szCs w:val="22"/>
              </w:rPr>
              <w:t xml:space="preserve"> 64 </w:t>
            </w:r>
            <w:r w:rsidRPr="00F84020">
              <w:rPr>
                <w:sz w:val="22"/>
                <w:szCs w:val="22"/>
                <w:lang w:val="en-US"/>
              </w:rPr>
              <w:t>x</w:t>
            </w:r>
            <w:r w:rsidRPr="00F84020">
              <w:rPr>
                <w:sz w:val="22"/>
                <w:szCs w:val="22"/>
              </w:rPr>
              <w:t>2 4400 2.3/4</w:t>
            </w:r>
            <w:r w:rsidRPr="00F84020">
              <w:rPr>
                <w:sz w:val="22"/>
                <w:szCs w:val="22"/>
                <w:lang w:val="en-US"/>
              </w:rPr>
              <w:t>Gb</w:t>
            </w:r>
            <w:r w:rsidRPr="00F84020">
              <w:rPr>
                <w:sz w:val="22"/>
                <w:szCs w:val="22"/>
              </w:rPr>
              <w:t>./150</w:t>
            </w:r>
            <w:r w:rsidRPr="00F84020">
              <w:rPr>
                <w:sz w:val="22"/>
                <w:szCs w:val="22"/>
                <w:lang w:val="en-US"/>
              </w:rPr>
              <w:t>Gb</w:t>
            </w:r>
            <w:r w:rsidRPr="00F84020">
              <w:rPr>
                <w:sz w:val="22"/>
                <w:szCs w:val="22"/>
              </w:rPr>
              <w:t xml:space="preserve"> - 1 шт., Проектор </w:t>
            </w:r>
            <w:r w:rsidRPr="00F84020">
              <w:rPr>
                <w:sz w:val="22"/>
                <w:szCs w:val="22"/>
                <w:lang w:val="en-US"/>
              </w:rPr>
              <w:t>NEC</w:t>
            </w:r>
            <w:r w:rsidRPr="00F84020">
              <w:rPr>
                <w:sz w:val="22"/>
                <w:szCs w:val="22"/>
              </w:rPr>
              <w:t xml:space="preserve"> </w:t>
            </w:r>
            <w:r w:rsidRPr="00F84020">
              <w:rPr>
                <w:sz w:val="22"/>
                <w:szCs w:val="22"/>
                <w:lang w:val="en-US"/>
              </w:rPr>
              <w:t>NP</w:t>
            </w:r>
            <w:r w:rsidRPr="00F84020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F84020">
              <w:rPr>
                <w:sz w:val="22"/>
                <w:szCs w:val="22"/>
                <w:lang w:val="en-US"/>
              </w:rPr>
              <w:t>Apart</w:t>
            </w:r>
            <w:r w:rsidRPr="00F84020">
              <w:rPr>
                <w:sz w:val="22"/>
                <w:szCs w:val="22"/>
              </w:rPr>
              <w:t xml:space="preserve"> </w:t>
            </w:r>
            <w:r w:rsidRPr="00F84020">
              <w:rPr>
                <w:sz w:val="22"/>
                <w:szCs w:val="22"/>
                <w:lang w:val="en-US"/>
              </w:rPr>
              <w:t>Concept</w:t>
            </w:r>
            <w:r w:rsidRPr="00F84020">
              <w:rPr>
                <w:sz w:val="22"/>
                <w:szCs w:val="22"/>
              </w:rPr>
              <w:t xml:space="preserve">+ микрофон </w:t>
            </w:r>
            <w:r w:rsidRPr="00F84020">
              <w:rPr>
                <w:sz w:val="22"/>
                <w:szCs w:val="22"/>
                <w:lang w:val="en-US"/>
              </w:rPr>
              <w:t>BEHRINGER</w:t>
            </w:r>
            <w:r w:rsidRPr="00F84020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F84020">
              <w:rPr>
                <w:sz w:val="22"/>
                <w:szCs w:val="22"/>
                <w:lang w:val="en-US"/>
              </w:rPr>
              <w:t>Hi</w:t>
            </w:r>
            <w:r w:rsidRPr="00F84020">
              <w:rPr>
                <w:sz w:val="22"/>
                <w:szCs w:val="22"/>
              </w:rPr>
              <w:t>-</w:t>
            </w:r>
            <w:r w:rsidRPr="00F84020">
              <w:rPr>
                <w:sz w:val="22"/>
                <w:szCs w:val="22"/>
                <w:lang w:val="en-US"/>
              </w:rPr>
              <w:t>Fi</w:t>
            </w:r>
            <w:r w:rsidRPr="00F84020">
              <w:rPr>
                <w:sz w:val="22"/>
                <w:szCs w:val="22"/>
              </w:rPr>
              <w:t xml:space="preserve"> </w:t>
            </w:r>
            <w:r w:rsidRPr="00F84020">
              <w:rPr>
                <w:sz w:val="22"/>
                <w:szCs w:val="22"/>
                <w:lang w:val="en-US"/>
              </w:rPr>
              <w:t>PRO</w:t>
            </w:r>
            <w:r w:rsidRPr="00F84020">
              <w:rPr>
                <w:sz w:val="22"/>
                <w:szCs w:val="22"/>
              </w:rPr>
              <w:t xml:space="preserve"> </w:t>
            </w:r>
            <w:r w:rsidRPr="00F84020">
              <w:rPr>
                <w:sz w:val="22"/>
                <w:szCs w:val="22"/>
                <w:lang w:val="en-US"/>
              </w:rPr>
              <w:t>MASKGT</w:t>
            </w:r>
            <w:r w:rsidRPr="00F84020">
              <w:rPr>
                <w:sz w:val="22"/>
                <w:szCs w:val="22"/>
              </w:rPr>
              <w:t>-</w:t>
            </w:r>
            <w:r w:rsidRPr="00F84020">
              <w:rPr>
                <w:sz w:val="22"/>
                <w:szCs w:val="22"/>
                <w:lang w:val="en-US"/>
              </w:rPr>
              <w:t>W</w:t>
            </w:r>
            <w:r w:rsidRPr="00F84020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F84020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F84020">
              <w:rPr>
                <w:sz w:val="22"/>
                <w:szCs w:val="22"/>
              </w:rPr>
              <w:t xml:space="preserve"> </w:t>
            </w:r>
            <w:r w:rsidRPr="00F84020">
              <w:rPr>
                <w:sz w:val="22"/>
                <w:szCs w:val="22"/>
                <w:lang w:val="en-US"/>
              </w:rPr>
              <w:t>Compact</w:t>
            </w:r>
            <w:r w:rsidRPr="00F84020">
              <w:rPr>
                <w:sz w:val="22"/>
                <w:szCs w:val="22"/>
              </w:rPr>
              <w:t xml:space="preserve"> </w:t>
            </w:r>
            <w:proofErr w:type="spellStart"/>
            <w:r w:rsidRPr="00F84020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F84020">
              <w:rPr>
                <w:sz w:val="22"/>
                <w:szCs w:val="22"/>
              </w:rPr>
              <w:t xml:space="preserve"> 153</w:t>
            </w:r>
            <w:r w:rsidRPr="00F84020">
              <w:rPr>
                <w:sz w:val="22"/>
                <w:szCs w:val="22"/>
                <w:lang w:val="en-US"/>
              </w:rPr>
              <w:t>x</w:t>
            </w:r>
            <w:r w:rsidRPr="00F84020">
              <w:rPr>
                <w:sz w:val="22"/>
                <w:szCs w:val="22"/>
              </w:rPr>
              <w:t xml:space="preserve">200 </w:t>
            </w:r>
            <w:r w:rsidRPr="00F84020">
              <w:rPr>
                <w:sz w:val="22"/>
                <w:szCs w:val="22"/>
                <w:lang w:val="en-US"/>
              </w:rPr>
              <w:t>c</w:t>
            </w:r>
            <w:r w:rsidRPr="00F84020">
              <w:rPr>
                <w:sz w:val="22"/>
                <w:szCs w:val="22"/>
              </w:rPr>
              <w:t xml:space="preserve">м </w:t>
            </w:r>
            <w:r w:rsidRPr="00F84020">
              <w:rPr>
                <w:sz w:val="22"/>
                <w:szCs w:val="22"/>
                <w:lang w:val="en-US"/>
              </w:rPr>
              <w:t>MATTE</w:t>
            </w:r>
            <w:r w:rsidRPr="00F84020">
              <w:rPr>
                <w:sz w:val="22"/>
                <w:szCs w:val="22"/>
              </w:rPr>
              <w:t xml:space="preserve"> </w:t>
            </w:r>
            <w:r w:rsidRPr="00F84020">
              <w:rPr>
                <w:sz w:val="22"/>
                <w:szCs w:val="22"/>
                <w:lang w:val="en-US"/>
              </w:rPr>
              <w:t>White</w:t>
            </w:r>
            <w:r w:rsidRPr="00F84020">
              <w:rPr>
                <w:sz w:val="22"/>
                <w:szCs w:val="22"/>
              </w:rPr>
              <w:t xml:space="preserve"> </w:t>
            </w:r>
            <w:r w:rsidRPr="00F84020">
              <w:rPr>
                <w:sz w:val="22"/>
                <w:szCs w:val="22"/>
                <w:lang w:val="en-US"/>
              </w:rPr>
              <w:t>S</w:t>
            </w:r>
            <w:r w:rsidRPr="00F84020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F840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02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8402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8402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8402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84020" w14:paraId="72FA7947" w14:textId="77777777" w:rsidTr="008416EB">
        <w:tc>
          <w:tcPr>
            <w:tcW w:w="7797" w:type="dxa"/>
            <w:shd w:val="clear" w:color="auto" w:fill="auto"/>
          </w:tcPr>
          <w:p w14:paraId="4125DB32" w14:textId="19A6333D" w:rsidR="002C735C" w:rsidRPr="00F840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020">
              <w:rPr>
                <w:sz w:val="22"/>
                <w:szCs w:val="22"/>
              </w:rPr>
              <w:t xml:space="preserve">Ауд. 401 </w:t>
            </w:r>
            <w:proofErr w:type="spellStart"/>
            <w:r w:rsidRPr="00F84020">
              <w:rPr>
                <w:sz w:val="22"/>
                <w:szCs w:val="22"/>
              </w:rPr>
              <w:t>пом</w:t>
            </w:r>
            <w:proofErr w:type="spellEnd"/>
            <w:r w:rsidRPr="00F84020">
              <w:rPr>
                <w:sz w:val="22"/>
                <w:szCs w:val="22"/>
              </w:rPr>
              <w:t xml:space="preserve"> 4 Лаборатория "Лабораторный комплекс".</w:t>
            </w:r>
            <w:r w:rsidR="00F84020" w:rsidRPr="00F84020">
              <w:rPr>
                <w:sz w:val="22"/>
                <w:szCs w:val="22"/>
              </w:rPr>
              <w:t xml:space="preserve"> </w:t>
            </w:r>
            <w:r w:rsidRPr="00F84020">
              <w:rPr>
                <w:sz w:val="22"/>
                <w:szCs w:val="22"/>
              </w:rPr>
              <w:t xml:space="preserve">Специализированная  мебель и оборудование: Учебная мебель на 15 посадочных мест; Моноблок </w:t>
            </w:r>
            <w:r w:rsidRPr="00F84020">
              <w:rPr>
                <w:sz w:val="22"/>
                <w:szCs w:val="22"/>
                <w:lang w:val="en-US"/>
              </w:rPr>
              <w:t>FOX</w:t>
            </w:r>
            <w:r w:rsidRPr="00F84020">
              <w:rPr>
                <w:sz w:val="22"/>
                <w:szCs w:val="22"/>
              </w:rPr>
              <w:t xml:space="preserve"> </w:t>
            </w:r>
            <w:r w:rsidRPr="00F84020">
              <w:rPr>
                <w:sz w:val="22"/>
                <w:szCs w:val="22"/>
                <w:lang w:val="en-US"/>
              </w:rPr>
              <w:t>MIMO</w:t>
            </w:r>
            <w:r w:rsidRPr="00F84020">
              <w:rPr>
                <w:sz w:val="22"/>
                <w:szCs w:val="22"/>
              </w:rPr>
              <w:t xml:space="preserve"> 4450(</w:t>
            </w:r>
            <w:r w:rsidRPr="00F84020">
              <w:rPr>
                <w:sz w:val="22"/>
                <w:szCs w:val="22"/>
                <w:lang w:val="en-US"/>
              </w:rPr>
              <w:t>Pentium</w:t>
            </w:r>
            <w:r w:rsidRPr="00F84020">
              <w:rPr>
                <w:sz w:val="22"/>
                <w:szCs w:val="22"/>
              </w:rPr>
              <w:t xml:space="preserve"> </w:t>
            </w:r>
            <w:r w:rsidRPr="00F84020">
              <w:rPr>
                <w:sz w:val="22"/>
                <w:szCs w:val="22"/>
                <w:lang w:val="en-US"/>
              </w:rPr>
              <w:t>G</w:t>
            </w:r>
            <w:r w:rsidRPr="00F84020">
              <w:rPr>
                <w:sz w:val="22"/>
                <w:szCs w:val="22"/>
              </w:rPr>
              <w:t>2020 2.9./4</w:t>
            </w:r>
            <w:r w:rsidRPr="00F84020">
              <w:rPr>
                <w:sz w:val="22"/>
                <w:szCs w:val="22"/>
                <w:lang w:val="en-US"/>
              </w:rPr>
              <w:t>Gb</w:t>
            </w:r>
            <w:r w:rsidRPr="00F84020">
              <w:rPr>
                <w:sz w:val="22"/>
                <w:szCs w:val="22"/>
              </w:rPr>
              <w:t>/500</w:t>
            </w:r>
            <w:r w:rsidRPr="00F84020">
              <w:rPr>
                <w:sz w:val="22"/>
                <w:szCs w:val="22"/>
                <w:lang w:val="en-US"/>
              </w:rPr>
              <w:t>Gb</w:t>
            </w:r>
            <w:r w:rsidRPr="00F84020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56DA1D" w14:textId="77777777" w:rsidR="002C735C" w:rsidRPr="00F840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02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8402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8402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8402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84020" w14:paraId="06CA79EC" w14:textId="77777777" w:rsidTr="008416EB">
        <w:tc>
          <w:tcPr>
            <w:tcW w:w="7797" w:type="dxa"/>
            <w:shd w:val="clear" w:color="auto" w:fill="auto"/>
          </w:tcPr>
          <w:p w14:paraId="0E0B8478" w14:textId="171D229E" w:rsidR="002C735C" w:rsidRPr="00F840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020">
              <w:rPr>
                <w:sz w:val="22"/>
                <w:szCs w:val="22"/>
              </w:rPr>
              <w:t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84020" w:rsidRPr="00F84020">
              <w:rPr>
                <w:sz w:val="22"/>
                <w:szCs w:val="22"/>
              </w:rPr>
              <w:t xml:space="preserve"> </w:t>
            </w:r>
            <w:r w:rsidRPr="00F84020">
              <w:rPr>
                <w:sz w:val="22"/>
                <w:szCs w:val="22"/>
              </w:rPr>
              <w:t xml:space="preserve">Специализированная  мебель и оборудование: Учебная мебель на 100 посадочных мест; доска меловая - 1 шт.; тумба - 1 шт.; Компьютер  </w:t>
            </w:r>
            <w:r w:rsidRPr="00F84020">
              <w:rPr>
                <w:sz w:val="22"/>
                <w:szCs w:val="22"/>
                <w:lang w:val="en-US"/>
              </w:rPr>
              <w:t>Intel</w:t>
            </w:r>
            <w:r w:rsidRPr="00F84020">
              <w:rPr>
                <w:sz w:val="22"/>
                <w:szCs w:val="22"/>
              </w:rPr>
              <w:t xml:space="preserve"> </w:t>
            </w:r>
            <w:r w:rsidRPr="00F84020">
              <w:rPr>
                <w:sz w:val="22"/>
                <w:szCs w:val="22"/>
                <w:lang w:val="en-US"/>
              </w:rPr>
              <w:t>Core</w:t>
            </w:r>
            <w:r w:rsidRPr="00F84020">
              <w:rPr>
                <w:sz w:val="22"/>
                <w:szCs w:val="22"/>
              </w:rPr>
              <w:t xml:space="preserve"> 2 </w:t>
            </w:r>
            <w:r w:rsidRPr="00F84020">
              <w:rPr>
                <w:sz w:val="22"/>
                <w:szCs w:val="22"/>
                <w:lang w:val="en-US"/>
              </w:rPr>
              <w:t>Duo</w:t>
            </w:r>
            <w:r w:rsidRPr="00F84020">
              <w:rPr>
                <w:sz w:val="22"/>
                <w:szCs w:val="22"/>
              </w:rPr>
              <w:t xml:space="preserve"> </w:t>
            </w:r>
            <w:r w:rsidRPr="00F84020">
              <w:rPr>
                <w:sz w:val="22"/>
                <w:szCs w:val="22"/>
                <w:lang w:val="en-US"/>
              </w:rPr>
              <w:t>E</w:t>
            </w:r>
            <w:r w:rsidRPr="00F84020">
              <w:rPr>
                <w:sz w:val="22"/>
                <w:szCs w:val="22"/>
              </w:rPr>
              <w:t>8400 3.0/2</w:t>
            </w:r>
            <w:r w:rsidRPr="00F84020">
              <w:rPr>
                <w:sz w:val="22"/>
                <w:szCs w:val="22"/>
                <w:lang w:val="en-US"/>
              </w:rPr>
              <w:t>Gb</w:t>
            </w:r>
            <w:r w:rsidRPr="00F84020">
              <w:rPr>
                <w:sz w:val="22"/>
                <w:szCs w:val="22"/>
              </w:rPr>
              <w:t>/250</w:t>
            </w:r>
            <w:r w:rsidRPr="00F84020">
              <w:rPr>
                <w:sz w:val="22"/>
                <w:szCs w:val="22"/>
                <w:lang w:val="en-US"/>
              </w:rPr>
              <w:t>Gb</w:t>
            </w:r>
            <w:r w:rsidRPr="00F84020">
              <w:rPr>
                <w:sz w:val="22"/>
                <w:szCs w:val="22"/>
              </w:rPr>
              <w:t>/</w:t>
            </w:r>
            <w:r w:rsidRPr="00F84020">
              <w:rPr>
                <w:sz w:val="22"/>
                <w:szCs w:val="22"/>
                <w:lang w:val="en-US"/>
              </w:rPr>
              <w:t>Philips</w:t>
            </w:r>
            <w:r w:rsidRPr="00F84020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F84020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F84020">
              <w:rPr>
                <w:sz w:val="22"/>
                <w:szCs w:val="22"/>
              </w:rPr>
              <w:t xml:space="preserve"> </w:t>
            </w:r>
            <w:r w:rsidRPr="00F84020">
              <w:rPr>
                <w:sz w:val="22"/>
                <w:szCs w:val="22"/>
                <w:lang w:val="en-US"/>
              </w:rPr>
              <w:t>EX</w:t>
            </w:r>
            <w:r w:rsidRPr="00F84020">
              <w:rPr>
                <w:sz w:val="22"/>
                <w:szCs w:val="22"/>
              </w:rPr>
              <w:t xml:space="preserve">-632 - 1 шт., Экран с электроприводом </w:t>
            </w:r>
            <w:r w:rsidRPr="00F84020">
              <w:rPr>
                <w:sz w:val="22"/>
                <w:szCs w:val="22"/>
                <w:lang w:val="en-US"/>
              </w:rPr>
              <w:t>DRAPER</w:t>
            </w:r>
            <w:r w:rsidRPr="00F84020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F84020">
              <w:rPr>
                <w:sz w:val="22"/>
                <w:szCs w:val="22"/>
                <w:lang w:val="en-US"/>
              </w:rPr>
              <w:t>JDM</w:t>
            </w:r>
            <w:r w:rsidRPr="00F84020">
              <w:rPr>
                <w:sz w:val="22"/>
                <w:szCs w:val="22"/>
              </w:rPr>
              <w:t xml:space="preserve"> </w:t>
            </w:r>
            <w:r w:rsidRPr="00F84020">
              <w:rPr>
                <w:sz w:val="22"/>
                <w:szCs w:val="22"/>
                <w:lang w:val="en-US"/>
              </w:rPr>
              <w:t>TA</w:t>
            </w:r>
            <w:r w:rsidRPr="00F84020">
              <w:rPr>
                <w:sz w:val="22"/>
                <w:szCs w:val="22"/>
              </w:rPr>
              <w:t xml:space="preserve">-1120 - 1 шт., Звуковые колонки </w:t>
            </w:r>
            <w:r w:rsidRPr="00F84020">
              <w:rPr>
                <w:sz w:val="22"/>
                <w:szCs w:val="22"/>
                <w:lang w:val="en-US"/>
              </w:rPr>
              <w:t>JBL</w:t>
            </w:r>
            <w:r w:rsidRPr="00F84020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AE5A3D1" w14:textId="77777777" w:rsidR="002C735C" w:rsidRPr="00F840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02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8402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8402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84020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F84020" w14:paraId="27F31816" w14:textId="77777777" w:rsidTr="008416EB">
        <w:tc>
          <w:tcPr>
            <w:tcW w:w="7797" w:type="dxa"/>
            <w:shd w:val="clear" w:color="auto" w:fill="auto"/>
          </w:tcPr>
          <w:p w14:paraId="20B402EA" w14:textId="1808727F" w:rsidR="002C735C" w:rsidRPr="00F840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020">
              <w:rPr>
                <w:sz w:val="22"/>
                <w:szCs w:val="22"/>
              </w:rPr>
              <w:t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F84020" w:rsidRPr="00F84020">
              <w:rPr>
                <w:sz w:val="22"/>
                <w:szCs w:val="22"/>
              </w:rPr>
              <w:t xml:space="preserve"> </w:t>
            </w:r>
            <w:r w:rsidRPr="00F84020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мест, доска меловая 1 шт., тумба, Компьютер </w:t>
            </w:r>
            <w:r w:rsidRPr="00F84020">
              <w:rPr>
                <w:sz w:val="22"/>
                <w:szCs w:val="22"/>
                <w:lang w:val="en-US"/>
              </w:rPr>
              <w:t>Intel</w:t>
            </w:r>
            <w:r w:rsidRPr="00F84020">
              <w:rPr>
                <w:sz w:val="22"/>
                <w:szCs w:val="22"/>
              </w:rPr>
              <w:t xml:space="preserve"> </w:t>
            </w:r>
            <w:r w:rsidRPr="00F84020">
              <w:rPr>
                <w:sz w:val="22"/>
                <w:szCs w:val="22"/>
                <w:lang w:val="en-US"/>
              </w:rPr>
              <w:t>Core</w:t>
            </w:r>
            <w:r w:rsidRPr="00F84020">
              <w:rPr>
                <w:sz w:val="22"/>
                <w:szCs w:val="22"/>
              </w:rPr>
              <w:t xml:space="preserve"> 2 </w:t>
            </w:r>
            <w:r w:rsidRPr="00F84020">
              <w:rPr>
                <w:sz w:val="22"/>
                <w:szCs w:val="22"/>
                <w:lang w:val="en-US"/>
              </w:rPr>
              <w:t>Duo</w:t>
            </w:r>
            <w:r w:rsidRPr="00F84020">
              <w:rPr>
                <w:sz w:val="22"/>
                <w:szCs w:val="22"/>
              </w:rPr>
              <w:t xml:space="preserve"> </w:t>
            </w:r>
            <w:r w:rsidRPr="00F84020">
              <w:rPr>
                <w:sz w:val="22"/>
                <w:szCs w:val="22"/>
                <w:lang w:val="en-US"/>
              </w:rPr>
              <w:t>E</w:t>
            </w:r>
            <w:r w:rsidRPr="00F84020">
              <w:rPr>
                <w:sz w:val="22"/>
                <w:szCs w:val="22"/>
              </w:rPr>
              <w:t>6550 2.3</w:t>
            </w:r>
            <w:proofErr w:type="spellStart"/>
            <w:r w:rsidRPr="00F84020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F84020">
              <w:rPr>
                <w:sz w:val="22"/>
                <w:szCs w:val="22"/>
              </w:rPr>
              <w:t>/2</w:t>
            </w:r>
            <w:r w:rsidRPr="00F84020">
              <w:rPr>
                <w:sz w:val="22"/>
                <w:szCs w:val="22"/>
                <w:lang w:val="en-US"/>
              </w:rPr>
              <w:t>Gb</w:t>
            </w:r>
            <w:r w:rsidRPr="00F84020">
              <w:rPr>
                <w:sz w:val="22"/>
                <w:szCs w:val="22"/>
              </w:rPr>
              <w:t>/80</w:t>
            </w:r>
            <w:r w:rsidRPr="00F84020">
              <w:rPr>
                <w:sz w:val="22"/>
                <w:szCs w:val="22"/>
                <w:lang w:val="en-US"/>
              </w:rPr>
              <w:t>Gb</w:t>
            </w:r>
            <w:r w:rsidRPr="00F84020">
              <w:rPr>
                <w:sz w:val="22"/>
                <w:szCs w:val="22"/>
              </w:rPr>
              <w:t>/.</w:t>
            </w:r>
            <w:r w:rsidRPr="00F84020">
              <w:rPr>
                <w:sz w:val="22"/>
                <w:szCs w:val="22"/>
                <w:lang w:val="en-US"/>
              </w:rPr>
              <w:t>DVD</w:t>
            </w:r>
            <w:r w:rsidRPr="00F84020">
              <w:rPr>
                <w:sz w:val="22"/>
                <w:szCs w:val="22"/>
              </w:rPr>
              <w:t>-</w:t>
            </w:r>
            <w:r w:rsidRPr="00F84020">
              <w:rPr>
                <w:sz w:val="22"/>
                <w:szCs w:val="22"/>
                <w:lang w:val="en-US"/>
              </w:rPr>
              <w:t>ROM</w:t>
            </w:r>
            <w:r w:rsidRPr="00F84020">
              <w:rPr>
                <w:sz w:val="22"/>
                <w:szCs w:val="22"/>
              </w:rPr>
              <w:t xml:space="preserve"> - 1 шт., Проектор цифровой </w:t>
            </w:r>
            <w:r w:rsidRPr="00F84020">
              <w:rPr>
                <w:sz w:val="22"/>
                <w:szCs w:val="22"/>
                <w:lang w:val="en-US"/>
              </w:rPr>
              <w:t>Acer</w:t>
            </w:r>
            <w:r w:rsidRPr="00F84020">
              <w:rPr>
                <w:sz w:val="22"/>
                <w:szCs w:val="22"/>
              </w:rPr>
              <w:t xml:space="preserve"> </w:t>
            </w:r>
            <w:r w:rsidRPr="00F84020">
              <w:rPr>
                <w:sz w:val="22"/>
                <w:szCs w:val="22"/>
                <w:lang w:val="en-US"/>
              </w:rPr>
              <w:t>X</w:t>
            </w:r>
            <w:r w:rsidRPr="00F84020">
              <w:rPr>
                <w:sz w:val="22"/>
                <w:szCs w:val="22"/>
              </w:rPr>
              <w:t xml:space="preserve">1240 - 1 шт., Акустическая система </w:t>
            </w:r>
            <w:r w:rsidRPr="00F84020">
              <w:rPr>
                <w:sz w:val="22"/>
                <w:szCs w:val="22"/>
                <w:lang w:val="en-US"/>
              </w:rPr>
              <w:t>JBL</w:t>
            </w:r>
            <w:r w:rsidRPr="00F84020">
              <w:rPr>
                <w:sz w:val="22"/>
                <w:szCs w:val="22"/>
              </w:rPr>
              <w:t xml:space="preserve"> </w:t>
            </w:r>
            <w:r w:rsidRPr="00F84020">
              <w:rPr>
                <w:sz w:val="22"/>
                <w:szCs w:val="22"/>
                <w:lang w:val="en-US"/>
              </w:rPr>
              <w:t>CONTROL</w:t>
            </w:r>
            <w:r w:rsidRPr="00F84020">
              <w:rPr>
                <w:sz w:val="22"/>
                <w:szCs w:val="22"/>
              </w:rPr>
              <w:t xml:space="preserve"> 25 </w:t>
            </w:r>
            <w:r w:rsidRPr="00F84020">
              <w:rPr>
                <w:sz w:val="22"/>
                <w:szCs w:val="22"/>
                <w:lang w:val="en-US"/>
              </w:rPr>
              <w:t>WH</w:t>
            </w:r>
            <w:r w:rsidRPr="00F84020">
              <w:rPr>
                <w:sz w:val="22"/>
                <w:szCs w:val="22"/>
              </w:rPr>
              <w:t xml:space="preserve"> - 2 шт., Экран с электроприводом </w:t>
            </w:r>
            <w:r w:rsidRPr="00F84020">
              <w:rPr>
                <w:sz w:val="22"/>
                <w:szCs w:val="22"/>
                <w:lang w:val="en-US"/>
              </w:rPr>
              <w:t>Screen</w:t>
            </w:r>
            <w:r w:rsidRPr="00F84020">
              <w:rPr>
                <w:sz w:val="22"/>
                <w:szCs w:val="22"/>
              </w:rPr>
              <w:t xml:space="preserve"> </w:t>
            </w:r>
            <w:r w:rsidRPr="00F84020">
              <w:rPr>
                <w:sz w:val="22"/>
                <w:szCs w:val="22"/>
                <w:lang w:val="en-US"/>
              </w:rPr>
              <w:t>Media</w:t>
            </w:r>
            <w:r w:rsidRPr="00F84020">
              <w:rPr>
                <w:sz w:val="22"/>
                <w:szCs w:val="22"/>
              </w:rPr>
              <w:t xml:space="preserve"> </w:t>
            </w:r>
            <w:r w:rsidRPr="00F84020">
              <w:rPr>
                <w:sz w:val="22"/>
                <w:szCs w:val="22"/>
                <w:lang w:val="en-US"/>
              </w:rPr>
              <w:t>Champion</w:t>
            </w:r>
            <w:r w:rsidRPr="00F84020">
              <w:rPr>
                <w:sz w:val="22"/>
                <w:szCs w:val="22"/>
              </w:rPr>
              <w:t xml:space="preserve"> 203</w:t>
            </w:r>
            <w:r w:rsidRPr="00F84020">
              <w:rPr>
                <w:sz w:val="22"/>
                <w:szCs w:val="22"/>
                <w:lang w:val="en-US"/>
              </w:rPr>
              <w:t>x</w:t>
            </w:r>
            <w:r w:rsidRPr="00F84020">
              <w:rPr>
                <w:sz w:val="22"/>
                <w:szCs w:val="22"/>
              </w:rPr>
              <w:t>153</w:t>
            </w:r>
            <w:r w:rsidRPr="00F84020">
              <w:rPr>
                <w:sz w:val="22"/>
                <w:szCs w:val="22"/>
                <w:lang w:val="en-US"/>
              </w:rPr>
              <w:t>cm</w:t>
            </w:r>
            <w:r w:rsidRPr="00F84020">
              <w:rPr>
                <w:sz w:val="22"/>
                <w:szCs w:val="22"/>
              </w:rPr>
              <w:t xml:space="preserve">. </w:t>
            </w:r>
            <w:r w:rsidRPr="00F84020">
              <w:rPr>
                <w:sz w:val="22"/>
                <w:szCs w:val="22"/>
                <w:lang w:val="en-US"/>
              </w:rPr>
              <w:t>MW</w:t>
            </w:r>
            <w:r w:rsidRPr="00F84020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4E09CFB" w14:textId="77777777" w:rsidR="002C735C" w:rsidRPr="00F84020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84020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84020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84020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84020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B572C" w14:paraId="496AE41A" w14:textId="77777777" w:rsidTr="00D5727F">
        <w:tc>
          <w:tcPr>
            <w:tcW w:w="562" w:type="dxa"/>
          </w:tcPr>
          <w:p w14:paraId="137954DB" w14:textId="77777777" w:rsidR="00FB572C" w:rsidRPr="00B800F9" w:rsidRDefault="00FB572C" w:rsidP="00D5727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0B92270" w14:textId="77777777" w:rsidR="00FB572C" w:rsidRPr="00EC289B" w:rsidRDefault="00FB572C" w:rsidP="00D5727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289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C289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289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427D4" w14:paraId="5A1C9382" w14:textId="77777777" w:rsidTr="00801458">
        <w:tc>
          <w:tcPr>
            <w:tcW w:w="2336" w:type="dxa"/>
          </w:tcPr>
          <w:p w14:paraId="4C518DAB" w14:textId="77777777" w:rsidR="005D65A5" w:rsidRPr="00A427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27D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427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27D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427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27D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427D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427D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427D4" w14:paraId="07658034" w14:textId="77777777" w:rsidTr="00801458">
        <w:tc>
          <w:tcPr>
            <w:tcW w:w="2336" w:type="dxa"/>
          </w:tcPr>
          <w:p w14:paraId="1553D698" w14:textId="78F29BFB" w:rsidR="005D65A5" w:rsidRPr="00A427D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27D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427D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427D4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A427D4" w:rsidRDefault="007478E0" w:rsidP="00801458">
            <w:pPr>
              <w:rPr>
                <w:rFonts w:ascii="Times New Roman" w:hAnsi="Times New Roman" w:cs="Times New Roman"/>
              </w:rPr>
            </w:pPr>
            <w:r w:rsidRPr="00A427D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A427D4" w:rsidRDefault="007478E0" w:rsidP="00801458">
            <w:pPr>
              <w:rPr>
                <w:rFonts w:ascii="Times New Roman" w:hAnsi="Times New Roman" w:cs="Times New Roman"/>
              </w:rPr>
            </w:pPr>
            <w:r w:rsidRPr="00A427D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A427D4" w14:paraId="70EDA137" w14:textId="77777777" w:rsidTr="00801458">
        <w:tc>
          <w:tcPr>
            <w:tcW w:w="2336" w:type="dxa"/>
          </w:tcPr>
          <w:p w14:paraId="33EFC1BC" w14:textId="77777777" w:rsidR="005D65A5" w:rsidRPr="00A427D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27D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FE8168D" w14:textId="77777777" w:rsidR="005D65A5" w:rsidRPr="00A427D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427D4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55B5DD1D" w14:textId="77777777" w:rsidR="005D65A5" w:rsidRPr="00A427D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427D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3CF07CB9" w14:textId="77777777" w:rsidR="005D65A5" w:rsidRPr="00A427D4" w:rsidRDefault="007478E0" w:rsidP="00801458">
            <w:pPr>
              <w:rPr>
                <w:rFonts w:ascii="Times New Roman" w:hAnsi="Times New Roman" w:cs="Times New Roman"/>
              </w:rPr>
            </w:pPr>
            <w:r w:rsidRPr="00A427D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A427D4" w14:paraId="472EE79A" w14:textId="77777777" w:rsidTr="00801458">
        <w:tc>
          <w:tcPr>
            <w:tcW w:w="2336" w:type="dxa"/>
          </w:tcPr>
          <w:p w14:paraId="674EBD47" w14:textId="77777777" w:rsidR="005D65A5" w:rsidRPr="00A427D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427D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52C04833" w14:textId="77777777" w:rsidR="005D65A5" w:rsidRPr="00A427D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A427D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A427D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A427D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359EAC96" w14:textId="77777777" w:rsidR="005D65A5" w:rsidRPr="00A427D4" w:rsidRDefault="007478E0" w:rsidP="00801458">
            <w:pPr>
              <w:rPr>
                <w:rFonts w:ascii="Times New Roman" w:hAnsi="Times New Roman" w:cs="Times New Roman"/>
              </w:rPr>
            </w:pPr>
            <w:r w:rsidRPr="00A427D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34FCB17" w14:textId="77777777" w:rsidR="005D65A5" w:rsidRPr="00A427D4" w:rsidRDefault="007478E0" w:rsidP="00801458">
            <w:pPr>
              <w:rPr>
                <w:rFonts w:ascii="Times New Roman" w:hAnsi="Times New Roman" w:cs="Times New Roman"/>
              </w:rPr>
            </w:pPr>
            <w:r w:rsidRPr="00A427D4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1F63AE7D" w:rsid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427D4" w14:paraId="3172679C" w14:textId="77777777" w:rsidTr="00D5727F">
        <w:tc>
          <w:tcPr>
            <w:tcW w:w="562" w:type="dxa"/>
          </w:tcPr>
          <w:p w14:paraId="302E588D" w14:textId="77777777" w:rsidR="00A427D4" w:rsidRPr="009E6058" w:rsidRDefault="00A427D4" w:rsidP="00D5727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D07DB3B" w14:textId="77777777" w:rsidR="00A427D4" w:rsidRPr="00EC289B" w:rsidRDefault="00A427D4" w:rsidP="00D5727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C289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E29AF13" w14:textId="77777777" w:rsidR="00A427D4" w:rsidRPr="00C23E7F" w:rsidRDefault="00A427D4" w:rsidP="00C23E7F"/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14A10" w14:paraId="0267C479" w14:textId="77777777" w:rsidTr="00801458">
        <w:tc>
          <w:tcPr>
            <w:tcW w:w="2500" w:type="pct"/>
          </w:tcPr>
          <w:p w14:paraId="37F699C9" w14:textId="77777777" w:rsidR="00B8237E" w:rsidRPr="00D14A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4A10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D14A10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4A10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14A10" w14:paraId="3F240151" w14:textId="77777777" w:rsidTr="00801458">
        <w:tc>
          <w:tcPr>
            <w:tcW w:w="2500" w:type="pct"/>
          </w:tcPr>
          <w:p w14:paraId="61E91592" w14:textId="61A0874C" w:rsidR="00B8237E" w:rsidRPr="00D14A10" w:rsidRDefault="00B8237E" w:rsidP="00801458">
            <w:pPr>
              <w:rPr>
                <w:rFonts w:ascii="Times New Roman" w:hAnsi="Times New Roman" w:cs="Times New Roman"/>
              </w:rPr>
            </w:pPr>
            <w:r w:rsidRPr="00D14A10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D14A10" w:rsidRDefault="005C548A" w:rsidP="00801458">
            <w:pPr>
              <w:rPr>
                <w:rFonts w:ascii="Times New Roman" w:hAnsi="Times New Roman" w:cs="Times New Roman"/>
              </w:rPr>
            </w:pPr>
            <w:r w:rsidRPr="00D14A1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  <w:tr w:rsidR="00B8237E" w:rsidRPr="00D14A10" w14:paraId="6E74B369" w14:textId="77777777" w:rsidTr="00801458">
        <w:tc>
          <w:tcPr>
            <w:tcW w:w="2500" w:type="pct"/>
          </w:tcPr>
          <w:p w14:paraId="6D77EC43" w14:textId="77777777" w:rsidR="00B8237E" w:rsidRPr="00D14A10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D14A10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D14A1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14A10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D14A10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14A10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2CAFC711" w14:textId="77777777" w:rsidR="00B8237E" w:rsidRPr="00D14A10" w:rsidRDefault="005C548A" w:rsidP="00801458">
            <w:pPr>
              <w:rPr>
                <w:rFonts w:ascii="Times New Roman" w:hAnsi="Times New Roman" w:cs="Times New Roman"/>
              </w:rPr>
            </w:pPr>
            <w:r w:rsidRPr="00D14A10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963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963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963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963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963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963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963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963C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1329E1" w14:textId="77777777" w:rsidR="00A018E7" w:rsidRDefault="00A018E7" w:rsidP="00315CA6">
      <w:pPr>
        <w:spacing w:after="0" w:line="240" w:lineRule="auto"/>
      </w:pPr>
      <w:r>
        <w:separator/>
      </w:r>
    </w:p>
  </w:endnote>
  <w:endnote w:type="continuationSeparator" w:id="0">
    <w:p w14:paraId="01989E46" w14:textId="77777777" w:rsidR="00A018E7" w:rsidRDefault="00A018E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203A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27C72E" w14:textId="77777777" w:rsidR="00A018E7" w:rsidRDefault="00A018E7" w:rsidP="00315CA6">
      <w:pPr>
        <w:spacing w:after="0" w:line="240" w:lineRule="auto"/>
      </w:pPr>
      <w:r>
        <w:separator/>
      </w:r>
    </w:p>
  </w:footnote>
  <w:footnote w:type="continuationSeparator" w:id="0">
    <w:p w14:paraId="030B4F95" w14:textId="77777777" w:rsidR="00A018E7" w:rsidRDefault="00A018E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57FD8"/>
    <w:rsid w:val="000642C9"/>
    <w:rsid w:val="00090AC1"/>
    <w:rsid w:val="000922F5"/>
    <w:rsid w:val="000A0ED4"/>
    <w:rsid w:val="000A6348"/>
    <w:rsid w:val="000B317E"/>
    <w:rsid w:val="000C5535"/>
    <w:rsid w:val="000E203A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3328A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76EDC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1787D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548FD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3C9C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018E7"/>
    <w:rsid w:val="00A21240"/>
    <w:rsid w:val="00A407D6"/>
    <w:rsid w:val="00A427D4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00F9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4A10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289B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24620"/>
    <w:rsid w:val="00F50588"/>
    <w:rsid w:val="00F56264"/>
    <w:rsid w:val="00F56BE2"/>
    <w:rsid w:val="00F602C3"/>
    <w:rsid w:val="00F66C0D"/>
    <w:rsid w:val="00F679A8"/>
    <w:rsid w:val="00F747E9"/>
    <w:rsid w:val="00F80C01"/>
    <w:rsid w:val="00F84020"/>
    <w:rsid w:val="00F92531"/>
    <w:rsid w:val="00F9632F"/>
    <w:rsid w:val="00F973C5"/>
    <w:rsid w:val="00FA6960"/>
    <w:rsid w:val="00FA75BA"/>
    <w:rsid w:val="00FB572C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7448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87967" TargetMode="External"/><Relationship Id="rId17" Type="http://schemas.openxmlformats.org/officeDocument/2006/relationships/hyperlink" Target="https://urait.ru/bcode/51010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90385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509441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e.lanbook.com/book/119310?category=6928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3651CAE-7EA9-4AF7-9BBA-E0DA98164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3251</Words>
  <Characters>18534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96</cp:revision>
  <cp:lastPrinted>2021-04-28T14:42:00Z</cp:lastPrinted>
  <dcterms:created xsi:type="dcterms:W3CDTF">2021-05-12T16:57:00Z</dcterms:created>
  <dcterms:modified xsi:type="dcterms:W3CDTF">2025-02-07T11:52:00Z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