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Судебная финансовая экспертиза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674AB" w:rsidRDefault="00D674A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84B4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4B49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84B49">
              <w:rPr>
                <w:rFonts w:ascii="Times New Roman" w:hAnsi="Times New Roman" w:cs="Times New Roman"/>
                <w:sz w:val="20"/>
                <w:szCs w:val="20"/>
              </w:rPr>
              <w:t>Челак</w:t>
            </w:r>
            <w:proofErr w:type="spellEnd"/>
            <w:r w:rsidRPr="00384B49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Васильевна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674AB" w:rsidRDefault="00D674A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B20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629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57B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B20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B203E">
              <w:rPr>
                <w:noProof/>
                <w:webHidden/>
              </w:rPr>
            </w:r>
            <w:r w:rsidR="00EB203E">
              <w:rPr>
                <w:noProof/>
                <w:webHidden/>
              </w:rPr>
              <w:fldChar w:fldCharType="separate"/>
            </w:r>
            <w:r w:rsidR="0068629E">
              <w:rPr>
                <w:noProof/>
                <w:webHidden/>
              </w:rPr>
              <w:t>3</w:t>
            </w:r>
            <w:r w:rsidR="00EB203E">
              <w:rPr>
                <w:noProof/>
                <w:webHidden/>
              </w:rPr>
              <w:fldChar w:fldCharType="end"/>
            </w:r>
          </w:hyperlink>
        </w:p>
        <w:p w:rsidR="00D75436" w:rsidRDefault="00857B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B20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B203E">
              <w:rPr>
                <w:noProof/>
                <w:webHidden/>
              </w:rPr>
            </w:r>
            <w:r w:rsidR="00EB203E">
              <w:rPr>
                <w:noProof/>
                <w:webHidden/>
              </w:rPr>
              <w:fldChar w:fldCharType="separate"/>
            </w:r>
            <w:r w:rsidR="0068629E">
              <w:rPr>
                <w:noProof/>
                <w:webHidden/>
              </w:rPr>
              <w:t>3</w:t>
            </w:r>
            <w:r w:rsidR="00EB203E">
              <w:rPr>
                <w:noProof/>
                <w:webHidden/>
              </w:rPr>
              <w:fldChar w:fldCharType="end"/>
            </w:r>
          </w:hyperlink>
        </w:p>
        <w:p w:rsidR="00D75436" w:rsidRDefault="00857B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B20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B203E">
              <w:rPr>
                <w:noProof/>
                <w:webHidden/>
              </w:rPr>
            </w:r>
            <w:r w:rsidR="00EB203E">
              <w:rPr>
                <w:noProof/>
                <w:webHidden/>
              </w:rPr>
              <w:fldChar w:fldCharType="separate"/>
            </w:r>
            <w:r w:rsidR="0068629E">
              <w:rPr>
                <w:noProof/>
                <w:webHidden/>
              </w:rPr>
              <w:t>3</w:t>
            </w:r>
            <w:r w:rsidR="00EB203E">
              <w:rPr>
                <w:noProof/>
                <w:webHidden/>
              </w:rPr>
              <w:fldChar w:fldCharType="end"/>
            </w:r>
          </w:hyperlink>
        </w:p>
        <w:p w:rsidR="00D75436" w:rsidRDefault="00857B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B20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B203E">
              <w:rPr>
                <w:noProof/>
                <w:webHidden/>
              </w:rPr>
            </w:r>
            <w:r w:rsidR="00EB203E">
              <w:rPr>
                <w:noProof/>
                <w:webHidden/>
              </w:rPr>
              <w:fldChar w:fldCharType="separate"/>
            </w:r>
            <w:r w:rsidR="0068629E">
              <w:rPr>
                <w:noProof/>
                <w:webHidden/>
              </w:rPr>
              <w:t>6</w:t>
            </w:r>
            <w:r w:rsidR="00EB203E">
              <w:rPr>
                <w:noProof/>
                <w:webHidden/>
              </w:rPr>
              <w:fldChar w:fldCharType="end"/>
            </w:r>
          </w:hyperlink>
        </w:p>
        <w:p w:rsidR="00D75436" w:rsidRDefault="00857B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B20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B203E">
              <w:rPr>
                <w:noProof/>
                <w:webHidden/>
              </w:rPr>
            </w:r>
            <w:r w:rsidR="00EB203E">
              <w:rPr>
                <w:noProof/>
                <w:webHidden/>
              </w:rPr>
              <w:fldChar w:fldCharType="separate"/>
            </w:r>
            <w:r w:rsidR="0068629E">
              <w:rPr>
                <w:noProof/>
                <w:webHidden/>
              </w:rPr>
              <w:t>6</w:t>
            </w:r>
            <w:r w:rsidR="00EB203E">
              <w:rPr>
                <w:noProof/>
                <w:webHidden/>
              </w:rPr>
              <w:fldChar w:fldCharType="end"/>
            </w:r>
          </w:hyperlink>
        </w:p>
        <w:p w:rsidR="00D75436" w:rsidRDefault="00857B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B20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B203E">
              <w:rPr>
                <w:noProof/>
                <w:webHidden/>
              </w:rPr>
            </w:r>
            <w:r w:rsidR="00EB203E">
              <w:rPr>
                <w:noProof/>
                <w:webHidden/>
              </w:rPr>
              <w:fldChar w:fldCharType="separate"/>
            </w:r>
            <w:r w:rsidR="0068629E">
              <w:rPr>
                <w:noProof/>
                <w:webHidden/>
              </w:rPr>
              <w:t>6</w:t>
            </w:r>
            <w:r w:rsidR="00EB203E">
              <w:rPr>
                <w:noProof/>
                <w:webHidden/>
              </w:rPr>
              <w:fldChar w:fldCharType="end"/>
            </w:r>
          </w:hyperlink>
        </w:p>
        <w:p w:rsidR="00D75436" w:rsidRDefault="00857B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B20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B203E">
              <w:rPr>
                <w:noProof/>
                <w:webHidden/>
              </w:rPr>
            </w:r>
            <w:r w:rsidR="00EB203E">
              <w:rPr>
                <w:noProof/>
                <w:webHidden/>
              </w:rPr>
              <w:fldChar w:fldCharType="separate"/>
            </w:r>
            <w:r w:rsidR="0068629E">
              <w:rPr>
                <w:noProof/>
                <w:webHidden/>
              </w:rPr>
              <w:t>7</w:t>
            </w:r>
            <w:r w:rsidR="00EB203E">
              <w:rPr>
                <w:noProof/>
                <w:webHidden/>
              </w:rPr>
              <w:fldChar w:fldCharType="end"/>
            </w:r>
          </w:hyperlink>
        </w:p>
        <w:p w:rsidR="00D75436" w:rsidRDefault="00857B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B20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B203E">
              <w:rPr>
                <w:noProof/>
                <w:webHidden/>
              </w:rPr>
            </w:r>
            <w:r w:rsidR="00EB203E">
              <w:rPr>
                <w:noProof/>
                <w:webHidden/>
              </w:rPr>
              <w:fldChar w:fldCharType="separate"/>
            </w:r>
            <w:r w:rsidR="0068629E">
              <w:rPr>
                <w:noProof/>
                <w:webHidden/>
              </w:rPr>
              <w:t>7</w:t>
            </w:r>
            <w:r w:rsidR="00EB203E">
              <w:rPr>
                <w:noProof/>
                <w:webHidden/>
              </w:rPr>
              <w:fldChar w:fldCharType="end"/>
            </w:r>
          </w:hyperlink>
        </w:p>
        <w:p w:rsidR="00D75436" w:rsidRDefault="00857B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B20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B203E">
              <w:rPr>
                <w:noProof/>
                <w:webHidden/>
              </w:rPr>
            </w:r>
            <w:r w:rsidR="00EB203E">
              <w:rPr>
                <w:noProof/>
                <w:webHidden/>
              </w:rPr>
              <w:fldChar w:fldCharType="separate"/>
            </w:r>
            <w:r w:rsidR="0068629E">
              <w:rPr>
                <w:noProof/>
                <w:webHidden/>
              </w:rPr>
              <w:t>8</w:t>
            </w:r>
            <w:r w:rsidR="00EB203E">
              <w:rPr>
                <w:noProof/>
                <w:webHidden/>
              </w:rPr>
              <w:fldChar w:fldCharType="end"/>
            </w:r>
          </w:hyperlink>
        </w:p>
        <w:p w:rsidR="00D75436" w:rsidRDefault="00857B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B20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B203E">
              <w:rPr>
                <w:noProof/>
                <w:webHidden/>
              </w:rPr>
            </w:r>
            <w:r w:rsidR="00EB203E">
              <w:rPr>
                <w:noProof/>
                <w:webHidden/>
              </w:rPr>
              <w:fldChar w:fldCharType="separate"/>
            </w:r>
            <w:r w:rsidR="0068629E">
              <w:rPr>
                <w:noProof/>
                <w:webHidden/>
              </w:rPr>
              <w:t>9</w:t>
            </w:r>
            <w:r w:rsidR="00EB203E">
              <w:rPr>
                <w:noProof/>
                <w:webHidden/>
              </w:rPr>
              <w:fldChar w:fldCharType="end"/>
            </w:r>
          </w:hyperlink>
        </w:p>
        <w:p w:rsidR="00D75436" w:rsidRDefault="00857B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B20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B203E">
              <w:rPr>
                <w:noProof/>
                <w:webHidden/>
              </w:rPr>
            </w:r>
            <w:r w:rsidR="00EB203E">
              <w:rPr>
                <w:noProof/>
                <w:webHidden/>
              </w:rPr>
              <w:fldChar w:fldCharType="separate"/>
            </w:r>
            <w:r w:rsidR="0068629E">
              <w:rPr>
                <w:noProof/>
                <w:webHidden/>
              </w:rPr>
              <w:t>11</w:t>
            </w:r>
            <w:r w:rsidR="00EB203E">
              <w:rPr>
                <w:noProof/>
                <w:webHidden/>
              </w:rPr>
              <w:fldChar w:fldCharType="end"/>
            </w:r>
          </w:hyperlink>
        </w:p>
        <w:p w:rsidR="00D75436" w:rsidRDefault="00857B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B20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B203E">
              <w:rPr>
                <w:noProof/>
                <w:webHidden/>
              </w:rPr>
            </w:r>
            <w:r w:rsidR="00EB203E">
              <w:rPr>
                <w:noProof/>
                <w:webHidden/>
              </w:rPr>
              <w:fldChar w:fldCharType="separate"/>
            </w:r>
            <w:r w:rsidR="0068629E">
              <w:rPr>
                <w:noProof/>
                <w:webHidden/>
              </w:rPr>
              <w:t>11</w:t>
            </w:r>
            <w:r w:rsidR="00EB203E">
              <w:rPr>
                <w:noProof/>
                <w:webHidden/>
              </w:rPr>
              <w:fldChar w:fldCharType="end"/>
            </w:r>
          </w:hyperlink>
        </w:p>
        <w:p w:rsidR="00D75436" w:rsidRDefault="00857B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B20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B203E">
              <w:rPr>
                <w:noProof/>
                <w:webHidden/>
              </w:rPr>
            </w:r>
            <w:r w:rsidR="00EB203E">
              <w:rPr>
                <w:noProof/>
                <w:webHidden/>
              </w:rPr>
              <w:fldChar w:fldCharType="separate"/>
            </w:r>
            <w:r w:rsidR="0068629E">
              <w:rPr>
                <w:noProof/>
                <w:webHidden/>
              </w:rPr>
              <w:t>12</w:t>
            </w:r>
            <w:r w:rsidR="00EB203E">
              <w:rPr>
                <w:noProof/>
                <w:webHidden/>
              </w:rPr>
              <w:fldChar w:fldCharType="end"/>
            </w:r>
          </w:hyperlink>
        </w:p>
        <w:p w:rsidR="00D75436" w:rsidRDefault="00857B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B20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B203E">
              <w:rPr>
                <w:noProof/>
                <w:webHidden/>
              </w:rPr>
            </w:r>
            <w:r w:rsidR="00EB203E">
              <w:rPr>
                <w:noProof/>
                <w:webHidden/>
              </w:rPr>
              <w:fldChar w:fldCharType="separate"/>
            </w:r>
            <w:r w:rsidR="0068629E">
              <w:rPr>
                <w:noProof/>
                <w:webHidden/>
              </w:rPr>
              <w:t>12</w:t>
            </w:r>
            <w:r w:rsidR="00EB203E">
              <w:rPr>
                <w:noProof/>
                <w:webHidden/>
              </w:rPr>
              <w:fldChar w:fldCharType="end"/>
            </w:r>
          </w:hyperlink>
        </w:p>
        <w:p w:rsidR="00D75436" w:rsidRDefault="00857B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B20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B203E">
              <w:rPr>
                <w:noProof/>
                <w:webHidden/>
              </w:rPr>
            </w:r>
            <w:r w:rsidR="00EB203E">
              <w:rPr>
                <w:noProof/>
                <w:webHidden/>
              </w:rPr>
              <w:fldChar w:fldCharType="separate"/>
            </w:r>
            <w:r w:rsidR="0068629E">
              <w:rPr>
                <w:noProof/>
                <w:webHidden/>
              </w:rPr>
              <w:t>13</w:t>
            </w:r>
            <w:r w:rsidR="00EB203E">
              <w:rPr>
                <w:noProof/>
                <w:webHidden/>
              </w:rPr>
              <w:fldChar w:fldCharType="end"/>
            </w:r>
          </w:hyperlink>
        </w:p>
        <w:p w:rsidR="00D75436" w:rsidRDefault="00857B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B20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B203E">
              <w:rPr>
                <w:noProof/>
                <w:webHidden/>
              </w:rPr>
            </w:r>
            <w:r w:rsidR="00EB203E">
              <w:rPr>
                <w:noProof/>
                <w:webHidden/>
              </w:rPr>
              <w:fldChar w:fldCharType="separate"/>
            </w:r>
            <w:r w:rsidR="0068629E">
              <w:rPr>
                <w:noProof/>
                <w:webHidden/>
              </w:rPr>
              <w:t>13</w:t>
            </w:r>
            <w:r w:rsidR="00EB203E">
              <w:rPr>
                <w:noProof/>
                <w:webHidden/>
              </w:rPr>
              <w:fldChar w:fldCharType="end"/>
            </w:r>
          </w:hyperlink>
        </w:p>
        <w:p w:rsidR="00D75436" w:rsidRDefault="00857B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B203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B203E">
              <w:rPr>
                <w:noProof/>
                <w:webHidden/>
              </w:rPr>
            </w:r>
            <w:r w:rsidR="00EB203E">
              <w:rPr>
                <w:noProof/>
                <w:webHidden/>
              </w:rPr>
              <w:fldChar w:fldCharType="separate"/>
            </w:r>
            <w:r w:rsidR="0068629E">
              <w:rPr>
                <w:noProof/>
                <w:webHidden/>
              </w:rPr>
              <w:t>13</w:t>
            </w:r>
            <w:r w:rsidR="00EB203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B203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совокупности теоретических и практических знаний в области назначения и производства судебной финансовой экспертизы, необходимых для исследования выявленных в процессе контрольных мероприятий недостатков в финансово-хозяйственной деятельности; ознакомление студентов с методиками судебной финансовой экспертизы; формирование навыков использования экспертных методических приемов и составления заключения, по результатам проведенного исследования.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Судебная финансовая экспертиза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84B4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4B4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84B4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84B4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4B4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84B4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4B4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84B4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84B4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84B4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4B4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84B49">
              <w:rPr>
                <w:rFonts w:ascii="Times New Roman" w:hAnsi="Times New Roman" w:cs="Times New Roman"/>
              </w:rPr>
              <w:t xml:space="preserve">ПК-8 - </w:t>
            </w:r>
            <w:proofErr w:type="gramStart"/>
            <w:r w:rsidRPr="00384B4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84B49">
              <w:rPr>
                <w:rFonts w:ascii="Times New Roman" w:hAnsi="Times New Roman" w:cs="Times New Roman"/>
              </w:rPr>
              <w:t xml:space="preserve"> к осуществлению независимой экспертизы и оценки в целях пресечения правонарушений в сфере экономической безопасности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4B4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4B49">
              <w:rPr>
                <w:rFonts w:ascii="Times New Roman" w:hAnsi="Times New Roman" w:cs="Times New Roman"/>
                <w:lang w:bidi="ru-RU"/>
              </w:rPr>
              <w:t xml:space="preserve">ПК-8.2 - </w:t>
            </w:r>
            <w:proofErr w:type="gramStart"/>
            <w:r w:rsidRPr="00384B49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384B49">
              <w:rPr>
                <w:rFonts w:ascii="Times New Roman" w:hAnsi="Times New Roman" w:cs="Times New Roman"/>
                <w:lang w:bidi="ru-RU"/>
              </w:rPr>
              <w:t xml:space="preserve"> к осуществлению судебной и независимой экспертизы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4B4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4B49">
              <w:rPr>
                <w:rFonts w:ascii="Times New Roman" w:hAnsi="Times New Roman" w:cs="Times New Roman"/>
              </w:rPr>
              <w:t xml:space="preserve">Знать: </w:t>
            </w:r>
            <w:r w:rsidR="00316402" w:rsidRPr="00384B49">
              <w:rPr>
                <w:rFonts w:ascii="Times New Roman" w:hAnsi="Times New Roman" w:cs="Times New Roman"/>
              </w:rPr>
              <w:t>основы организации и проведения финансовой экспертизы</w:t>
            </w:r>
            <w:r w:rsidRPr="00384B4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84B4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4B49">
              <w:rPr>
                <w:rFonts w:ascii="Times New Roman" w:hAnsi="Times New Roman" w:cs="Times New Roman"/>
              </w:rPr>
              <w:t xml:space="preserve">Уметь: </w:t>
            </w:r>
            <w:r w:rsidR="00FD518F" w:rsidRPr="00384B49">
              <w:rPr>
                <w:rFonts w:ascii="Times New Roman" w:hAnsi="Times New Roman" w:cs="Times New Roman"/>
              </w:rPr>
              <w:t xml:space="preserve">проводить независимую финансовую экспертизу в </w:t>
            </w:r>
            <w:proofErr w:type="gramStart"/>
            <w:r w:rsidR="00FD518F" w:rsidRPr="00384B49">
              <w:rPr>
                <w:rFonts w:ascii="Times New Roman" w:hAnsi="Times New Roman" w:cs="Times New Roman"/>
              </w:rPr>
              <w:t>целях</w:t>
            </w:r>
            <w:proofErr w:type="gramEnd"/>
            <w:r w:rsidR="00FD518F" w:rsidRPr="00384B49">
              <w:rPr>
                <w:rFonts w:ascii="Times New Roman" w:hAnsi="Times New Roman" w:cs="Times New Roman"/>
              </w:rPr>
              <w:t xml:space="preserve"> пресечения правонарушений в сфере экономической безопасности</w:t>
            </w:r>
            <w:r w:rsidRPr="00384B4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84B4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84B4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84B49">
              <w:rPr>
                <w:rFonts w:ascii="Times New Roman" w:hAnsi="Times New Roman" w:cs="Times New Roman"/>
              </w:rPr>
              <w:t>навыками организации и проведения финансовой экспертизы</w:t>
            </w:r>
            <w:r w:rsidRPr="00384B49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384B4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Теоретические и организационно-правовые основы судебной финансовой экспертизы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положения судебно-бухгалтерской экспертизы. Становление и развитие судебно-бухгалтерской экспертизы в России. Классификация судебно-бухгалтерских экспертиз. Понятие, цели и задачи судебной финансовой экспертизы. Современное состояние судебной финансовой экспертизы. Правовой статус судебно-экспертных учреждений и их руководителей. Правовая основа судебной финансовой экспертизы. Права и обязанности эксперта-бухгалтера. Юридическая ответственность эксперта-бухгалтера.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Предмет и объекты судебной финансовой экспертизы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 судебной финансовой экспертизы. Бухгалтерский учет как родовой предмет судебной финансовой экспертизы. Понятие и классификация объектов судебной финансовой экспертизы. Понятие и классификация бухгалтерских документов. Изъятие бухгалтерских документов.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Назначение и производство судебной финансовой экспертизы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Организация назначения судебной финансовой экспертизы в </w:t>
            </w:r>
            <w:proofErr w:type="gramStart"/>
            <w:r w:rsidRPr="00352B6F">
              <w:rPr>
                <w:lang w:bidi="ru-RU"/>
              </w:rPr>
              <w:t>уголовном</w:t>
            </w:r>
            <w:proofErr w:type="gramEnd"/>
            <w:r w:rsidRPr="00352B6F">
              <w:rPr>
                <w:lang w:bidi="ru-RU"/>
              </w:rPr>
              <w:t xml:space="preserve"> судопроизводстве. Особенности назначение дополнительных, повторных и комиссионных </w:t>
            </w:r>
            <w:proofErr w:type="spellStart"/>
            <w:r w:rsidRPr="00352B6F">
              <w:rPr>
                <w:lang w:bidi="ru-RU"/>
              </w:rPr>
              <w:t>судебно</w:t>
            </w:r>
            <w:proofErr w:type="spellEnd"/>
            <w:r w:rsidRPr="00352B6F">
              <w:rPr>
                <w:lang w:bidi="ru-RU"/>
              </w:rPr>
              <w:t xml:space="preserve"> финансовых экспертиз. Особенности назначения судебно-бухгалтерской экспертизы в гражданском и арбитражном процессах. Производство судебной финансовой экспертизы. Заключение судебной финансовой экспертизы.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Методы судебной финансовой экспертизы, применяемые при анализе данных отдельных бухгалтерских операций при расследовании правонарушений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классификация методов судебной финансовой экспертизы. Методы исследования документальных данных. Использование результатов методов фактической проверки при производстве судебной финансовой экспертизы. Экспертные методики.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Методика экспертного исследования операций с денежными средствами в кассе и на счетах в банке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законодательные и нормативные документы, используемые для проверки операций с денежными средствами в кассе и на счетах в банке. Источники информации для проверки. План и программа проверки раздела учета операций с денежными средствами в кассе и на счетах в банке. Перечень экспертных процедур. Типичные ошибки.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Методика экспертного исследования операций с материально-производственными запасами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законодательные и нормативные документы, используемые для проверки операций с материально-производственными запасами. Источники информации для проверки. План и программа проверки раздела учета материально-производственных засов: оформления и поступления материалов, учета материалов на </w:t>
            </w:r>
            <w:proofErr w:type="gramStart"/>
            <w:r w:rsidRPr="00352B6F">
              <w:rPr>
                <w:lang w:bidi="ru-RU"/>
              </w:rPr>
              <w:t>складе</w:t>
            </w:r>
            <w:proofErr w:type="gramEnd"/>
            <w:r w:rsidRPr="00352B6F">
              <w:rPr>
                <w:lang w:bidi="ru-RU"/>
              </w:rPr>
              <w:t xml:space="preserve"> и в бухгалтерии. Перечень экспертных процедур. Типичные ошибки.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Методика экспертного исследования операций по учету труда и заработной платы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законодательные и нормативные документы, используемые для проверки операций по учету труда и расчетов с персоналом. Источники информации для проверки </w:t>
            </w:r>
            <w:proofErr w:type="gramStart"/>
            <w:r w:rsidRPr="00352B6F">
              <w:rPr>
                <w:lang w:bidi="ru-RU"/>
              </w:rPr>
              <w:t>численного</w:t>
            </w:r>
            <w:proofErr w:type="gramEnd"/>
            <w:r w:rsidRPr="00352B6F">
              <w:rPr>
                <w:lang w:bidi="ru-RU"/>
              </w:rPr>
              <w:t xml:space="preserve"> состав, оплаты труда. План и программа проверки документального оформления учета численности работников, отработанного времени и выработки, документальная проверка видов, форм и систем оплаты труда. Перечень экспертных процедур. Типичные ошибки.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Методика экспертного исследования операций по учету затрат на производство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Стандарт экспертного исследования операций по учету на производство. Расчетно-аналитические приемы и методы исследования затрат на производство, расходов по обслуживанию производства и управлению. Проверка способов оценки и сумм остатков незавершенного производства. Исследование правильности составления сметы затрат.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Методика экспертного исследования операций по готовой продукции и ее реализации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Стандарт экспертного исследования операций по готовой продукции и ее реализации. Документальная проверка сумм отгрузки, расходов связанных с продажей. Сверка записей по синтетическим счетам. Проверка способов оценки и сумм готовой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Методика экспертного исследования по учету основных средств и нематериальных активов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Стандарт экспертного исследования операций по учету основных средств и нематериальных активов. Экспертиза приходных и расходных первичных документов и учетных записей по основным средствам и нематериальным активам. Сверка записей по аналитическим и синтетическим счетам по поступлению основных средств и нематериальных активов. Проверка сумм амортизации и способов ее начисления. Документальная проверка затрат на восстановление, продажу и прочее выбытие средств.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Методика экспертного исследования по учету дебиторской и кредиторской задолженности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Стандарт экспертного исследования операций по учету дебиторской и кредиторской задолженности. Документальная проверка учета расчетов с поставщиками и подрядчиками, с покупателями и заказчиками, с работниками и подотчетными лицами, с бюджетом и по внебюджетным платежам.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Методика экспертного исследования операций по формированию финансовых результатов и использованию прибыли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Стандарт экспертного исследования операций по формированию финансовых результатов и использованию прибыли. Расчетно-аналитические приемы и методы исследования операций по формированию финансовых результатов: от основной деятельности, внереализационных операций, чрезвычайных доходов и расходов и операций по использованию прибыли.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Оценка и использование заключения судебной финансовой экспертизы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Оценка заключения эксперта-бухгалтера дознавателем, следователем, судом.  Экспертно-профилактическая деятельность. Допрос эксперта-бухгалтера.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8"/>
        <w:gridCol w:w="374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84B4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84B49">
              <w:rPr>
                <w:rFonts w:ascii="Times New Roman" w:hAnsi="Times New Roman" w:cs="Times New Roman"/>
                <w:sz w:val="24"/>
                <w:szCs w:val="24"/>
              </w:rPr>
              <w:t>Челак</w:t>
            </w:r>
            <w:proofErr w:type="spellEnd"/>
            <w:r w:rsidRPr="00384B49">
              <w:rPr>
                <w:rFonts w:ascii="Times New Roman" w:hAnsi="Times New Roman" w:cs="Times New Roman"/>
                <w:sz w:val="24"/>
                <w:szCs w:val="24"/>
              </w:rPr>
              <w:t xml:space="preserve"> С.В. Судебная финансовая экспертиза</w:t>
            </w:r>
            <w:proofErr w:type="gramStart"/>
            <w:r w:rsidRPr="00384B4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84B4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Часть 1 /</w:t>
            </w:r>
            <w:r w:rsidRPr="00384B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С.В. </w:t>
            </w:r>
            <w:proofErr w:type="spellStart"/>
            <w:r w:rsidRPr="00384B49">
              <w:rPr>
                <w:rFonts w:ascii="Times New Roman" w:hAnsi="Times New Roman" w:cs="Times New Roman"/>
                <w:sz w:val="24"/>
                <w:szCs w:val="24"/>
              </w:rPr>
              <w:t>Челак</w:t>
            </w:r>
            <w:proofErr w:type="spellEnd"/>
            <w:r w:rsidRPr="00384B49">
              <w:rPr>
                <w:rFonts w:ascii="Times New Roman" w:hAnsi="Times New Roman" w:cs="Times New Roman"/>
                <w:sz w:val="24"/>
                <w:szCs w:val="24"/>
              </w:rPr>
              <w:t>, А.А. Ананьев. – СПб</w:t>
            </w:r>
            <w:proofErr w:type="gramStart"/>
            <w:r w:rsidRPr="00384B49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384B49">
              <w:rPr>
                <w:rFonts w:ascii="Times New Roman" w:hAnsi="Times New Roman" w:cs="Times New Roman"/>
                <w:sz w:val="24"/>
                <w:szCs w:val="24"/>
              </w:rPr>
              <w:t>Изд-во СПбГЭУ, 2019. – 134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57B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80%D1%82%D0%B8%D0%B7%D0%B0.pdf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84B4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84B49">
              <w:rPr>
                <w:rFonts w:ascii="Times New Roman" w:hAnsi="Times New Roman" w:cs="Times New Roman"/>
                <w:sz w:val="24"/>
                <w:szCs w:val="24"/>
              </w:rPr>
              <w:t>Челак</w:t>
            </w:r>
            <w:proofErr w:type="spellEnd"/>
            <w:r w:rsidRPr="00384B49">
              <w:rPr>
                <w:rFonts w:ascii="Times New Roman" w:hAnsi="Times New Roman" w:cs="Times New Roman"/>
                <w:sz w:val="24"/>
                <w:szCs w:val="24"/>
              </w:rPr>
              <w:t xml:space="preserve"> С.В. Судебная финансовая экспертиза</w:t>
            </w:r>
            <w:proofErr w:type="gramStart"/>
            <w:r w:rsidRPr="00384B4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84B4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Часть 2 /</w:t>
            </w:r>
            <w:r w:rsidRPr="00384B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С.В. </w:t>
            </w:r>
            <w:proofErr w:type="spellStart"/>
            <w:r w:rsidRPr="00384B49">
              <w:rPr>
                <w:rFonts w:ascii="Times New Roman" w:hAnsi="Times New Roman" w:cs="Times New Roman"/>
                <w:sz w:val="24"/>
                <w:szCs w:val="24"/>
              </w:rPr>
              <w:t>Челак</w:t>
            </w:r>
            <w:proofErr w:type="spellEnd"/>
            <w:r w:rsidRPr="00384B49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384B49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384B49">
              <w:rPr>
                <w:rFonts w:ascii="Times New Roman" w:hAnsi="Times New Roman" w:cs="Times New Roman"/>
                <w:sz w:val="24"/>
                <w:szCs w:val="24"/>
              </w:rPr>
              <w:t>Изд-во СПбГЭУ, 2020. – 116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57B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%D1%82%D0%B8%D0%B7%D0%B0_2.pdf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84B4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4B49">
              <w:rPr>
                <w:rFonts w:ascii="Times New Roman" w:hAnsi="Times New Roman" w:cs="Times New Roman"/>
                <w:sz w:val="24"/>
                <w:szCs w:val="24"/>
              </w:rPr>
              <w:t>Дубоносов, Е. С. Судебно-бухгалтерская экспертиза</w:t>
            </w:r>
            <w:proofErr w:type="gramStart"/>
            <w:r w:rsidRPr="00384B4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84B4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</w:t>
            </w:r>
            <w:proofErr w:type="spellStart"/>
            <w:r w:rsidRPr="00384B49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384B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84B49">
              <w:rPr>
                <w:rFonts w:ascii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 w:rsidRPr="00384B49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Е. С. Дубоносов. — 2-е изд., </w:t>
            </w:r>
            <w:proofErr w:type="spellStart"/>
            <w:r w:rsidRPr="00384B4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84B4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М. : Издательство </w:t>
            </w:r>
            <w:proofErr w:type="spellStart"/>
            <w:r w:rsidRPr="00384B4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84B49">
              <w:rPr>
                <w:rFonts w:ascii="Times New Roman" w:hAnsi="Times New Roman" w:cs="Times New Roman"/>
                <w:sz w:val="24"/>
                <w:szCs w:val="24"/>
              </w:rPr>
              <w:t>, 2022. — 229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57B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https://urait.ru/bcode/489079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57B8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84B49" w:rsidTr="008416EB">
        <w:tc>
          <w:tcPr>
            <w:tcW w:w="7797" w:type="dxa"/>
            <w:shd w:val="clear" w:color="auto" w:fill="auto"/>
          </w:tcPr>
          <w:p w:rsidR="002C735C" w:rsidRPr="00384B4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84B4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384B4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84B4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84B49" w:rsidTr="008416EB">
        <w:tc>
          <w:tcPr>
            <w:tcW w:w="7797" w:type="dxa"/>
            <w:shd w:val="clear" w:color="auto" w:fill="auto"/>
          </w:tcPr>
          <w:p w:rsidR="002C735C" w:rsidRPr="00384B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4B49">
              <w:rPr>
                <w:sz w:val="22"/>
                <w:szCs w:val="22"/>
              </w:rPr>
              <w:t xml:space="preserve">Ауд. 606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84B49">
              <w:rPr>
                <w:sz w:val="22"/>
                <w:szCs w:val="22"/>
              </w:rPr>
              <w:t>комплексом</w:t>
            </w:r>
            <w:proofErr w:type="gramStart"/>
            <w:r w:rsidRPr="00384B49">
              <w:rPr>
                <w:sz w:val="22"/>
                <w:szCs w:val="22"/>
              </w:rPr>
              <w:t>.С</w:t>
            </w:r>
            <w:proofErr w:type="gramEnd"/>
            <w:r w:rsidRPr="00384B49">
              <w:rPr>
                <w:sz w:val="22"/>
                <w:szCs w:val="22"/>
              </w:rPr>
              <w:t>пециализированная</w:t>
            </w:r>
            <w:proofErr w:type="spellEnd"/>
            <w:r w:rsidRPr="00384B4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трибуна - 1 шт., доска магнитно-меловая - 1 шт. Переносной мультимедийный комплект: Ноутбук </w:t>
            </w:r>
            <w:r w:rsidRPr="00384B49">
              <w:rPr>
                <w:sz w:val="22"/>
                <w:szCs w:val="22"/>
                <w:lang w:val="en-US"/>
              </w:rPr>
              <w:t>HP</w:t>
            </w:r>
            <w:r w:rsidRPr="00384B49">
              <w:rPr>
                <w:sz w:val="22"/>
                <w:szCs w:val="22"/>
              </w:rPr>
              <w:t xml:space="preserve"> 250 </w:t>
            </w:r>
            <w:r w:rsidRPr="00384B49">
              <w:rPr>
                <w:sz w:val="22"/>
                <w:szCs w:val="22"/>
                <w:lang w:val="en-US"/>
              </w:rPr>
              <w:t>G</w:t>
            </w:r>
            <w:r w:rsidRPr="00384B49">
              <w:rPr>
                <w:sz w:val="22"/>
                <w:szCs w:val="22"/>
              </w:rPr>
              <w:t>6 1</w:t>
            </w:r>
            <w:r w:rsidRPr="00384B49">
              <w:rPr>
                <w:sz w:val="22"/>
                <w:szCs w:val="22"/>
                <w:lang w:val="en-US"/>
              </w:rPr>
              <w:t>WY</w:t>
            </w:r>
            <w:r w:rsidRPr="00384B49">
              <w:rPr>
                <w:sz w:val="22"/>
                <w:szCs w:val="22"/>
              </w:rPr>
              <w:t>58</w:t>
            </w:r>
            <w:r w:rsidRPr="00384B49">
              <w:rPr>
                <w:sz w:val="22"/>
                <w:szCs w:val="22"/>
                <w:lang w:val="en-US"/>
              </w:rPr>
              <w:t>EA</w:t>
            </w:r>
            <w:r w:rsidRPr="00384B49">
              <w:rPr>
                <w:sz w:val="22"/>
                <w:szCs w:val="22"/>
              </w:rPr>
              <w:t xml:space="preserve">, Мультимедийный проектор </w:t>
            </w:r>
            <w:r w:rsidRPr="00384B49">
              <w:rPr>
                <w:sz w:val="22"/>
                <w:szCs w:val="22"/>
                <w:lang w:val="en-US"/>
              </w:rPr>
              <w:t>LG</w:t>
            </w:r>
            <w:r w:rsidRPr="00384B49">
              <w:rPr>
                <w:sz w:val="22"/>
                <w:szCs w:val="22"/>
              </w:rPr>
              <w:t xml:space="preserve"> </w:t>
            </w:r>
            <w:r w:rsidRPr="00384B49">
              <w:rPr>
                <w:sz w:val="22"/>
                <w:szCs w:val="22"/>
                <w:lang w:val="en-US"/>
              </w:rPr>
              <w:t>PF</w:t>
            </w:r>
            <w:r w:rsidRPr="00384B49">
              <w:rPr>
                <w:sz w:val="22"/>
                <w:szCs w:val="22"/>
              </w:rPr>
              <w:t>1500</w:t>
            </w:r>
            <w:r w:rsidRPr="00384B49">
              <w:rPr>
                <w:sz w:val="22"/>
                <w:szCs w:val="22"/>
                <w:lang w:val="en-US"/>
              </w:rPr>
              <w:t>G</w:t>
            </w:r>
            <w:r w:rsidRPr="00384B4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84B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4B4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84B49">
              <w:rPr>
                <w:sz w:val="22"/>
                <w:szCs w:val="22"/>
              </w:rPr>
              <w:t>Прилукская</w:t>
            </w:r>
            <w:proofErr w:type="spellEnd"/>
            <w:r w:rsidRPr="00384B49">
              <w:rPr>
                <w:sz w:val="22"/>
                <w:szCs w:val="22"/>
              </w:rPr>
              <w:t xml:space="preserve">, д. 3, лит. </w:t>
            </w:r>
            <w:r w:rsidRPr="00D674AB">
              <w:rPr>
                <w:sz w:val="22"/>
                <w:szCs w:val="22"/>
              </w:rPr>
              <w:t>А</w:t>
            </w:r>
          </w:p>
        </w:tc>
      </w:tr>
      <w:tr w:rsidR="002C735C" w:rsidRPr="00384B49" w:rsidTr="008416EB">
        <w:tc>
          <w:tcPr>
            <w:tcW w:w="7797" w:type="dxa"/>
            <w:shd w:val="clear" w:color="auto" w:fill="auto"/>
          </w:tcPr>
          <w:p w:rsidR="002C735C" w:rsidRPr="00384B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4B49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84B49">
              <w:rPr>
                <w:sz w:val="22"/>
                <w:szCs w:val="22"/>
              </w:rPr>
              <w:t>комплексом</w:t>
            </w:r>
            <w:proofErr w:type="gramStart"/>
            <w:r w:rsidRPr="00384B49">
              <w:rPr>
                <w:sz w:val="22"/>
                <w:szCs w:val="22"/>
              </w:rPr>
              <w:t>.С</w:t>
            </w:r>
            <w:proofErr w:type="gramEnd"/>
            <w:r w:rsidRPr="00384B49">
              <w:rPr>
                <w:sz w:val="22"/>
                <w:szCs w:val="22"/>
              </w:rPr>
              <w:t>пециализированная</w:t>
            </w:r>
            <w:proofErr w:type="spellEnd"/>
            <w:r w:rsidRPr="00384B49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</w:t>
            </w:r>
            <w:proofErr w:type="gramStart"/>
            <w:r w:rsidRPr="00384B49">
              <w:rPr>
                <w:sz w:val="22"/>
                <w:szCs w:val="22"/>
              </w:rPr>
              <w:t>.М</w:t>
            </w:r>
            <w:proofErr w:type="gramEnd"/>
            <w:r w:rsidRPr="00384B49">
              <w:rPr>
                <w:sz w:val="22"/>
                <w:szCs w:val="22"/>
              </w:rPr>
              <w:t xml:space="preserve">оноблок </w:t>
            </w:r>
            <w:r w:rsidRPr="00384B49">
              <w:rPr>
                <w:sz w:val="22"/>
                <w:szCs w:val="22"/>
                <w:lang w:val="en-US"/>
              </w:rPr>
              <w:t>Acer</w:t>
            </w:r>
            <w:r w:rsidRPr="00384B49">
              <w:rPr>
                <w:sz w:val="22"/>
                <w:szCs w:val="22"/>
              </w:rPr>
              <w:t xml:space="preserve"> </w:t>
            </w:r>
            <w:r w:rsidRPr="00384B49">
              <w:rPr>
                <w:sz w:val="22"/>
                <w:szCs w:val="22"/>
                <w:lang w:val="en-US"/>
              </w:rPr>
              <w:t>Aspire</w:t>
            </w:r>
            <w:r w:rsidRPr="00384B49">
              <w:rPr>
                <w:sz w:val="22"/>
                <w:szCs w:val="22"/>
              </w:rPr>
              <w:t xml:space="preserve"> </w:t>
            </w:r>
            <w:r w:rsidRPr="00384B49">
              <w:rPr>
                <w:sz w:val="22"/>
                <w:szCs w:val="22"/>
                <w:lang w:val="en-US"/>
              </w:rPr>
              <w:t>Z</w:t>
            </w:r>
            <w:r w:rsidRPr="00384B49">
              <w:rPr>
                <w:sz w:val="22"/>
                <w:szCs w:val="22"/>
              </w:rPr>
              <w:t xml:space="preserve">1811 </w:t>
            </w:r>
            <w:r w:rsidRPr="00384B49">
              <w:rPr>
                <w:sz w:val="22"/>
                <w:szCs w:val="22"/>
                <w:lang w:val="en-US"/>
              </w:rPr>
              <w:t>Intel</w:t>
            </w:r>
            <w:r w:rsidRPr="00384B49">
              <w:rPr>
                <w:sz w:val="22"/>
                <w:szCs w:val="22"/>
              </w:rPr>
              <w:t xml:space="preserve"> </w:t>
            </w:r>
            <w:r w:rsidRPr="00384B49">
              <w:rPr>
                <w:sz w:val="22"/>
                <w:szCs w:val="22"/>
                <w:lang w:val="en-US"/>
              </w:rPr>
              <w:t>Core</w:t>
            </w:r>
            <w:r w:rsidRPr="00384B49">
              <w:rPr>
                <w:sz w:val="22"/>
                <w:szCs w:val="22"/>
              </w:rPr>
              <w:t xml:space="preserve"> </w:t>
            </w:r>
            <w:proofErr w:type="spellStart"/>
            <w:r w:rsidRPr="00384B4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84B49">
              <w:rPr>
                <w:sz w:val="22"/>
                <w:szCs w:val="22"/>
              </w:rPr>
              <w:t>5-2400</w:t>
            </w:r>
            <w:r w:rsidRPr="00384B49">
              <w:rPr>
                <w:sz w:val="22"/>
                <w:szCs w:val="22"/>
                <w:lang w:val="en-US"/>
              </w:rPr>
              <w:t>S</w:t>
            </w:r>
            <w:r w:rsidRPr="00384B49">
              <w:rPr>
                <w:sz w:val="22"/>
                <w:szCs w:val="22"/>
              </w:rPr>
              <w:t>@2.50</w:t>
            </w:r>
            <w:r w:rsidRPr="00384B49">
              <w:rPr>
                <w:sz w:val="22"/>
                <w:szCs w:val="22"/>
                <w:lang w:val="en-US"/>
              </w:rPr>
              <w:t>GHz</w:t>
            </w:r>
            <w:r w:rsidRPr="00384B49">
              <w:rPr>
                <w:sz w:val="22"/>
                <w:szCs w:val="22"/>
              </w:rPr>
              <w:t>/4</w:t>
            </w:r>
            <w:r w:rsidRPr="00384B49">
              <w:rPr>
                <w:sz w:val="22"/>
                <w:szCs w:val="22"/>
                <w:lang w:val="en-US"/>
              </w:rPr>
              <w:t>Gb</w:t>
            </w:r>
            <w:r w:rsidRPr="00384B49">
              <w:rPr>
                <w:sz w:val="22"/>
                <w:szCs w:val="22"/>
              </w:rPr>
              <w:t>/1</w:t>
            </w:r>
            <w:r w:rsidRPr="00384B49">
              <w:rPr>
                <w:sz w:val="22"/>
                <w:szCs w:val="22"/>
                <w:lang w:val="en-US"/>
              </w:rPr>
              <w:t>Tb</w:t>
            </w:r>
            <w:r w:rsidRPr="00384B49">
              <w:rPr>
                <w:sz w:val="22"/>
                <w:szCs w:val="22"/>
              </w:rPr>
              <w:t xml:space="preserve"> - 1 шт., Мультимедийный проектор </w:t>
            </w:r>
            <w:r w:rsidRPr="00384B49">
              <w:rPr>
                <w:sz w:val="22"/>
                <w:szCs w:val="22"/>
                <w:lang w:val="en-US"/>
              </w:rPr>
              <w:t>NEC</w:t>
            </w:r>
            <w:r w:rsidRPr="00384B49">
              <w:rPr>
                <w:sz w:val="22"/>
                <w:szCs w:val="22"/>
              </w:rPr>
              <w:t xml:space="preserve"> </w:t>
            </w:r>
            <w:r w:rsidRPr="00384B49">
              <w:rPr>
                <w:sz w:val="22"/>
                <w:szCs w:val="22"/>
                <w:lang w:val="en-US"/>
              </w:rPr>
              <w:t>ME</w:t>
            </w:r>
            <w:r w:rsidRPr="00384B49">
              <w:rPr>
                <w:sz w:val="22"/>
                <w:szCs w:val="22"/>
              </w:rPr>
              <w:t>401</w:t>
            </w:r>
            <w:r w:rsidRPr="00384B49">
              <w:rPr>
                <w:sz w:val="22"/>
                <w:szCs w:val="22"/>
                <w:lang w:val="en-US"/>
              </w:rPr>
              <w:t>X</w:t>
            </w:r>
            <w:r w:rsidRPr="00384B49">
              <w:rPr>
                <w:sz w:val="22"/>
                <w:szCs w:val="22"/>
              </w:rPr>
              <w:t xml:space="preserve"> - 1 шт., Акустическая система </w:t>
            </w:r>
            <w:r w:rsidRPr="00384B49">
              <w:rPr>
                <w:sz w:val="22"/>
                <w:szCs w:val="22"/>
                <w:lang w:val="en-US"/>
              </w:rPr>
              <w:t>Hi</w:t>
            </w:r>
            <w:r w:rsidRPr="00384B49">
              <w:rPr>
                <w:sz w:val="22"/>
                <w:szCs w:val="22"/>
              </w:rPr>
              <w:t>-</w:t>
            </w:r>
            <w:r w:rsidRPr="00384B49">
              <w:rPr>
                <w:sz w:val="22"/>
                <w:szCs w:val="22"/>
                <w:lang w:val="en-US"/>
              </w:rPr>
              <w:t>Fi</w:t>
            </w:r>
            <w:r w:rsidRPr="00384B49">
              <w:rPr>
                <w:sz w:val="22"/>
                <w:szCs w:val="22"/>
              </w:rPr>
              <w:t xml:space="preserve"> </w:t>
            </w:r>
            <w:r w:rsidRPr="00384B49">
              <w:rPr>
                <w:sz w:val="22"/>
                <w:szCs w:val="22"/>
                <w:lang w:val="en-US"/>
              </w:rPr>
              <w:t>PRO</w:t>
            </w:r>
            <w:r w:rsidRPr="00384B49">
              <w:rPr>
                <w:sz w:val="22"/>
                <w:szCs w:val="22"/>
              </w:rPr>
              <w:t xml:space="preserve"> </w:t>
            </w:r>
            <w:r w:rsidRPr="00384B49">
              <w:rPr>
                <w:sz w:val="22"/>
                <w:szCs w:val="22"/>
                <w:lang w:val="en-US"/>
              </w:rPr>
              <w:t>MASK</w:t>
            </w:r>
            <w:r w:rsidRPr="00384B49">
              <w:rPr>
                <w:sz w:val="22"/>
                <w:szCs w:val="22"/>
              </w:rPr>
              <w:t>6</w:t>
            </w:r>
            <w:r w:rsidRPr="00384B49">
              <w:rPr>
                <w:sz w:val="22"/>
                <w:szCs w:val="22"/>
                <w:lang w:val="en-US"/>
              </w:rPr>
              <w:t>T</w:t>
            </w:r>
            <w:r w:rsidRPr="00384B49">
              <w:rPr>
                <w:sz w:val="22"/>
                <w:szCs w:val="22"/>
              </w:rPr>
              <w:t>-</w:t>
            </w:r>
            <w:r w:rsidRPr="00384B49">
              <w:rPr>
                <w:sz w:val="22"/>
                <w:szCs w:val="22"/>
                <w:lang w:val="en-US"/>
              </w:rPr>
              <w:t>W</w:t>
            </w:r>
            <w:r w:rsidRPr="00384B49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384B4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84B49">
              <w:rPr>
                <w:sz w:val="22"/>
                <w:szCs w:val="22"/>
              </w:rPr>
              <w:t xml:space="preserve"> </w:t>
            </w:r>
            <w:r w:rsidRPr="00384B49">
              <w:rPr>
                <w:sz w:val="22"/>
                <w:szCs w:val="22"/>
                <w:lang w:val="en-US"/>
              </w:rPr>
              <w:t>TA</w:t>
            </w:r>
            <w:r w:rsidRPr="00384B49">
              <w:rPr>
                <w:sz w:val="22"/>
                <w:szCs w:val="22"/>
              </w:rPr>
              <w:t>-1120 в комплекте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84B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4B4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84B49">
              <w:rPr>
                <w:sz w:val="22"/>
                <w:szCs w:val="22"/>
              </w:rPr>
              <w:t>Прилукская</w:t>
            </w:r>
            <w:proofErr w:type="spellEnd"/>
            <w:r w:rsidRPr="00384B49">
              <w:rPr>
                <w:sz w:val="22"/>
                <w:szCs w:val="22"/>
              </w:rPr>
              <w:t xml:space="preserve">, д. 3, лит. </w:t>
            </w:r>
            <w:r w:rsidRPr="00D674AB">
              <w:rPr>
                <w:sz w:val="22"/>
                <w:szCs w:val="22"/>
              </w:rPr>
              <w:t>А</w:t>
            </w:r>
          </w:p>
        </w:tc>
      </w:tr>
      <w:tr w:rsidR="002C735C" w:rsidRPr="00384B49" w:rsidTr="008416EB">
        <w:tc>
          <w:tcPr>
            <w:tcW w:w="7797" w:type="dxa"/>
            <w:shd w:val="clear" w:color="auto" w:fill="auto"/>
          </w:tcPr>
          <w:p w:rsidR="002C735C" w:rsidRPr="00384B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4B49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84B49">
              <w:rPr>
                <w:sz w:val="22"/>
                <w:szCs w:val="22"/>
              </w:rPr>
              <w:t>комплексом</w:t>
            </w:r>
            <w:proofErr w:type="gramStart"/>
            <w:r w:rsidRPr="00384B49">
              <w:rPr>
                <w:sz w:val="22"/>
                <w:szCs w:val="22"/>
              </w:rPr>
              <w:t>.С</w:t>
            </w:r>
            <w:proofErr w:type="gramEnd"/>
            <w:r w:rsidRPr="00384B49">
              <w:rPr>
                <w:sz w:val="22"/>
                <w:szCs w:val="22"/>
              </w:rPr>
              <w:t>пециализированная</w:t>
            </w:r>
            <w:proofErr w:type="spellEnd"/>
            <w:r w:rsidRPr="00384B4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 w:rsidRPr="00384B49">
              <w:rPr>
                <w:sz w:val="22"/>
                <w:szCs w:val="22"/>
                <w:lang w:val="en-US"/>
              </w:rPr>
              <w:t>Acer</w:t>
            </w:r>
            <w:r w:rsidRPr="00384B49">
              <w:rPr>
                <w:sz w:val="22"/>
                <w:szCs w:val="22"/>
              </w:rPr>
              <w:t xml:space="preserve"> </w:t>
            </w:r>
            <w:r w:rsidRPr="00384B49">
              <w:rPr>
                <w:sz w:val="22"/>
                <w:szCs w:val="22"/>
                <w:lang w:val="en-US"/>
              </w:rPr>
              <w:t>Aspire</w:t>
            </w:r>
            <w:r w:rsidRPr="00384B49">
              <w:rPr>
                <w:sz w:val="22"/>
                <w:szCs w:val="22"/>
              </w:rPr>
              <w:t xml:space="preserve"> </w:t>
            </w:r>
            <w:r w:rsidRPr="00384B49">
              <w:rPr>
                <w:sz w:val="22"/>
                <w:szCs w:val="22"/>
                <w:lang w:val="en-US"/>
              </w:rPr>
              <w:t>Z</w:t>
            </w:r>
            <w:r w:rsidRPr="00384B49">
              <w:rPr>
                <w:sz w:val="22"/>
                <w:szCs w:val="22"/>
              </w:rPr>
              <w:t xml:space="preserve">1811 </w:t>
            </w:r>
            <w:r w:rsidRPr="00384B49">
              <w:rPr>
                <w:sz w:val="22"/>
                <w:szCs w:val="22"/>
                <w:lang w:val="en-US"/>
              </w:rPr>
              <w:t>Intel</w:t>
            </w:r>
            <w:r w:rsidRPr="00384B49">
              <w:rPr>
                <w:sz w:val="22"/>
                <w:szCs w:val="22"/>
              </w:rPr>
              <w:t xml:space="preserve"> </w:t>
            </w:r>
            <w:r w:rsidRPr="00384B49">
              <w:rPr>
                <w:sz w:val="22"/>
                <w:szCs w:val="22"/>
                <w:lang w:val="en-US"/>
              </w:rPr>
              <w:t>Core</w:t>
            </w:r>
            <w:r w:rsidRPr="00384B49">
              <w:rPr>
                <w:sz w:val="22"/>
                <w:szCs w:val="22"/>
              </w:rPr>
              <w:t xml:space="preserve"> </w:t>
            </w:r>
            <w:proofErr w:type="spellStart"/>
            <w:r w:rsidRPr="00384B4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84B49">
              <w:rPr>
                <w:sz w:val="22"/>
                <w:szCs w:val="22"/>
              </w:rPr>
              <w:t>5-2400</w:t>
            </w:r>
            <w:r w:rsidRPr="00384B49">
              <w:rPr>
                <w:sz w:val="22"/>
                <w:szCs w:val="22"/>
                <w:lang w:val="en-US"/>
              </w:rPr>
              <w:t>S</w:t>
            </w:r>
            <w:r w:rsidRPr="00384B49">
              <w:rPr>
                <w:sz w:val="22"/>
                <w:szCs w:val="22"/>
              </w:rPr>
              <w:t>@2.50</w:t>
            </w:r>
            <w:r w:rsidRPr="00384B49">
              <w:rPr>
                <w:sz w:val="22"/>
                <w:szCs w:val="22"/>
                <w:lang w:val="en-US"/>
              </w:rPr>
              <w:t>GHz</w:t>
            </w:r>
            <w:r w:rsidRPr="00384B49">
              <w:rPr>
                <w:sz w:val="22"/>
                <w:szCs w:val="22"/>
              </w:rPr>
              <w:t>/4</w:t>
            </w:r>
            <w:r w:rsidRPr="00384B49">
              <w:rPr>
                <w:sz w:val="22"/>
                <w:szCs w:val="22"/>
                <w:lang w:val="en-US"/>
              </w:rPr>
              <w:t>Gb</w:t>
            </w:r>
            <w:r w:rsidRPr="00384B49">
              <w:rPr>
                <w:sz w:val="22"/>
                <w:szCs w:val="22"/>
              </w:rPr>
              <w:t>/1</w:t>
            </w:r>
            <w:r w:rsidRPr="00384B49">
              <w:rPr>
                <w:sz w:val="22"/>
                <w:szCs w:val="22"/>
                <w:lang w:val="en-US"/>
              </w:rPr>
              <w:t>Tb</w:t>
            </w:r>
            <w:r w:rsidRPr="00384B49">
              <w:rPr>
                <w:sz w:val="22"/>
                <w:szCs w:val="22"/>
              </w:rPr>
              <w:t xml:space="preserve"> - 1 шт., Компьютер </w:t>
            </w:r>
            <w:r w:rsidRPr="00384B49">
              <w:rPr>
                <w:sz w:val="22"/>
                <w:szCs w:val="22"/>
                <w:lang w:val="en-US"/>
              </w:rPr>
              <w:t>I</w:t>
            </w:r>
            <w:r w:rsidRPr="00384B49">
              <w:rPr>
                <w:sz w:val="22"/>
                <w:szCs w:val="22"/>
              </w:rPr>
              <w:t xml:space="preserve">3-8100/ 8Гб/500Гб/ </w:t>
            </w:r>
            <w:r w:rsidRPr="00384B49">
              <w:rPr>
                <w:sz w:val="22"/>
                <w:szCs w:val="22"/>
                <w:lang w:val="en-US"/>
              </w:rPr>
              <w:t>Philips</w:t>
            </w:r>
            <w:r w:rsidRPr="00384B49">
              <w:rPr>
                <w:sz w:val="22"/>
                <w:szCs w:val="22"/>
              </w:rPr>
              <w:t>224</w:t>
            </w:r>
            <w:r w:rsidRPr="00384B49">
              <w:rPr>
                <w:sz w:val="22"/>
                <w:szCs w:val="22"/>
                <w:lang w:val="en-US"/>
              </w:rPr>
              <w:t>E</w:t>
            </w:r>
            <w:r w:rsidRPr="00384B49">
              <w:rPr>
                <w:sz w:val="22"/>
                <w:szCs w:val="22"/>
              </w:rPr>
              <w:t>5</w:t>
            </w:r>
            <w:r w:rsidRPr="00384B49">
              <w:rPr>
                <w:sz w:val="22"/>
                <w:szCs w:val="22"/>
                <w:lang w:val="en-US"/>
              </w:rPr>
              <w:t>QSB</w:t>
            </w:r>
            <w:r w:rsidRPr="00384B49">
              <w:rPr>
                <w:sz w:val="22"/>
                <w:szCs w:val="22"/>
              </w:rPr>
              <w:t xml:space="preserve"> - 14шт.</w:t>
            </w:r>
            <w:proofErr w:type="gramStart"/>
            <w:r w:rsidRPr="00384B49">
              <w:rPr>
                <w:sz w:val="22"/>
                <w:szCs w:val="22"/>
              </w:rPr>
              <w:t>,М</w:t>
            </w:r>
            <w:proofErr w:type="gramEnd"/>
            <w:r w:rsidRPr="00384B49">
              <w:rPr>
                <w:sz w:val="22"/>
                <w:szCs w:val="22"/>
              </w:rPr>
              <w:t xml:space="preserve">ультимедийный проектор </w:t>
            </w:r>
            <w:r w:rsidRPr="00384B49">
              <w:rPr>
                <w:sz w:val="22"/>
                <w:szCs w:val="22"/>
                <w:lang w:val="en-US"/>
              </w:rPr>
              <w:t>NEC</w:t>
            </w:r>
            <w:r w:rsidRPr="00384B49">
              <w:rPr>
                <w:sz w:val="22"/>
                <w:szCs w:val="22"/>
              </w:rPr>
              <w:t xml:space="preserve"> </w:t>
            </w:r>
            <w:r w:rsidRPr="00384B49">
              <w:rPr>
                <w:sz w:val="22"/>
                <w:szCs w:val="22"/>
                <w:lang w:val="en-US"/>
              </w:rPr>
              <w:t>ME</w:t>
            </w:r>
            <w:r w:rsidRPr="00384B49">
              <w:rPr>
                <w:sz w:val="22"/>
                <w:szCs w:val="22"/>
              </w:rPr>
              <w:t>401</w:t>
            </w:r>
            <w:r w:rsidRPr="00384B49">
              <w:rPr>
                <w:sz w:val="22"/>
                <w:szCs w:val="22"/>
                <w:lang w:val="en-US"/>
              </w:rPr>
              <w:t>X</w:t>
            </w:r>
            <w:r w:rsidRPr="00384B49">
              <w:rPr>
                <w:sz w:val="22"/>
                <w:szCs w:val="22"/>
              </w:rPr>
              <w:t xml:space="preserve"> - 1 шт., Колонки </w:t>
            </w:r>
            <w:r w:rsidRPr="00384B49">
              <w:rPr>
                <w:sz w:val="22"/>
                <w:szCs w:val="22"/>
                <w:lang w:val="en-US"/>
              </w:rPr>
              <w:t>Hi</w:t>
            </w:r>
            <w:r w:rsidRPr="00384B49">
              <w:rPr>
                <w:sz w:val="22"/>
                <w:szCs w:val="22"/>
              </w:rPr>
              <w:t>-</w:t>
            </w:r>
            <w:r w:rsidRPr="00384B49">
              <w:rPr>
                <w:sz w:val="22"/>
                <w:szCs w:val="22"/>
                <w:lang w:val="en-US"/>
              </w:rPr>
              <w:t>Fi</w:t>
            </w:r>
            <w:r w:rsidRPr="00384B49">
              <w:rPr>
                <w:sz w:val="22"/>
                <w:szCs w:val="22"/>
              </w:rPr>
              <w:t xml:space="preserve"> </w:t>
            </w:r>
            <w:r w:rsidRPr="00384B49">
              <w:rPr>
                <w:sz w:val="22"/>
                <w:szCs w:val="22"/>
                <w:lang w:val="en-US"/>
              </w:rPr>
              <w:t>PRO</w:t>
            </w:r>
            <w:r w:rsidRPr="00384B49">
              <w:rPr>
                <w:sz w:val="22"/>
                <w:szCs w:val="22"/>
              </w:rPr>
              <w:t xml:space="preserve"> </w:t>
            </w:r>
            <w:r w:rsidRPr="00384B49">
              <w:rPr>
                <w:sz w:val="22"/>
                <w:szCs w:val="22"/>
                <w:lang w:val="en-US"/>
              </w:rPr>
              <w:t>MASKGT</w:t>
            </w:r>
            <w:r w:rsidRPr="00384B49">
              <w:rPr>
                <w:sz w:val="22"/>
                <w:szCs w:val="22"/>
              </w:rPr>
              <w:t>-</w:t>
            </w:r>
            <w:r w:rsidRPr="00384B49">
              <w:rPr>
                <w:sz w:val="22"/>
                <w:szCs w:val="22"/>
                <w:lang w:val="en-US"/>
              </w:rPr>
              <w:t>W</w:t>
            </w:r>
            <w:r w:rsidRPr="00384B49">
              <w:rPr>
                <w:sz w:val="22"/>
                <w:szCs w:val="22"/>
              </w:rPr>
              <w:t xml:space="preserve">- (2шт.) - 1 шт., Экран </w:t>
            </w:r>
            <w:proofErr w:type="spellStart"/>
            <w:r w:rsidRPr="00384B49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384B49">
              <w:rPr>
                <w:sz w:val="22"/>
                <w:szCs w:val="22"/>
              </w:rPr>
              <w:t xml:space="preserve"> </w:t>
            </w:r>
            <w:r w:rsidRPr="00384B49">
              <w:rPr>
                <w:sz w:val="22"/>
                <w:szCs w:val="22"/>
                <w:lang w:val="en-US"/>
              </w:rPr>
              <w:t>Compact</w:t>
            </w:r>
            <w:r w:rsidRPr="00384B49">
              <w:rPr>
                <w:sz w:val="22"/>
                <w:szCs w:val="22"/>
              </w:rPr>
              <w:t xml:space="preserve"> </w:t>
            </w:r>
            <w:proofErr w:type="spellStart"/>
            <w:r w:rsidRPr="00384B49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384B49">
              <w:rPr>
                <w:sz w:val="22"/>
                <w:szCs w:val="22"/>
              </w:rPr>
              <w:t xml:space="preserve"> 153</w:t>
            </w:r>
            <w:r w:rsidRPr="00384B49">
              <w:rPr>
                <w:sz w:val="22"/>
                <w:szCs w:val="22"/>
                <w:lang w:val="en-US"/>
              </w:rPr>
              <w:t>x</w:t>
            </w:r>
            <w:r w:rsidRPr="00384B49">
              <w:rPr>
                <w:sz w:val="22"/>
                <w:szCs w:val="22"/>
              </w:rPr>
              <w:t xml:space="preserve">200 </w:t>
            </w:r>
            <w:r w:rsidRPr="00384B49">
              <w:rPr>
                <w:sz w:val="22"/>
                <w:szCs w:val="22"/>
                <w:lang w:val="en-US"/>
              </w:rPr>
              <w:t>c</w:t>
            </w:r>
            <w:r w:rsidRPr="00384B49">
              <w:rPr>
                <w:sz w:val="22"/>
                <w:szCs w:val="22"/>
              </w:rPr>
              <w:t xml:space="preserve">м </w:t>
            </w:r>
            <w:r w:rsidRPr="00384B49">
              <w:rPr>
                <w:sz w:val="22"/>
                <w:szCs w:val="22"/>
                <w:lang w:val="en-US"/>
              </w:rPr>
              <w:t>M</w:t>
            </w:r>
            <w:r w:rsidRPr="00384B49">
              <w:rPr>
                <w:sz w:val="22"/>
                <w:szCs w:val="22"/>
              </w:rPr>
              <w:t>а</w:t>
            </w:r>
            <w:proofErr w:type="spellStart"/>
            <w:r w:rsidRPr="00384B49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384B49">
              <w:rPr>
                <w:sz w:val="22"/>
                <w:szCs w:val="22"/>
              </w:rPr>
              <w:t xml:space="preserve">е </w:t>
            </w:r>
            <w:r w:rsidRPr="00384B49">
              <w:rPr>
                <w:sz w:val="22"/>
                <w:szCs w:val="22"/>
                <w:lang w:val="en-US"/>
              </w:rPr>
              <w:t>White</w:t>
            </w:r>
            <w:r w:rsidRPr="00384B49">
              <w:rPr>
                <w:sz w:val="22"/>
                <w:szCs w:val="22"/>
              </w:rPr>
              <w:t xml:space="preserve"> </w:t>
            </w:r>
            <w:r w:rsidRPr="00384B49">
              <w:rPr>
                <w:sz w:val="22"/>
                <w:szCs w:val="22"/>
                <w:lang w:val="en-US"/>
              </w:rPr>
              <w:t>S</w:t>
            </w:r>
            <w:r w:rsidRPr="00384B49">
              <w:rPr>
                <w:sz w:val="22"/>
                <w:szCs w:val="22"/>
              </w:rPr>
              <w:t xml:space="preserve"> - 1 шт., Микшер-усилитель АА-120 </w:t>
            </w:r>
            <w:proofErr w:type="spellStart"/>
            <w:r w:rsidRPr="00384B49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384B49">
              <w:rPr>
                <w:sz w:val="22"/>
                <w:szCs w:val="22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84B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4B4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84B49">
              <w:rPr>
                <w:sz w:val="22"/>
                <w:szCs w:val="22"/>
              </w:rPr>
              <w:t>Прилукская</w:t>
            </w:r>
            <w:proofErr w:type="spellEnd"/>
            <w:r w:rsidRPr="00384B49">
              <w:rPr>
                <w:sz w:val="22"/>
                <w:szCs w:val="22"/>
              </w:rPr>
              <w:t xml:space="preserve">, д. 3, лит. </w:t>
            </w:r>
            <w:r w:rsidRPr="00D674AB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Права и должностные обязанности главного бухгалтера.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Права и должностные обязанности руководителя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 xml:space="preserve">Роль главного бухгалтера на </w:t>
            </w:r>
            <w:proofErr w:type="gramStart"/>
            <w:r w:rsidRPr="00384B49">
              <w:rPr>
                <w:sz w:val="23"/>
                <w:szCs w:val="23"/>
              </w:rPr>
              <w:t>предприятии</w:t>
            </w:r>
            <w:proofErr w:type="gramEnd"/>
            <w:r w:rsidRPr="00384B4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 xml:space="preserve">Организация бухгалтерского учета на </w:t>
            </w:r>
            <w:proofErr w:type="gramStart"/>
            <w:r w:rsidRPr="00384B49">
              <w:rPr>
                <w:sz w:val="23"/>
                <w:szCs w:val="23"/>
              </w:rPr>
              <w:t>предприятии</w:t>
            </w:r>
            <w:proofErr w:type="gramEnd"/>
            <w:r w:rsidRPr="00384B4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Юридическая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ответственность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эксперта-бухгалтера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судебно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экспертиз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Понятие, цели и задачи судебной финансовой экспертизы.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Что является основанием для ведения бухгалтерского учета.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Что является основанием для ведения бухгалтерского учета.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Кем осуществляется общее методологическое руководство бухгалтерским учетом в РФ?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Что такое судебная финансовая экспертиза?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Какова специфика судебной финансовой экспертизы?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Перечислите задачи судебной финансовой экспертизы?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Каковы отличительные признаки судебной финансовой экспертизы, аудита и ревизии финансово-хозяйственной деятельности?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Перечислите функции судебной финансовой экспертизы.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Что является предметом исследования судебной финансовой экспертизы?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Как классифицируются объекты судебной финансовой экспертизы?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Назовите предмет и перечислите метод судебной финансовой экспертизы.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Правовое регулирование судебной финансовой деятельности в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 xml:space="preserve">Взаимосвязь принципов </w:t>
            </w:r>
            <w:proofErr w:type="gramStart"/>
            <w:r w:rsidRPr="00384B49">
              <w:rPr>
                <w:sz w:val="23"/>
                <w:szCs w:val="23"/>
              </w:rPr>
              <w:t>государственной</w:t>
            </w:r>
            <w:proofErr w:type="gramEnd"/>
            <w:r w:rsidRPr="00384B49">
              <w:rPr>
                <w:sz w:val="23"/>
                <w:szCs w:val="23"/>
              </w:rPr>
              <w:t xml:space="preserve"> судебно-экспертной деятельности и бухгалтерского учета [9].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Что понимается под судебной финансовой экспертизой?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Что понимается под документальной экспертизой?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Какие виды документальной экспертизы выделяются в учебной литературе?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Какие нормативные акты регламентируют проведение экспертизы в организации?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Чем отличается повторная экспертиза от дополнительной экспертизы?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Понятие бухгалтерского баланса, его функции.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балансов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Требования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предъявляемые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балансу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Содержание и порядок формирования показателей актива баланса.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Содержание и порядок формирования показателей пассива баланса.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Правила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кассовых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операций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Экспертиза денежных средств в кассе.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 xml:space="preserve">Экспертиза денежных средств на расчетном </w:t>
            </w:r>
            <w:proofErr w:type="gramStart"/>
            <w:r w:rsidRPr="00384B49">
              <w:rPr>
                <w:sz w:val="23"/>
                <w:szCs w:val="23"/>
              </w:rPr>
              <w:t>счете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 xml:space="preserve">Экспертиза операций на расчетном </w:t>
            </w:r>
            <w:proofErr w:type="gramStart"/>
            <w:r w:rsidRPr="00384B49">
              <w:rPr>
                <w:sz w:val="23"/>
                <w:szCs w:val="23"/>
              </w:rPr>
              <w:t>счете</w:t>
            </w:r>
            <w:proofErr w:type="gramEnd"/>
            <w:r w:rsidRPr="00384B4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Экспертиза операций по валютным счетам.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Экспертиза поступающих материально-производственных запасов.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Экспертиза отпускающих материально-производственных запасов.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Экспертиза наличия и движения товаров.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Инвентаризация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материально-производственных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запасов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Оценка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материально-производственных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запасов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Экспертиза личного состава работающих сотрудников и использования рабочего времени.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Экспертиза затрат на оплату труда и фонда заработной платы.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Экспертиза учета расчетов с персоналом по оплате труда.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Экспертиза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взносов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страхованию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Экспертиза учета удержаний из заработной платы.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Понятие издержек производства, затрат, расходов, формирующих себестоимость продукции.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затрат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Характеристика счетов по учету затрат на производство.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 xml:space="preserve">Методы проверки затрат </w:t>
            </w:r>
            <w:proofErr w:type="spellStart"/>
            <w:r w:rsidRPr="00384B49">
              <w:rPr>
                <w:sz w:val="23"/>
                <w:szCs w:val="23"/>
              </w:rPr>
              <w:t>напроизводство</w:t>
            </w:r>
            <w:proofErr w:type="spellEnd"/>
            <w:r w:rsidRPr="00384B49">
              <w:rPr>
                <w:sz w:val="23"/>
                <w:szCs w:val="23"/>
              </w:rPr>
              <w:t xml:space="preserve"> используемые при экспертизе.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Общая схема учета затрат на производство.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Понятие готовой продукции и ее оценки.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Экспертиза наличия и движения готовой продукции.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Экспертиза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расходов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продажу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Учет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выпуска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готовой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Учет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продажи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готовой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Понятие основных средств, их классификация.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Оценка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основных </w:t>
            </w:r>
            <w:proofErr w:type="spellStart"/>
            <w:r>
              <w:rPr>
                <w:sz w:val="23"/>
                <w:szCs w:val="23"/>
                <w:lang w:val="en-US"/>
              </w:rPr>
              <w:t>средств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экспертизы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основных </w:t>
            </w:r>
            <w:proofErr w:type="spellStart"/>
            <w:r>
              <w:rPr>
                <w:sz w:val="23"/>
                <w:szCs w:val="23"/>
                <w:lang w:val="en-US"/>
              </w:rPr>
              <w:t>средств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Учет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амортизации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основных </w:t>
            </w:r>
            <w:proofErr w:type="spellStart"/>
            <w:r>
              <w:rPr>
                <w:sz w:val="23"/>
                <w:szCs w:val="23"/>
                <w:lang w:val="en-US"/>
              </w:rPr>
              <w:t>средств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Приемы, применяемые при экспертизе нематериальных активов.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Экспертиза учета с подотчетными лицами.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Учет расчетов с дебиторами и кредиторами.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Экспертиза расчетов с дебиторами и кредиторами.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Учет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расчетов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претензиям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Учет прочей дебиторской и кредиторской задолженности.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В чем отличие бухгалтерской и экономической прибыли?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Процесс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рентабельности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расчета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Резервы роста прибыли и рентабельности.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Расчетно-аналитические приемы и методы исследования операций по формированию финансовых результатов, доходов и расходов.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Что представляет собой заключение судебной финансово-экономической экспертизы.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Оценка заключения судебной финансово-экономической экспертизы.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Предмет оценки заключения эксперта-бухгалтера: допустимость, полнота, достоверность.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:rsidR="009E6058" w:rsidRPr="00384B4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Дополнительная и повторная экспертизы, причины их назначения.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Использование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заключения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эксперта-экономиста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384B4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4B4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384B4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84B49" w:rsidTr="00801458">
        <w:tc>
          <w:tcPr>
            <w:tcW w:w="2336" w:type="dxa"/>
          </w:tcPr>
          <w:p w:rsidR="005D65A5" w:rsidRPr="00384B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4B4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384B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4B4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384B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4B4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384B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4B4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84B49" w:rsidTr="00801458">
        <w:tc>
          <w:tcPr>
            <w:tcW w:w="2336" w:type="dxa"/>
          </w:tcPr>
          <w:p w:rsidR="005D65A5" w:rsidRPr="00384B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4B4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384B4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84B4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384B49" w:rsidRDefault="007478E0" w:rsidP="00801458">
            <w:pPr>
              <w:rPr>
                <w:rFonts w:ascii="Times New Roman" w:hAnsi="Times New Roman" w:cs="Times New Roman"/>
              </w:rPr>
            </w:pPr>
            <w:r w:rsidRPr="00384B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84B49" w:rsidRDefault="007478E0" w:rsidP="00801458">
            <w:pPr>
              <w:rPr>
                <w:rFonts w:ascii="Times New Roman" w:hAnsi="Times New Roman" w:cs="Times New Roman"/>
              </w:rPr>
            </w:pPr>
            <w:r w:rsidRPr="00384B4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384B49" w:rsidTr="00801458">
        <w:tc>
          <w:tcPr>
            <w:tcW w:w="2336" w:type="dxa"/>
          </w:tcPr>
          <w:p w:rsidR="005D65A5" w:rsidRPr="00384B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4B4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384B4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84B49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384B4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84B49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384B49" w:rsidRDefault="007478E0" w:rsidP="00801458">
            <w:pPr>
              <w:rPr>
                <w:rFonts w:ascii="Times New Roman" w:hAnsi="Times New Roman" w:cs="Times New Roman"/>
              </w:rPr>
            </w:pPr>
            <w:r w:rsidRPr="00384B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84B49" w:rsidRDefault="007478E0" w:rsidP="00801458">
            <w:pPr>
              <w:rPr>
                <w:rFonts w:ascii="Times New Roman" w:hAnsi="Times New Roman" w:cs="Times New Roman"/>
              </w:rPr>
            </w:pPr>
            <w:r w:rsidRPr="00384B49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  <w:tr w:rsidR="005D65A5" w:rsidRPr="00384B49" w:rsidTr="00801458">
        <w:tc>
          <w:tcPr>
            <w:tcW w:w="2336" w:type="dxa"/>
          </w:tcPr>
          <w:p w:rsidR="005D65A5" w:rsidRPr="00384B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4B4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384B4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84B4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84B4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84B4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384B49" w:rsidRDefault="007478E0" w:rsidP="00801458">
            <w:pPr>
              <w:rPr>
                <w:rFonts w:ascii="Times New Roman" w:hAnsi="Times New Roman" w:cs="Times New Roman"/>
              </w:rPr>
            </w:pPr>
            <w:r w:rsidRPr="00384B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84B49" w:rsidRDefault="007478E0" w:rsidP="00801458">
            <w:pPr>
              <w:rPr>
                <w:rFonts w:ascii="Times New Roman" w:hAnsi="Times New Roman" w:cs="Times New Roman"/>
              </w:rPr>
            </w:pPr>
            <w:r w:rsidRPr="00384B49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F56264" w:rsidRPr="00384B4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384B4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84B4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84B49" w:rsidTr="00384B49">
        <w:tc>
          <w:tcPr>
            <w:tcW w:w="562" w:type="dxa"/>
          </w:tcPr>
          <w:p w:rsidR="00384B49" w:rsidRDefault="00384B4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384B49" w:rsidRDefault="00384B4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84B49" w:rsidRPr="00384B49" w:rsidRDefault="00384B4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384B4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84B4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84B4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384B4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84B49" w:rsidTr="00801458">
        <w:tc>
          <w:tcPr>
            <w:tcW w:w="2500" w:type="pct"/>
          </w:tcPr>
          <w:p w:rsidR="00B8237E" w:rsidRPr="00384B4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4B4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384B4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4B4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84B49" w:rsidTr="00801458">
        <w:tc>
          <w:tcPr>
            <w:tcW w:w="2500" w:type="pct"/>
          </w:tcPr>
          <w:p w:rsidR="00B8237E" w:rsidRPr="00384B49" w:rsidRDefault="00B8237E" w:rsidP="00801458">
            <w:pPr>
              <w:rPr>
                <w:rFonts w:ascii="Times New Roman" w:hAnsi="Times New Roman" w:cs="Times New Roman"/>
              </w:rPr>
            </w:pPr>
            <w:r w:rsidRPr="00384B4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384B49" w:rsidRDefault="005C548A" w:rsidP="00801458">
            <w:pPr>
              <w:rPr>
                <w:rFonts w:ascii="Times New Roman" w:hAnsi="Times New Roman" w:cs="Times New Roman"/>
              </w:rPr>
            </w:pPr>
            <w:r w:rsidRPr="00384B49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384B49" w:rsidRPr="00384B49" w:rsidTr="00384B49">
        <w:tc>
          <w:tcPr>
            <w:tcW w:w="2500" w:type="pct"/>
          </w:tcPr>
          <w:p w:rsidR="00384B49" w:rsidRPr="00384B49" w:rsidRDefault="00384B49" w:rsidP="00384B49">
            <w:pPr>
              <w:rPr>
                <w:rFonts w:ascii="Times New Roman" w:hAnsi="Times New Roman" w:cs="Times New Roman"/>
              </w:rPr>
            </w:pPr>
            <w:r w:rsidRPr="00384B49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:rsidR="00384B49" w:rsidRPr="00384B49" w:rsidRDefault="00384B49" w:rsidP="00301800">
            <w:pPr>
              <w:rPr>
                <w:rFonts w:ascii="Times New Roman" w:hAnsi="Times New Roman" w:cs="Times New Roman"/>
              </w:rPr>
            </w:pPr>
            <w:r w:rsidRPr="00384B49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C23E7F" w:rsidRPr="00384B4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384B4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384B4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84B4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384B4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384B4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4B4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384B4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384B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384B4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84B4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84B49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384B49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384B49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4B49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384B49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384B49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384B49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384B49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384B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384B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384B4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384B49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B49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384B49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384B49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384B49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384B49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84B49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4B49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84B49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4B49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384B49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84B4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4B49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84B4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4B49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384B49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84B4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4B49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84B4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4B49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B8B" w:rsidRDefault="00857B8B" w:rsidP="00315CA6">
      <w:pPr>
        <w:spacing w:after="0" w:line="240" w:lineRule="auto"/>
      </w:pPr>
      <w:r>
        <w:separator/>
      </w:r>
    </w:p>
  </w:endnote>
  <w:endnote w:type="continuationSeparator" w:id="0">
    <w:p w:rsidR="00857B8B" w:rsidRDefault="00857B8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B203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674AB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B8B" w:rsidRDefault="00857B8B" w:rsidP="00315CA6">
      <w:pPr>
        <w:spacing w:after="0" w:line="240" w:lineRule="auto"/>
      </w:pPr>
      <w:r>
        <w:separator/>
      </w:r>
    </w:p>
  </w:footnote>
  <w:footnote w:type="continuationSeparator" w:id="0">
    <w:p w:rsidR="00857B8B" w:rsidRDefault="00857B8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4B49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629E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567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7B8B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74AB"/>
    <w:rsid w:val="00D75436"/>
    <w:rsid w:val="00D8262E"/>
    <w:rsid w:val="00D8722E"/>
    <w:rsid w:val="00DC4D9A"/>
    <w:rsid w:val="00DC5B3C"/>
    <w:rsid w:val="00DE029E"/>
    <w:rsid w:val="00DE6C90"/>
    <w:rsid w:val="00DF2144"/>
    <w:rsid w:val="00DF2BF4"/>
    <w:rsid w:val="00E00C94"/>
    <w:rsid w:val="00E1429F"/>
    <w:rsid w:val="00E23467"/>
    <w:rsid w:val="00E35A52"/>
    <w:rsid w:val="00E4641F"/>
    <w:rsid w:val="00E525E4"/>
    <w:rsid w:val="00E948C3"/>
    <w:rsid w:val="00EB203E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03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1%D1%83%D0%B4%D0%B5%D0%B1%D0%BD%D0%B0%D1%8F%20%D1%84%D0%B8%D0%BD%D0%B0%D0%BD%D1%81%D0%BE%D0%B2%D0%B0%D1%8F%20%D1%8D%D0%BA%D1%81%D0%BF%D0%B5%D1%80%D1%82%D0%B8%D0%B7%D0%B0_2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1%D1%83%D0%B4%D0%B5%D0%B1%D0%BD%D0%B0%D1%8F%20%D1%84%D0%B8%D0%BD%D0%B0%D0%BD%D1%81%D0%BE%D0%B2%D0%B0%D1%8F%20%D1%8D%D0%BA%D1%81%D0%BF%D0%B5%D1%80%D1%82%D0%B8%D0%B7%D0%B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90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F18A2E-D197-4144-812C-E94BA239E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4064</Words>
  <Characters>23170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