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Профессиональная этика и служебный этикет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63BA632" w:rsidR="00A77598" w:rsidRPr="00586288" w:rsidRDefault="0058628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0603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039">
              <w:rPr>
                <w:rFonts w:ascii="Times New Roman" w:hAnsi="Times New Roman" w:cs="Times New Roman"/>
                <w:sz w:val="20"/>
                <w:szCs w:val="20"/>
              </w:rPr>
              <w:t>к.э.н, Гриднева Мария Алексеевна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80B2A62" w:rsidR="004475DA" w:rsidRPr="00586288" w:rsidRDefault="0058628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5538DA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603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0B14006" w:rsidR="00D75436" w:rsidRDefault="001536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603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E833E49" w:rsidR="00D75436" w:rsidRDefault="001536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603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A9062A6" w:rsidR="00D75436" w:rsidRDefault="001536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603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B28B863" w:rsidR="00D75436" w:rsidRDefault="001536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603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164C5FC" w:rsidR="00D75436" w:rsidRDefault="001536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603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87B0E82" w:rsidR="00D75436" w:rsidRDefault="001536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603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5DF7F26" w:rsidR="00D75436" w:rsidRDefault="001536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603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9DD40FA" w:rsidR="00D75436" w:rsidRDefault="001536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603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B93F355" w:rsidR="00D75436" w:rsidRDefault="001536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603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CFE7D17" w:rsidR="00D75436" w:rsidRDefault="001536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603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B5D1BD2" w:rsidR="00D75436" w:rsidRDefault="001536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603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83BD33F" w:rsidR="00D75436" w:rsidRDefault="001536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603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D7E9D32" w:rsidR="00D75436" w:rsidRDefault="001536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603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C5C371B" w:rsidR="00D75436" w:rsidRDefault="001536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603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CCD0B3C" w:rsidR="00D75436" w:rsidRDefault="001536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603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719A2F5" w:rsidR="00D75436" w:rsidRDefault="001536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603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6767917" w:rsidR="00D75436" w:rsidRDefault="001536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603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целостного представления о профессиональной этике и ее роли  в решении задач по обеспечению экономической безопасности.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Профессиональная этика и служебный этикет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071"/>
        <w:gridCol w:w="5409"/>
      </w:tblGrid>
      <w:tr w:rsidR="00751095" w:rsidRPr="0030603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0603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0603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0603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0603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0603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603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0603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0603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060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06039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306039">
              <w:rPr>
                <w:rFonts w:ascii="Times New Roman" w:hAnsi="Times New Roman" w:cs="Times New Roman"/>
              </w:rPr>
              <w:t>ых</w:t>
            </w:r>
            <w:proofErr w:type="spellEnd"/>
            <w:r w:rsidRPr="00306039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060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6039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иностранном(-ых) языках коммуникативно приемлемые стиль и средства взаимодействия в общении и переписке, в том числе для академического и профессионального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060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06039">
              <w:rPr>
                <w:rFonts w:ascii="Times New Roman" w:hAnsi="Times New Roman" w:cs="Times New Roman"/>
              </w:rPr>
              <w:t xml:space="preserve">Знать: </w:t>
            </w:r>
            <w:r w:rsidR="00316402" w:rsidRPr="00306039">
              <w:rPr>
                <w:rFonts w:ascii="Times New Roman" w:hAnsi="Times New Roman" w:cs="Times New Roman"/>
              </w:rPr>
              <w:t xml:space="preserve">основы </w:t>
            </w:r>
            <w:proofErr w:type="spellStart"/>
            <w:r w:rsidR="00316402" w:rsidRPr="00306039">
              <w:rPr>
                <w:rFonts w:ascii="Times New Roman" w:hAnsi="Times New Roman" w:cs="Times New Roman"/>
              </w:rPr>
              <w:t>основы</w:t>
            </w:r>
            <w:proofErr w:type="spellEnd"/>
            <w:r w:rsidR="00316402" w:rsidRPr="00306039">
              <w:rPr>
                <w:rFonts w:ascii="Times New Roman" w:hAnsi="Times New Roman" w:cs="Times New Roman"/>
              </w:rPr>
              <w:t xml:space="preserve"> коммуникаций для академического и профессионального взаимодействия</w:t>
            </w:r>
            <w:r w:rsidRPr="0030603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060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06039">
              <w:rPr>
                <w:rFonts w:ascii="Times New Roman" w:hAnsi="Times New Roman" w:cs="Times New Roman"/>
              </w:rPr>
              <w:t xml:space="preserve">Уметь: </w:t>
            </w:r>
            <w:r w:rsidR="00FD518F" w:rsidRPr="00306039">
              <w:rPr>
                <w:rFonts w:ascii="Times New Roman" w:hAnsi="Times New Roman" w:cs="Times New Roman"/>
              </w:rPr>
              <w:t>применять современные коммуникативные технологии для академического и профессионального взаимодействия</w:t>
            </w:r>
            <w:r w:rsidRPr="0030603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0603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0603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06039">
              <w:rPr>
                <w:rFonts w:ascii="Times New Roman" w:hAnsi="Times New Roman" w:cs="Times New Roman"/>
              </w:rPr>
              <w:t>навыком выбора приемлемого коммуникативного стиля и средства взаимодействия в общении и переписке</w:t>
            </w:r>
            <w:r w:rsidRPr="00306039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306039" w14:paraId="32C6194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1902C" w14:textId="77777777" w:rsidR="00751095" w:rsidRPr="003060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06039">
              <w:rPr>
                <w:rFonts w:ascii="Times New Roman" w:hAnsi="Times New Roman" w:cs="Times New Roman"/>
              </w:rPr>
              <w:t>ОПК-5 - Способен осуществлять профессиональную деятельность в соответствии с нормами профессиональной этики, нормами права, нормативными правовыми актами в сфере экономики, исключающими противоправное поведение.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4AF9F" w14:textId="77777777" w:rsidR="00751095" w:rsidRPr="003060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6039">
              <w:rPr>
                <w:rFonts w:ascii="Times New Roman" w:hAnsi="Times New Roman" w:cs="Times New Roman"/>
                <w:lang w:bidi="ru-RU"/>
              </w:rPr>
              <w:t>ОПК-5.2 - Использует нормы профессиональной этики, нормы права, нормативные правовые акты в профессиональной деятельности в целях исключения противоправного поведения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20CC1" w14:textId="77777777" w:rsidR="00751095" w:rsidRPr="003060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06039">
              <w:rPr>
                <w:rFonts w:ascii="Times New Roman" w:hAnsi="Times New Roman" w:cs="Times New Roman"/>
              </w:rPr>
              <w:t xml:space="preserve">Знать: </w:t>
            </w:r>
            <w:r w:rsidR="00316402" w:rsidRPr="00306039">
              <w:rPr>
                <w:rFonts w:ascii="Times New Roman" w:hAnsi="Times New Roman" w:cs="Times New Roman"/>
              </w:rPr>
              <w:t>нормы профессиональной этики и нормативные правовые акты в сфере экономики</w:t>
            </w:r>
            <w:r w:rsidRPr="00306039">
              <w:rPr>
                <w:rFonts w:ascii="Times New Roman" w:hAnsi="Times New Roman" w:cs="Times New Roman"/>
              </w:rPr>
              <w:t xml:space="preserve"> </w:t>
            </w:r>
          </w:p>
          <w:p w14:paraId="039FFF1D" w14:textId="77777777" w:rsidR="00751095" w:rsidRPr="003060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06039">
              <w:rPr>
                <w:rFonts w:ascii="Times New Roman" w:hAnsi="Times New Roman" w:cs="Times New Roman"/>
              </w:rPr>
              <w:t xml:space="preserve">Уметь: </w:t>
            </w:r>
            <w:r w:rsidR="00FD518F" w:rsidRPr="00306039">
              <w:rPr>
                <w:rFonts w:ascii="Times New Roman" w:hAnsi="Times New Roman" w:cs="Times New Roman"/>
              </w:rPr>
              <w:t>применять нормы профессиональной этики на практике</w:t>
            </w:r>
            <w:r w:rsidRPr="00306039">
              <w:rPr>
                <w:rFonts w:ascii="Times New Roman" w:hAnsi="Times New Roman" w:cs="Times New Roman"/>
              </w:rPr>
              <w:t xml:space="preserve">. </w:t>
            </w:r>
          </w:p>
          <w:p w14:paraId="2C0ABB74" w14:textId="77777777" w:rsidR="00751095" w:rsidRPr="0030603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0603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06039">
              <w:rPr>
                <w:rFonts w:ascii="Times New Roman" w:hAnsi="Times New Roman" w:cs="Times New Roman"/>
              </w:rPr>
              <w:t>навыками осуществления профессиональной деятельности в соответствии с нормами профессиональной этики в целях исключения противоправного поведения</w:t>
            </w:r>
            <w:r w:rsidRPr="0030603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0603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2"/>
        <w:gridCol w:w="4341"/>
        <w:gridCol w:w="6"/>
        <w:gridCol w:w="717"/>
        <w:gridCol w:w="8"/>
        <w:gridCol w:w="732"/>
        <w:gridCol w:w="728"/>
        <w:gridCol w:w="728"/>
      </w:tblGrid>
      <w:tr w:rsidR="005B37A7" w:rsidRPr="00306039" w14:paraId="3C8BF9B1" w14:textId="77777777" w:rsidTr="00306039">
        <w:trPr>
          <w:trHeight w:val="331"/>
        </w:trPr>
        <w:tc>
          <w:tcPr>
            <w:tcW w:w="1428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0603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603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139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0603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0603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0603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0603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0603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6039">
              <w:rPr>
                <w:rFonts w:ascii="Times New Roman" w:hAnsi="Times New Roman" w:cs="Times New Roman"/>
                <w:b/>
              </w:rPr>
              <w:t>(ак</w:t>
            </w:r>
            <w:r w:rsidR="00AE2B1A" w:rsidRPr="00306039">
              <w:rPr>
                <w:rFonts w:ascii="Times New Roman" w:hAnsi="Times New Roman" w:cs="Times New Roman"/>
                <w:b/>
              </w:rPr>
              <w:t>адемические</w:t>
            </w:r>
            <w:r w:rsidRPr="0030603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06039" w14:paraId="568F56F7" w14:textId="77777777" w:rsidTr="00306039">
        <w:trPr>
          <w:trHeight w:val="300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0603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E27F1B" w14:textId="77777777" w:rsidR="000B317E" w:rsidRPr="0030603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0603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603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0603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0603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603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06039" w14:paraId="48EF2691" w14:textId="77777777" w:rsidTr="00306039">
        <w:trPr>
          <w:trHeight w:val="463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0603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CDACC9" w14:textId="77777777" w:rsidR="004475DA" w:rsidRPr="0030603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0603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603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0603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603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0603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603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0603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06039" w14:paraId="748498C4" w14:textId="77777777" w:rsidTr="00306039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D6E08B7" w14:textId="2FA1B7AD" w:rsidR="004475DA" w:rsidRPr="0030603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6039">
              <w:rPr>
                <w:rFonts w:ascii="Times New Roman" w:hAnsi="Times New Roman" w:cs="Times New Roman"/>
                <w:lang w:bidi="ru-RU"/>
              </w:rPr>
              <w:t>Тема 1. Понятие, содержание и основные характеристики делового общения.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9EE40A9" w14:textId="6A1029DB" w:rsidR="004475DA" w:rsidRPr="0030603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6039">
              <w:rPr>
                <w:sz w:val="22"/>
                <w:szCs w:val="22"/>
                <w:lang w:bidi="ru-RU"/>
              </w:rPr>
              <w:t>Деловые коммуникации и их роль в управлении организацией. Содержание делового общения. Основные характеристики деловых коммуникаций.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060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603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060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603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0603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0603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06039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06039" w14:paraId="02D2CD3C" w14:textId="77777777" w:rsidTr="00306039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74C4F366" w14:textId="77777777" w:rsidR="004475DA" w:rsidRPr="0030603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6039">
              <w:rPr>
                <w:rFonts w:ascii="Times New Roman" w:hAnsi="Times New Roman" w:cs="Times New Roman"/>
                <w:lang w:bidi="ru-RU"/>
              </w:rPr>
              <w:t>Тема 2. Средства и техника делового общения.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42BA8B80" w14:textId="77777777" w:rsidR="004475DA" w:rsidRPr="0030603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6039">
              <w:rPr>
                <w:sz w:val="22"/>
                <w:szCs w:val="22"/>
                <w:lang w:bidi="ru-RU"/>
              </w:rPr>
              <w:t>Вербальные, невербальные и технические средства общения.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867DE7" w14:textId="77777777" w:rsidR="004475DA" w:rsidRPr="003060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603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98B693" w14:textId="77777777" w:rsidR="004475DA" w:rsidRPr="003060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603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A0ECF6" w14:textId="77777777" w:rsidR="004475DA" w:rsidRPr="0030603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AF5EC1" w14:textId="77777777" w:rsidR="004475DA" w:rsidRPr="0030603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06039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06039" w14:paraId="79217881" w14:textId="77777777" w:rsidTr="00306039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6C183655" w14:textId="77777777" w:rsidR="004475DA" w:rsidRPr="0030603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6039">
              <w:rPr>
                <w:rFonts w:ascii="Times New Roman" w:hAnsi="Times New Roman" w:cs="Times New Roman"/>
                <w:lang w:bidi="ru-RU"/>
              </w:rPr>
              <w:t>Тема 3. Деловая беседа как основа делового общения.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77E95C48" w14:textId="77777777" w:rsidR="004475DA" w:rsidRPr="0030603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6039">
              <w:rPr>
                <w:sz w:val="22"/>
                <w:szCs w:val="22"/>
                <w:lang w:bidi="ru-RU"/>
              </w:rPr>
              <w:t>Основные этапы деловой беседы. Функции деловой беседы. Эффективность деловой беседы.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861B3C" w14:textId="77777777" w:rsidR="004475DA" w:rsidRPr="003060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603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CFA7FD" w14:textId="77777777" w:rsidR="004475DA" w:rsidRPr="003060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603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6C4A8E" w14:textId="77777777" w:rsidR="004475DA" w:rsidRPr="0030603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752BE4" w14:textId="77777777" w:rsidR="004475DA" w:rsidRPr="0030603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0603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06039" w14:paraId="7F823B6D" w14:textId="77777777" w:rsidTr="00306039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1418F34A" w14:textId="77777777" w:rsidR="004475DA" w:rsidRPr="0030603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6039">
              <w:rPr>
                <w:rFonts w:ascii="Times New Roman" w:hAnsi="Times New Roman" w:cs="Times New Roman"/>
                <w:lang w:bidi="ru-RU"/>
              </w:rPr>
              <w:t>Тема 4. Деловые переговоры.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1C3A0C44" w14:textId="77777777" w:rsidR="004475DA" w:rsidRPr="0030603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6039">
              <w:rPr>
                <w:sz w:val="22"/>
                <w:szCs w:val="22"/>
                <w:lang w:bidi="ru-RU"/>
              </w:rPr>
              <w:t>Деловые переговоры и их роль в управлении организацией. Переговоры и психология конфликта. Способы проведения переговоров. Подготовка к переговорам. Психологическая подготовка к переговорам.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F550E2" w14:textId="77777777" w:rsidR="004475DA" w:rsidRPr="003060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603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2CF98B" w14:textId="77777777" w:rsidR="004475DA" w:rsidRPr="003060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603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6E24AE" w14:textId="77777777" w:rsidR="004475DA" w:rsidRPr="0030603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822996" w14:textId="77777777" w:rsidR="004475DA" w:rsidRPr="0030603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0603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06039" w14:paraId="0D53A309" w14:textId="77777777" w:rsidTr="00306039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422EBFEE" w14:textId="77777777" w:rsidR="004475DA" w:rsidRPr="0030603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6039">
              <w:rPr>
                <w:rFonts w:ascii="Times New Roman" w:hAnsi="Times New Roman" w:cs="Times New Roman"/>
                <w:lang w:bidi="ru-RU"/>
              </w:rPr>
              <w:t>Тема 5. Барьеры в деловых отношениях.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1685E6B4" w14:textId="77777777" w:rsidR="004475DA" w:rsidRPr="0030603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6039">
              <w:rPr>
                <w:sz w:val="22"/>
                <w:szCs w:val="22"/>
                <w:lang w:bidi="ru-RU"/>
              </w:rPr>
              <w:t>Понятие и виды барьеров в деловых отношениях. Преодоление барьеров.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F047AE" w14:textId="77777777" w:rsidR="004475DA" w:rsidRPr="003060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603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FAB236" w14:textId="77777777" w:rsidR="004475DA" w:rsidRPr="003060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603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93667C" w14:textId="77777777" w:rsidR="004475DA" w:rsidRPr="0030603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CF649C" w14:textId="77777777" w:rsidR="004475DA" w:rsidRPr="0030603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0603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06039" w14:paraId="3E243658" w14:textId="77777777" w:rsidTr="00306039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CA249E3" w14:textId="77777777" w:rsidR="004475DA" w:rsidRPr="0030603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6039">
              <w:rPr>
                <w:rFonts w:ascii="Times New Roman" w:hAnsi="Times New Roman" w:cs="Times New Roman"/>
                <w:lang w:bidi="ru-RU"/>
              </w:rPr>
              <w:t>Тема 6. Деловой этикет и культура в сфере деловых коммуникаций.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58F97D74" w14:textId="77777777" w:rsidR="004475DA" w:rsidRPr="0030603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6039">
              <w:rPr>
                <w:sz w:val="22"/>
                <w:szCs w:val="22"/>
                <w:lang w:bidi="ru-RU"/>
              </w:rPr>
              <w:t>Деловая этика и ее историческое развитие. Культура деловых коммуникаций. Деловой этикет. Имидж делового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4EABDF" w14:textId="77777777" w:rsidR="004475DA" w:rsidRPr="003060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603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2476F5" w14:textId="77777777" w:rsidR="004475DA" w:rsidRPr="003060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603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F47309" w14:textId="77777777" w:rsidR="004475DA" w:rsidRPr="0030603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EE1EE7" w14:textId="77777777" w:rsidR="004475DA" w:rsidRPr="0030603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0603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06039" w14:paraId="64A56EC4" w14:textId="77777777" w:rsidTr="00306039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0E45B12D" w14:textId="77777777" w:rsidR="004475DA" w:rsidRPr="0030603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6039">
              <w:rPr>
                <w:rFonts w:ascii="Times New Roman" w:hAnsi="Times New Roman" w:cs="Times New Roman"/>
                <w:lang w:bidi="ru-RU"/>
              </w:rPr>
              <w:t>Тема 7. Деловая переписка.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22AAD1B5" w14:textId="77777777" w:rsidR="004475DA" w:rsidRPr="0030603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6039">
              <w:rPr>
                <w:sz w:val="22"/>
                <w:szCs w:val="22"/>
                <w:lang w:bidi="ru-RU"/>
              </w:rPr>
              <w:t>Документ как основная форма письменной коммуникации в процессе управления. Виды деловых посланий. Стиль изложения и язык документа. Структура, стиль и оформление делового письма.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3BD5BD" w14:textId="77777777" w:rsidR="004475DA" w:rsidRPr="003060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603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8363FE" w14:textId="77777777" w:rsidR="004475DA" w:rsidRPr="0030603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603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9FC0D1" w14:textId="77777777" w:rsidR="004475DA" w:rsidRPr="0030603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B4FEF3" w14:textId="77777777" w:rsidR="004475DA" w:rsidRPr="0030603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0603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0603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0603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0603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0603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0603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30603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0603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0603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0603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0603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06039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0603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06039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0603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0603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0603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06039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2"/>
        <w:gridCol w:w="3015"/>
      </w:tblGrid>
      <w:tr w:rsidR="00262CF0" w:rsidRPr="0030603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0603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0603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0603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0603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0603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0603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06039">
              <w:rPr>
                <w:rFonts w:ascii="Times New Roman" w:hAnsi="Times New Roman" w:cs="Times New Roman"/>
              </w:rPr>
              <w:t>Спивак, В. А.  Деловая этика</w:t>
            </w:r>
            <w:proofErr w:type="gramStart"/>
            <w:r w:rsidRPr="0030603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06039">
              <w:rPr>
                <w:rFonts w:ascii="Times New Roman" w:hAnsi="Times New Roman" w:cs="Times New Roman"/>
              </w:rPr>
              <w:t xml:space="preserve"> учебник и практикум для вузов / В. А. Спивак. — Москва</w:t>
            </w:r>
            <w:proofErr w:type="gramStart"/>
            <w:r w:rsidRPr="0030603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0603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0603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06039">
              <w:rPr>
                <w:rFonts w:ascii="Times New Roman" w:hAnsi="Times New Roman" w:cs="Times New Roman"/>
              </w:rPr>
              <w:t xml:space="preserve">, 2021. — 463 с. — (Высшее образование). — </w:t>
            </w:r>
            <w:r w:rsidRPr="00306039">
              <w:rPr>
                <w:rFonts w:ascii="Times New Roman" w:hAnsi="Times New Roman" w:cs="Times New Roman"/>
                <w:lang w:val="en-US"/>
              </w:rPr>
              <w:t>ISBN</w:t>
            </w:r>
            <w:r w:rsidRPr="00306039">
              <w:rPr>
                <w:rFonts w:ascii="Times New Roman" w:hAnsi="Times New Roman" w:cs="Times New Roman"/>
              </w:rPr>
              <w:t xml:space="preserve"> 978-5-534-11895-7. — Текст</w:t>
            </w:r>
            <w:proofErr w:type="gramStart"/>
            <w:r w:rsidRPr="0030603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06039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30603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06039">
              <w:rPr>
                <w:rFonts w:ascii="Times New Roman" w:hAnsi="Times New Roman" w:cs="Times New Roman"/>
              </w:rPr>
              <w:t xml:space="preserve"> [сайт]. — </w:t>
            </w:r>
            <w:r w:rsidRPr="00306039">
              <w:rPr>
                <w:rFonts w:ascii="Times New Roman" w:hAnsi="Times New Roman" w:cs="Times New Roman"/>
                <w:lang w:val="en-US"/>
              </w:rPr>
              <w:t>URL</w:t>
            </w:r>
            <w:r w:rsidRPr="00306039">
              <w:rPr>
                <w:rFonts w:ascii="Times New Roman" w:hAnsi="Times New Roman" w:cs="Times New Roman"/>
              </w:rPr>
              <w:t xml:space="preserve">: </w:t>
            </w:r>
            <w:r w:rsidRPr="00306039">
              <w:rPr>
                <w:rFonts w:ascii="Times New Roman" w:hAnsi="Times New Roman" w:cs="Times New Roman"/>
                <w:lang w:val="en-US"/>
              </w:rPr>
              <w:t>https</w:t>
            </w:r>
            <w:r w:rsidRPr="00306039">
              <w:rPr>
                <w:rFonts w:ascii="Times New Roman" w:hAnsi="Times New Roman" w:cs="Times New Roman"/>
              </w:rPr>
              <w:t>://</w:t>
            </w:r>
            <w:proofErr w:type="spellStart"/>
            <w:r w:rsidRPr="00306039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306039">
              <w:rPr>
                <w:rFonts w:ascii="Times New Roman" w:hAnsi="Times New Roman" w:cs="Times New Roman"/>
              </w:rPr>
              <w:t>.</w:t>
            </w:r>
            <w:proofErr w:type="spellStart"/>
            <w:r w:rsidRPr="00306039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306039">
              <w:rPr>
                <w:rFonts w:ascii="Times New Roman" w:hAnsi="Times New Roman" w:cs="Times New Roman"/>
              </w:rPr>
              <w:t>/</w:t>
            </w:r>
            <w:proofErr w:type="spellStart"/>
            <w:r w:rsidRPr="00306039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306039">
              <w:rPr>
                <w:rFonts w:ascii="Times New Roman" w:hAnsi="Times New Roman" w:cs="Times New Roman"/>
              </w:rPr>
              <w:t>/468832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06039" w:rsidRDefault="0015366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306039">
                <w:rPr>
                  <w:color w:val="00008B"/>
                  <w:u w:val="single"/>
                </w:rPr>
                <w:t xml:space="preserve">https://urait.ru/viewer/delovaya-etika-468832 </w:t>
              </w:r>
            </w:hyperlink>
          </w:p>
        </w:tc>
      </w:tr>
      <w:tr w:rsidR="00262CF0" w:rsidRPr="00306039" w14:paraId="2C3C042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9741C6" w14:textId="77777777" w:rsidR="00262CF0" w:rsidRPr="0030603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06039">
              <w:rPr>
                <w:rFonts w:ascii="Times New Roman" w:hAnsi="Times New Roman" w:cs="Times New Roman"/>
              </w:rPr>
              <w:t>Алексина, Т. А.  Деловая этика</w:t>
            </w:r>
            <w:proofErr w:type="gramStart"/>
            <w:r w:rsidRPr="0030603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06039">
              <w:rPr>
                <w:rFonts w:ascii="Times New Roman" w:hAnsi="Times New Roman" w:cs="Times New Roman"/>
              </w:rPr>
              <w:t xml:space="preserve"> учебник для вузов / Т. А. Алексина. — Москва</w:t>
            </w:r>
            <w:proofErr w:type="gramStart"/>
            <w:r w:rsidRPr="0030603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0603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0603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06039">
              <w:rPr>
                <w:rFonts w:ascii="Times New Roman" w:hAnsi="Times New Roman" w:cs="Times New Roman"/>
              </w:rPr>
              <w:t xml:space="preserve">, 2021. — 384 с. — (Высшее образование). — </w:t>
            </w:r>
            <w:r w:rsidRPr="00306039">
              <w:rPr>
                <w:rFonts w:ascii="Times New Roman" w:hAnsi="Times New Roman" w:cs="Times New Roman"/>
                <w:lang w:val="en-US"/>
              </w:rPr>
              <w:t>ISBN</w:t>
            </w:r>
            <w:r w:rsidRPr="00306039">
              <w:rPr>
                <w:rFonts w:ascii="Times New Roman" w:hAnsi="Times New Roman" w:cs="Times New Roman"/>
              </w:rPr>
              <w:t xml:space="preserve"> 978-5-534-06659-3. — Текст</w:t>
            </w:r>
            <w:proofErr w:type="gramStart"/>
            <w:r w:rsidRPr="0030603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06039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30603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06039">
              <w:rPr>
                <w:rFonts w:ascii="Times New Roman" w:hAnsi="Times New Roman" w:cs="Times New Roman"/>
              </w:rPr>
              <w:t xml:space="preserve"> [сайт]. — </w:t>
            </w:r>
            <w:r w:rsidRPr="00306039">
              <w:rPr>
                <w:rFonts w:ascii="Times New Roman" w:hAnsi="Times New Roman" w:cs="Times New Roman"/>
                <w:lang w:val="en-US"/>
              </w:rPr>
              <w:t>URL</w:t>
            </w:r>
            <w:r w:rsidRPr="00306039">
              <w:rPr>
                <w:rFonts w:ascii="Times New Roman" w:hAnsi="Times New Roman" w:cs="Times New Roman"/>
              </w:rPr>
              <w:t xml:space="preserve">: </w:t>
            </w:r>
            <w:r w:rsidRPr="00306039">
              <w:rPr>
                <w:rFonts w:ascii="Times New Roman" w:hAnsi="Times New Roman" w:cs="Times New Roman"/>
                <w:lang w:val="en-US"/>
              </w:rPr>
              <w:t>https</w:t>
            </w:r>
            <w:r w:rsidRPr="00306039">
              <w:rPr>
                <w:rFonts w:ascii="Times New Roman" w:hAnsi="Times New Roman" w:cs="Times New Roman"/>
              </w:rPr>
              <w:t>://</w:t>
            </w:r>
            <w:proofErr w:type="spellStart"/>
            <w:r w:rsidRPr="00306039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306039">
              <w:rPr>
                <w:rFonts w:ascii="Times New Roman" w:hAnsi="Times New Roman" w:cs="Times New Roman"/>
              </w:rPr>
              <w:t>.</w:t>
            </w:r>
            <w:proofErr w:type="spellStart"/>
            <w:r w:rsidRPr="00306039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306039">
              <w:rPr>
                <w:rFonts w:ascii="Times New Roman" w:hAnsi="Times New Roman" w:cs="Times New Roman"/>
              </w:rPr>
              <w:t>/</w:t>
            </w:r>
            <w:proofErr w:type="spellStart"/>
            <w:r w:rsidRPr="00306039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306039">
              <w:rPr>
                <w:rFonts w:ascii="Times New Roman" w:hAnsi="Times New Roman" w:cs="Times New Roman"/>
              </w:rPr>
              <w:t>/469119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C32A55" w14:textId="77777777" w:rsidR="00262CF0" w:rsidRPr="00306039" w:rsidRDefault="0015366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306039">
                <w:rPr>
                  <w:color w:val="00008B"/>
                  <w:u w:val="single"/>
                </w:rPr>
                <w:t>https://urait.ru/viewer/delovaya-etika-469119</w:t>
              </w:r>
            </w:hyperlink>
          </w:p>
        </w:tc>
      </w:tr>
      <w:tr w:rsidR="00262CF0" w:rsidRPr="00306039" w14:paraId="1B7C56B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791196" w14:textId="77777777" w:rsidR="00262CF0" w:rsidRPr="0030603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06039">
              <w:rPr>
                <w:rFonts w:ascii="Times New Roman" w:hAnsi="Times New Roman" w:cs="Times New Roman"/>
              </w:rPr>
              <w:t>Лавриненко, В. Н.  Деловая этика и этикет</w:t>
            </w:r>
            <w:proofErr w:type="gramStart"/>
            <w:r w:rsidRPr="0030603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06039">
              <w:rPr>
                <w:rFonts w:ascii="Times New Roman" w:hAnsi="Times New Roman" w:cs="Times New Roman"/>
              </w:rPr>
              <w:t xml:space="preserve"> учебник и практикум для вузов / В. Н. Лавриненко, Л. И. Чернышова, В. В. Кафтан ; под редакцией В. Н. Лавриненко, Л. И. </w:t>
            </w:r>
            <w:proofErr w:type="spellStart"/>
            <w:r w:rsidRPr="00306039">
              <w:rPr>
                <w:rFonts w:ascii="Times New Roman" w:hAnsi="Times New Roman" w:cs="Times New Roman"/>
              </w:rPr>
              <w:t>Чернышовой</w:t>
            </w:r>
            <w:proofErr w:type="spellEnd"/>
            <w:r w:rsidRPr="00306039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30603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0603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0603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06039">
              <w:rPr>
                <w:rFonts w:ascii="Times New Roman" w:hAnsi="Times New Roman" w:cs="Times New Roman"/>
              </w:rPr>
              <w:t xml:space="preserve">, 2021. — 118 с. — (Высшее образование). — </w:t>
            </w:r>
            <w:r w:rsidRPr="00306039">
              <w:rPr>
                <w:rFonts w:ascii="Times New Roman" w:hAnsi="Times New Roman" w:cs="Times New Roman"/>
                <w:lang w:val="en-US"/>
              </w:rPr>
              <w:t>ISBN</w:t>
            </w:r>
            <w:r w:rsidRPr="00306039">
              <w:rPr>
                <w:rFonts w:ascii="Times New Roman" w:hAnsi="Times New Roman" w:cs="Times New Roman"/>
              </w:rPr>
              <w:t xml:space="preserve"> 978-5-534-08210-4. — Текст</w:t>
            </w:r>
            <w:proofErr w:type="gramStart"/>
            <w:r w:rsidRPr="0030603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06039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30603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06039">
              <w:rPr>
                <w:rFonts w:ascii="Times New Roman" w:hAnsi="Times New Roman" w:cs="Times New Roman"/>
              </w:rPr>
              <w:t xml:space="preserve"> [сайт]. — </w:t>
            </w:r>
            <w:r w:rsidRPr="00306039">
              <w:rPr>
                <w:rFonts w:ascii="Times New Roman" w:hAnsi="Times New Roman" w:cs="Times New Roman"/>
                <w:lang w:val="en-US"/>
              </w:rPr>
              <w:t>URL</w:t>
            </w:r>
            <w:r w:rsidRPr="00306039">
              <w:rPr>
                <w:rFonts w:ascii="Times New Roman" w:hAnsi="Times New Roman" w:cs="Times New Roman"/>
              </w:rPr>
              <w:t xml:space="preserve">: </w:t>
            </w:r>
            <w:r w:rsidRPr="00306039">
              <w:rPr>
                <w:rFonts w:ascii="Times New Roman" w:hAnsi="Times New Roman" w:cs="Times New Roman"/>
                <w:lang w:val="en-US"/>
              </w:rPr>
              <w:t>https</w:t>
            </w:r>
            <w:r w:rsidRPr="00306039">
              <w:rPr>
                <w:rFonts w:ascii="Times New Roman" w:hAnsi="Times New Roman" w:cs="Times New Roman"/>
              </w:rPr>
              <w:t>://</w:t>
            </w:r>
            <w:proofErr w:type="spellStart"/>
            <w:r w:rsidRPr="00306039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306039">
              <w:rPr>
                <w:rFonts w:ascii="Times New Roman" w:hAnsi="Times New Roman" w:cs="Times New Roman"/>
              </w:rPr>
              <w:t>.</w:t>
            </w:r>
            <w:proofErr w:type="spellStart"/>
            <w:r w:rsidRPr="00306039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306039">
              <w:rPr>
                <w:rFonts w:ascii="Times New Roman" w:hAnsi="Times New Roman" w:cs="Times New Roman"/>
              </w:rPr>
              <w:t>/</w:t>
            </w:r>
            <w:proofErr w:type="spellStart"/>
            <w:r w:rsidRPr="00306039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306039">
              <w:rPr>
                <w:rFonts w:ascii="Times New Roman" w:hAnsi="Times New Roman" w:cs="Times New Roman"/>
              </w:rPr>
              <w:t>/469812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A455CC" w14:textId="77777777" w:rsidR="00262CF0" w:rsidRPr="00306039" w:rsidRDefault="0015366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306039">
                <w:rPr>
                  <w:color w:val="00008B"/>
                  <w:u w:val="single"/>
                </w:rPr>
                <w:t>https://urait.ru/viewer/delovaya-etika-i-etiket-469812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74B2474" w14:textId="77777777" w:rsidTr="007B550D">
        <w:tc>
          <w:tcPr>
            <w:tcW w:w="9345" w:type="dxa"/>
          </w:tcPr>
          <w:p w14:paraId="0C16872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152440E" w14:textId="77777777" w:rsidTr="007B550D">
        <w:tc>
          <w:tcPr>
            <w:tcW w:w="9345" w:type="dxa"/>
          </w:tcPr>
          <w:p w14:paraId="78C24EB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8476FEC" w14:textId="77777777" w:rsidTr="007B550D">
        <w:tc>
          <w:tcPr>
            <w:tcW w:w="9345" w:type="dxa"/>
          </w:tcPr>
          <w:p w14:paraId="5C099F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818333F" w14:textId="77777777" w:rsidTr="007B550D">
        <w:tc>
          <w:tcPr>
            <w:tcW w:w="9345" w:type="dxa"/>
          </w:tcPr>
          <w:p w14:paraId="679DB43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5366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0603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0603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0603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0603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0603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0603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060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6039">
              <w:rPr>
                <w:sz w:val="22"/>
                <w:szCs w:val="22"/>
              </w:rPr>
              <w:t xml:space="preserve">Ауд. 610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0603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06039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- 1 шт., доска аудиторная - 1 шт. Переносной мультимедийный комплект: Ноутбук </w:t>
            </w:r>
            <w:r w:rsidRPr="00306039">
              <w:rPr>
                <w:sz w:val="22"/>
                <w:szCs w:val="22"/>
                <w:lang w:val="en-US"/>
              </w:rPr>
              <w:t>HP</w:t>
            </w:r>
            <w:r w:rsidRPr="00306039">
              <w:rPr>
                <w:sz w:val="22"/>
                <w:szCs w:val="22"/>
              </w:rPr>
              <w:t xml:space="preserve"> 250 </w:t>
            </w:r>
            <w:r w:rsidRPr="00306039">
              <w:rPr>
                <w:sz w:val="22"/>
                <w:szCs w:val="22"/>
                <w:lang w:val="en-US"/>
              </w:rPr>
              <w:t>G</w:t>
            </w:r>
            <w:r w:rsidRPr="00306039">
              <w:rPr>
                <w:sz w:val="22"/>
                <w:szCs w:val="22"/>
              </w:rPr>
              <w:t>6 1</w:t>
            </w:r>
            <w:r w:rsidRPr="00306039">
              <w:rPr>
                <w:sz w:val="22"/>
                <w:szCs w:val="22"/>
                <w:lang w:val="en-US"/>
              </w:rPr>
              <w:t>WY</w:t>
            </w:r>
            <w:r w:rsidRPr="00306039">
              <w:rPr>
                <w:sz w:val="22"/>
                <w:szCs w:val="22"/>
              </w:rPr>
              <w:t>58</w:t>
            </w:r>
            <w:r w:rsidRPr="00306039">
              <w:rPr>
                <w:sz w:val="22"/>
                <w:szCs w:val="22"/>
                <w:lang w:val="en-US"/>
              </w:rPr>
              <w:t>EA</w:t>
            </w:r>
            <w:r w:rsidRPr="00306039">
              <w:rPr>
                <w:sz w:val="22"/>
                <w:szCs w:val="22"/>
              </w:rPr>
              <w:t xml:space="preserve">, Мультимедийный проектор </w:t>
            </w:r>
            <w:r w:rsidRPr="00306039">
              <w:rPr>
                <w:sz w:val="22"/>
                <w:szCs w:val="22"/>
                <w:lang w:val="en-US"/>
              </w:rPr>
              <w:t>LG</w:t>
            </w:r>
            <w:r w:rsidRPr="00306039">
              <w:rPr>
                <w:sz w:val="22"/>
                <w:szCs w:val="22"/>
              </w:rPr>
              <w:t xml:space="preserve"> </w:t>
            </w:r>
            <w:r w:rsidRPr="00306039">
              <w:rPr>
                <w:sz w:val="22"/>
                <w:szCs w:val="22"/>
                <w:lang w:val="en-US"/>
              </w:rPr>
              <w:t>PF</w:t>
            </w:r>
            <w:r w:rsidRPr="00306039">
              <w:rPr>
                <w:sz w:val="22"/>
                <w:szCs w:val="22"/>
              </w:rPr>
              <w:t>1500</w:t>
            </w:r>
            <w:r w:rsidRPr="00306039">
              <w:rPr>
                <w:sz w:val="22"/>
                <w:szCs w:val="22"/>
                <w:lang w:val="en-US"/>
              </w:rPr>
              <w:t>G</w:t>
            </w:r>
            <w:r w:rsidRPr="0030603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060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6039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30603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06039" w14:paraId="6733A712" w14:textId="77777777" w:rsidTr="008416EB">
        <w:tc>
          <w:tcPr>
            <w:tcW w:w="7797" w:type="dxa"/>
            <w:shd w:val="clear" w:color="auto" w:fill="auto"/>
          </w:tcPr>
          <w:p w14:paraId="4372BC5F" w14:textId="77777777" w:rsidR="002C735C" w:rsidRPr="003060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6039">
              <w:rPr>
                <w:sz w:val="22"/>
                <w:szCs w:val="22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0603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06039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трибуна - 1шт., доска меловая - 1шт. Переносной мультимедийный комплект: Ноутбук </w:t>
            </w:r>
            <w:r w:rsidRPr="00306039">
              <w:rPr>
                <w:sz w:val="22"/>
                <w:szCs w:val="22"/>
                <w:lang w:val="en-US"/>
              </w:rPr>
              <w:t>HP</w:t>
            </w:r>
            <w:r w:rsidRPr="00306039">
              <w:rPr>
                <w:sz w:val="22"/>
                <w:szCs w:val="22"/>
              </w:rPr>
              <w:t xml:space="preserve"> 250 </w:t>
            </w:r>
            <w:r w:rsidRPr="00306039">
              <w:rPr>
                <w:sz w:val="22"/>
                <w:szCs w:val="22"/>
                <w:lang w:val="en-US"/>
              </w:rPr>
              <w:t>G</w:t>
            </w:r>
            <w:r w:rsidRPr="00306039">
              <w:rPr>
                <w:sz w:val="22"/>
                <w:szCs w:val="22"/>
              </w:rPr>
              <w:t>6 1</w:t>
            </w:r>
            <w:r w:rsidRPr="00306039">
              <w:rPr>
                <w:sz w:val="22"/>
                <w:szCs w:val="22"/>
                <w:lang w:val="en-US"/>
              </w:rPr>
              <w:t>WY</w:t>
            </w:r>
            <w:r w:rsidRPr="00306039">
              <w:rPr>
                <w:sz w:val="22"/>
                <w:szCs w:val="22"/>
              </w:rPr>
              <w:t>58</w:t>
            </w:r>
            <w:r w:rsidRPr="00306039">
              <w:rPr>
                <w:sz w:val="22"/>
                <w:szCs w:val="22"/>
                <w:lang w:val="en-US"/>
              </w:rPr>
              <w:t>EA</w:t>
            </w:r>
            <w:r w:rsidRPr="00306039">
              <w:rPr>
                <w:sz w:val="22"/>
                <w:szCs w:val="22"/>
              </w:rPr>
              <w:t xml:space="preserve">, Мультимедийный проектор </w:t>
            </w:r>
            <w:r w:rsidRPr="00306039">
              <w:rPr>
                <w:sz w:val="22"/>
                <w:szCs w:val="22"/>
                <w:lang w:val="en-US"/>
              </w:rPr>
              <w:t>LG</w:t>
            </w:r>
            <w:r w:rsidRPr="00306039">
              <w:rPr>
                <w:sz w:val="22"/>
                <w:szCs w:val="22"/>
              </w:rPr>
              <w:t xml:space="preserve"> </w:t>
            </w:r>
            <w:r w:rsidRPr="00306039">
              <w:rPr>
                <w:sz w:val="22"/>
                <w:szCs w:val="22"/>
                <w:lang w:val="en-US"/>
              </w:rPr>
              <w:t>PF</w:t>
            </w:r>
            <w:r w:rsidRPr="00306039">
              <w:rPr>
                <w:sz w:val="22"/>
                <w:szCs w:val="22"/>
              </w:rPr>
              <w:t>1500</w:t>
            </w:r>
            <w:r w:rsidRPr="00306039">
              <w:rPr>
                <w:sz w:val="22"/>
                <w:szCs w:val="22"/>
                <w:lang w:val="en-US"/>
              </w:rPr>
              <w:t>G</w:t>
            </w:r>
            <w:r w:rsidRPr="0030603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3B1631A" w14:textId="77777777" w:rsidR="002C735C" w:rsidRPr="003060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6039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30603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06039" w14:paraId="4D4039DD" w14:textId="77777777" w:rsidTr="008416EB">
        <w:tc>
          <w:tcPr>
            <w:tcW w:w="7797" w:type="dxa"/>
            <w:shd w:val="clear" w:color="auto" w:fill="auto"/>
          </w:tcPr>
          <w:p w14:paraId="439D5A72" w14:textId="77777777" w:rsidR="002C735C" w:rsidRPr="003060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6039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0603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06039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306039">
              <w:rPr>
                <w:sz w:val="22"/>
                <w:szCs w:val="22"/>
                <w:lang w:val="en-US"/>
              </w:rPr>
              <w:t>FOX</w:t>
            </w:r>
            <w:r w:rsidRPr="00306039">
              <w:rPr>
                <w:sz w:val="22"/>
                <w:szCs w:val="22"/>
              </w:rPr>
              <w:t xml:space="preserve"> </w:t>
            </w:r>
            <w:r w:rsidRPr="00306039">
              <w:rPr>
                <w:sz w:val="22"/>
                <w:szCs w:val="22"/>
                <w:lang w:val="en-US"/>
              </w:rPr>
              <w:t>MIMO</w:t>
            </w:r>
            <w:r w:rsidRPr="00306039">
              <w:rPr>
                <w:sz w:val="22"/>
                <w:szCs w:val="22"/>
              </w:rPr>
              <w:t xml:space="preserve"> 4450 2.8</w:t>
            </w:r>
            <w:proofErr w:type="spellStart"/>
            <w:r w:rsidRPr="0030603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06039">
              <w:rPr>
                <w:sz w:val="22"/>
                <w:szCs w:val="22"/>
              </w:rPr>
              <w:t>\4</w:t>
            </w:r>
            <w:proofErr w:type="spellStart"/>
            <w:r w:rsidRPr="0030603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06039">
              <w:rPr>
                <w:sz w:val="22"/>
                <w:szCs w:val="22"/>
              </w:rPr>
              <w:t>\500</w:t>
            </w:r>
            <w:r w:rsidRPr="00306039">
              <w:rPr>
                <w:sz w:val="22"/>
                <w:szCs w:val="22"/>
                <w:lang w:val="en-US"/>
              </w:rPr>
              <w:t>GB</w:t>
            </w:r>
            <w:r w:rsidRPr="00306039">
              <w:rPr>
                <w:sz w:val="22"/>
                <w:szCs w:val="22"/>
              </w:rPr>
              <w:t>\</w:t>
            </w:r>
            <w:r w:rsidRPr="00306039">
              <w:rPr>
                <w:sz w:val="22"/>
                <w:szCs w:val="22"/>
                <w:lang w:val="en-US"/>
              </w:rPr>
              <w:t>DVD</w:t>
            </w:r>
            <w:r w:rsidRPr="00306039">
              <w:rPr>
                <w:sz w:val="22"/>
                <w:szCs w:val="22"/>
              </w:rPr>
              <w:t>-</w:t>
            </w:r>
            <w:r w:rsidRPr="00306039">
              <w:rPr>
                <w:sz w:val="22"/>
                <w:szCs w:val="22"/>
                <w:lang w:val="en-US"/>
              </w:rPr>
              <w:t>RW</w:t>
            </w:r>
            <w:r w:rsidRPr="00306039">
              <w:rPr>
                <w:sz w:val="22"/>
                <w:szCs w:val="22"/>
              </w:rPr>
              <w:t>\21.5\</w:t>
            </w:r>
            <w:proofErr w:type="spellStart"/>
            <w:r w:rsidRPr="00306039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306039">
              <w:rPr>
                <w:sz w:val="22"/>
                <w:szCs w:val="22"/>
              </w:rPr>
              <w:t>\</w:t>
            </w:r>
            <w:r w:rsidRPr="00306039">
              <w:rPr>
                <w:sz w:val="22"/>
                <w:szCs w:val="22"/>
                <w:lang w:val="en-US"/>
              </w:rPr>
              <w:t>Lan</w:t>
            </w:r>
            <w:r w:rsidRPr="00306039">
              <w:rPr>
                <w:sz w:val="22"/>
                <w:szCs w:val="22"/>
              </w:rPr>
              <w:t xml:space="preserve"> - 16 шт., Проектор </w:t>
            </w:r>
            <w:r w:rsidRPr="00306039">
              <w:rPr>
                <w:sz w:val="22"/>
                <w:szCs w:val="22"/>
                <w:lang w:val="en-US"/>
              </w:rPr>
              <w:t>NEC</w:t>
            </w:r>
            <w:r w:rsidRPr="00306039">
              <w:rPr>
                <w:sz w:val="22"/>
                <w:szCs w:val="22"/>
              </w:rPr>
              <w:t xml:space="preserve"> </w:t>
            </w:r>
            <w:r w:rsidRPr="00306039">
              <w:rPr>
                <w:sz w:val="22"/>
                <w:szCs w:val="22"/>
                <w:lang w:val="en-US"/>
              </w:rPr>
              <w:t>NP</w:t>
            </w:r>
            <w:r w:rsidRPr="00306039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6A39964" w14:textId="77777777" w:rsidR="002C735C" w:rsidRPr="003060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6039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30603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06039" w14:paraId="0A73C606" w14:textId="77777777" w:rsidTr="008416EB">
        <w:tc>
          <w:tcPr>
            <w:tcW w:w="7797" w:type="dxa"/>
            <w:shd w:val="clear" w:color="auto" w:fill="auto"/>
          </w:tcPr>
          <w:p w14:paraId="33F8B764" w14:textId="77777777" w:rsidR="002C735C" w:rsidRPr="003060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6039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306039">
              <w:rPr>
                <w:sz w:val="22"/>
                <w:szCs w:val="22"/>
              </w:rPr>
              <w:t>шт</w:t>
            </w:r>
            <w:proofErr w:type="gramStart"/>
            <w:r w:rsidRPr="00306039">
              <w:rPr>
                <w:sz w:val="22"/>
                <w:szCs w:val="22"/>
              </w:rPr>
              <w:t>.Э</w:t>
            </w:r>
            <w:proofErr w:type="gramEnd"/>
            <w:r w:rsidRPr="00306039">
              <w:rPr>
                <w:sz w:val="22"/>
                <w:szCs w:val="22"/>
              </w:rPr>
              <w:t>кран</w:t>
            </w:r>
            <w:proofErr w:type="spellEnd"/>
            <w:r w:rsidRPr="00306039">
              <w:rPr>
                <w:sz w:val="22"/>
                <w:szCs w:val="22"/>
              </w:rPr>
              <w:t xml:space="preserve"> переносной </w:t>
            </w:r>
            <w:r w:rsidRPr="00306039">
              <w:rPr>
                <w:sz w:val="22"/>
                <w:szCs w:val="22"/>
                <w:lang w:val="en-US"/>
              </w:rPr>
              <w:t>Consul</w:t>
            </w:r>
            <w:r w:rsidRPr="00306039">
              <w:rPr>
                <w:sz w:val="22"/>
                <w:szCs w:val="22"/>
              </w:rPr>
              <w:t xml:space="preserve"> </w:t>
            </w:r>
            <w:r w:rsidRPr="00306039">
              <w:rPr>
                <w:sz w:val="22"/>
                <w:szCs w:val="22"/>
                <w:lang w:val="en-US"/>
              </w:rPr>
              <w:t>AV</w:t>
            </w:r>
            <w:r w:rsidRPr="00306039">
              <w:rPr>
                <w:sz w:val="22"/>
                <w:szCs w:val="22"/>
              </w:rPr>
              <w:t xml:space="preserve"> (1:1) 70/70" 178*178 </w:t>
            </w:r>
            <w:r w:rsidRPr="00306039">
              <w:rPr>
                <w:sz w:val="22"/>
                <w:szCs w:val="22"/>
                <w:lang w:val="en-US"/>
              </w:rPr>
              <w:t>MW</w:t>
            </w:r>
            <w:r w:rsidRPr="00306039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306039">
              <w:rPr>
                <w:sz w:val="22"/>
                <w:szCs w:val="22"/>
                <w:lang w:val="en-US"/>
              </w:rPr>
              <w:t>Solo</w:t>
            </w:r>
            <w:r w:rsidRPr="00306039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306039">
              <w:rPr>
                <w:sz w:val="22"/>
                <w:szCs w:val="22"/>
              </w:rPr>
              <w:t>сост.:монитор</w:t>
            </w:r>
            <w:proofErr w:type="spellEnd"/>
            <w:r w:rsidRPr="00306039">
              <w:rPr>
                <w:sz w:val="22"/>
                <w:szCs w:val="22"/>
              </w:rPr>
              <w:t xml:space="preserve"> </w:t>
            </w:r>
            <w:r w:rsidRPr="00306039">
              <w:rPr>
                <w:sz w:val="22"/>
                <w:szCs w:val="22"/>
                <w:lang w:val="en-US"/>
              </w:rPr>
              <w:t>Samsung</w:t>
            </w:r>
            <w:r w:rsidRPr="00306039">
              <w:rPr>
                <w:sz w:val="22"/>
                <w:szCs w:val="22"/>
              </w:rPr>
              <w:t xml:space="preserve"> Е1920 </w:t>
            </w:r>
            <w:r w:rsidRPr="00306039">
              <w:rPr>
                <w:sz w:val="22"/>
                <w:szCs w:val="22"/>
                <w:lang w:val="en-US"/>
              </w:rPr>
              <w:t>NR</w:t>
            </w:r>
            <w:r w:rsidRPr="00306039">
              <w:rPr>
                <w:sz w:val="22"/>
                <w:szCs w:val="22"/>
              </w:rPr>
              <w:t>+сист.</w:t>
            </w:r>
            <w:proofErr w:type="spellStart"/>
            <w:r w:rsidRPr="00306039">
              <w:rPr>
                <w:sz w:val="22"/>
                <w:szCs w:val="22"/>
              </w:rPr>
              <w:t>блок+клав</w:t>
            </w:r>
            <w:proofErr w:type="spellEnd"/>
            <w:r w:rsidRPr="00306039">
              <w:rPr>
                <w:sz w:val="22"/>
                <w:szCs w:val="22"/>
              </w:rPr>
              <w:t xml:space="preserve">.+мышь) - 1 шт., Колонки </w:t>
            </w:r>
            <w:r w:rsidRPr="00306039">
              <w:rPr>
                <w:sz w:val="22"/>
                <w:szCs w:val="22"/>
                <w:lang w:val="en-US"/>
              </w:rPr>
              <w:t>DEFENDER</w:t>
            </w:r>
            <w:r w:rsidRPr="00306039">
              <w:rPr>
                <w:sz w:val="22"/>
                <w:szCs w:val="22"/>
              </w:rPr>
              <w:t xml:space="preserve"> </w:t>
            </w:r>
            <w:r w:rsidRPr="00306039">
              <w:rPr>
                <w:sz w:val="22"/>
                <w:szCs w:val="22"/>
                <w:lang w:val="en-US"/>
              </w:rPr>
              <w:t>MERCURY</w:t>
            </w:r>
            <w:r w:rsidRPr="00306039">
              <w:rPr>
                <w:sz w:val="22"/>
                <w:szCs w:val="22"/>
              </w:rPr>
              <w:t xml:space="preserve"> 35 </w:t>
            </w:r>
            <w:r w:rsidRPr="00306039">
              <w:rPr>
                <w:sz w:val="22"/>
                <w:szCs w:val="22"/>
                <w:lang w:val="en-US"/>
              </w:rPr>
              <w:t>MK</w:t>
            </w:r>
            <w:r w:rsidRPr="00306039">
              <w:rPr>
                <w:sz w:val="22"/>
                <w:szCs w:val="22"/>
              </w:rPr>
              <w:t>-</w:t>
            </w:r>
            <w:r w:rsidRPr="00306039">
              <w:rPr>
                <w:sz w:val="22"/>
                <w:szCs w:val="22"/>
                <w:lang w:val="en-US"/>
              </w:rPr>
              <w:t>II</w:t>
            </w:r>
            <w:r w:rsidRPr="00306039">
              <w:rPr>
                <w:sz w:val="22"/>
                <w:szCs w:val="22"/>
              </w:rPr>
              <w:t xml:space="preserve"> </w:t>
            </w:r>
            <w:r w:rsidRPr="00306039">
              <w:rPr>
                <w:sz w:val="22"/>
                <w:szCs w:val="22"/>
                <w:lang w:val="en-US"/>
              </w:rPr>
              <w:t>Brown</w:t>
            </w:r>
            <w:r w:rsidRPr="00306039">
              <w:rPr>
                <w:sz w:val="22"/>
                <w:szCs w:val="22"/>
              </w:rPr>
              <w:t xml:space="preserve"> </w:t>
            </w:r>
            <w:r w:rsidRPr="00306039">
              <w:rPr>
                <w:sz w:val="22"/>
                <w:szCs w:val="22"/>
                <w:lang w:val="en-US"/>
              </w:rPr>
              <w:t>box</w:t>
            </w:r>
            <w:r w:rsidRPr="00306039">
              <w:rPr>
                <w:sz w:val="22"/>
                <w:szCs w:val="22"/>
              </w:rPr>
              <w:t xml:space="preserve"> . 2*20</w:t>
            </w:r>
            <w:r w:rsidRPr="00306039">
              <w:rPr>
                <w:sz w:val="22"/>
                <w:szCs w:val="22"/>
                <w:lang w:val="en-US"/>
              </w:rPr>
              <w:t>w</w:t>
            </w:r>
            <w:r w:rsidRPr="00306039">
              <w:rPr>
                <w:sz w:val="22"/>
                <w:szCs w:val="22"/>
              </w:rPr>
              <w:t xml:space="preserve"> </w:t>
            </w:r>
            <w:r w:rsidRPr="00306039">
              <w:rPr>
                <w:sz w:val="22"/>
                <w:szCs w:val="22"/>
                <w:lang w:val="en-US"/>
              </w:rPr>
              <w:t>RMS</w:t>
            </w:r>
            <w:r w:rsidRPr="00306039">
              <w:rPr>
                <w:sz w:val="22"/>
                <w:szCs w:val="22"/>
              </w:rPr>
              <w:t xml:space="preserve"> </w:t>
            </w:r>
            <w:r w:rsidRPr="00306039">
              <w:rPr>
                <w:sz w:val="22"/>
                <w:szCs w:val="22"/>
                <w:lang w:val="en-US"/>
              </w:rPr>
              <w:t>Brown</w:t>
            </w:r>
            <w:r w:rsidRPr="00306039">
              <w:rPr>
                <w:sz w:val="22"/>
                <w:szCs w:val="22"/>
              </w:rPr>
              <w:t xml:space="preserve"> Дерево - 1 шт., Коммутатор </w:t>
            </w:r>
            <w:r w:rsidRPr="00306039">
              <w:rPr>
                <w:sz w:val="22"/>
                <w:szCs w:val="22"/>
                <w:lang w:val="en-US"/>
              </w:rPr>
              <w:t>HP</w:t>
            </w:r>
            <w:r w:rsidRPr="00306039">
              <w:rPr>
                <w:sz w:val="22"/>
                <w:szCs w:val="22"/>
              </w:rPr>
              <w:t xml:space="preserve"> </w:t>
            </w:r>
            <w:proofErr w:type="spellStart"/>
            <w:r w:rsidRPr="0030603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06039">
              <w:rPr>
                <w:sz w:val="22"/>
                <w:szCs w:val="22"/>
              </w:rPr>
              <w:t xml:space="preserve"> </w:t>
            </w:r>
            <w:proofErr w:type="spellStart"/>
            <w:r w:rsidRPr="00306039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306039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306039">
              <w:rPr>
                <w:sz w:val="22"/>
                <w:szCs w:val="22"/>
              </w:rPr>
              <w:t>Некс</w:t>
            </w:r>
            <w:proofErr w:type="spellEnd"/>
            <w:r w:rsidRPr="00306039">
              <w:rPr>
                <w:sz w:val="22"/>
                <w:szCs w:val="22"/>
              </w:rPr>
              <w:t xml:space="preserve"> </w:t>
            </w:r>
            <w:proofErr w:type="spellStart"/>
            <w:r w:rsidRPr="00306039">
              <w:rPr>
                <w:sz w:val="22"/>
                <w:szCs w:val="22"/>
              </w:rPr>
              <w:t>Оптима</w:t>
            </w:r>
            <w:proofErr w:type="spellEnd"/>
            <w:r w:rsidRPr="00306039">
              <w:rPr>
                <w:sz w:val="22"/>
                <w:szCs w:val="22"/>
              </w:rPr>
              <w:t xml:space="preserve">" в </w:t>
            </w:r>
            <w:proofErr w:type="spellStart"/>
            <w:r w:rsidRPr="00306039">
              <w:rPr>
                <w:sz w:val="22"/>
                <w:szCs w:val="22"/>
              </w:rPr>
              <w:t>составе:Процессор</w:t>
            </w:r>
            <w:proofErr w:type="spellEnd"/>
            <w:r w:rsidRPr="00306039">
              <w:rPr>
                <w:sz w:val="22"/>
                <w:szCs w:val="22"/>
              </w:rPr>
              <w:t xml:space="preserve"> с </w:t>
            </w:r>
            <w:proofErr w:type="spellStart"/>
            <w:r w:rsidRPr="00306039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306039">
              <w:rPr>
                <w:sz w:val="22"/>
                <w:szCs w:val="22"/>
              </w:rPr>
              <w:t xml:space="preserve"> </w:t>
            </w:r>
            <w:proofErr w:type="spellStart"/>
            <w:r w:rsidRPr="00306039">
              <w:rPr>
                <w:sz w:val="22"/>
                <w:szCs w:val="22"/>
              </w:rPr>
              <w:t>память,Жесткий</w:t>
            </w:r>
            <w:proofErr w:type="spellEnd"/>
            <w:r w:rsidRPr="00306039">
              <w:rPr>
                <w:sz w:val="22"/>
                <w:szCs w:val="22"/>
              </w:rPr>
              <w:t xml:space="preserve"> </w:t>
            </w:r>
            <w:proofErr w:type="spellStart"/>
            <w:r w:rsidRPr="00306039">
              <w:rPr>
                <w:sz w:val="22"/>
                <w:szCs w:val="22"/>
              </w:rPr>
              <w:t>диск,Материнская</w:t>
            </w:r>
            <w:proofErr w:type="spellEnd"/>
            <w:r w:rsidRPr="00306039">
              <w:rPr>
                <w:sz w:val="22"/>
                <w:szCs w:val="22"/>
              </w:rPr>
              <w:t xml:space="preserve"> </w:t>
            </w:r>
            <w:proofErr w:type="spellStart"/>
            <w:r w:rsidRPr="00306039">
              <w:rPr>
                <w:sz w:val="22"/>
                <w:szCs w:val="22"/>
              </w:rPr>
              <w:t>плата,Корпус</w:t>
            </w:r>
            <w:proofErr w:type="spellEnd"/>
            <w:r w:rsidRPr="00306039">
              <w:rPr>
                <w:sz w:val="22"/>
                <w:szCs w:val="22"/>
              </w:rPr>
              <w:t xml:space="preserve"> с блоком </w:t>
            </w:r>
            <w:proofErr w:type="spellStart"/>
            <w:r w:rsidRPr="00306039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306039">
              <w:rPr>
                <w:sz w:val="22"/>
                <w:szCs w:val="22"/>
              </w:rPr>
              <w:t xml:space="preserve"> - 20 шт., Моноблок </w:t>
            </w:r>
            <w:r w:rsidRPr="00306039">
              <w:rPr>
                <w:sz w:val="22"/>
                <w:szCs w:val="22"/>
                <w:lang w:val="en-US"/>
              </w:rPr>
              <w:t>ACER</w:t>
            </w:r>
            <w:r w:rsidRPr="00306039">
              <w:rPr>
                <w:sz w:val="22"/>
                <w:szCs w:val="22"/>
              </w:rPr>
              <w:t xml:space="preserve"> </w:t>
            </w:r>
            <w:r w:rsidRPr="00306039">
              <w:rPr>
                <w:sz w:val="22"/>
                <w:szCs w:val="22"/>
                <w:lang w:val="en-US"/>
              </w:rPr>
              <w:t>Aspire</w:t>
            </w:r>
            <w:r w:rsidRPr="00306039">
              <w:rPr>
                <w:sz w:val="22"/>
                <w:szCs w:val="22"/>
              </w:rPr>
              <w:t xml:space="preserve"> </w:t>
            </w:r>
            <w:r w:rsidRPr="00306039">
              <w:rPr>
                <w:sz w:val="22"/>
                <w:szCs w:val="22"/>
                <w:lang w:val="en-US"/>
              </w:rPr>
              <w:t>Z</w:t>
            </w:r>
            <w:r w:rsidRPr="00306039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306039">
              <w:rPr>
                <w:sz w:val="22"/>
                <w:szCs w:val="22"/>
                <w:lang w:val="en-US"/>
              </w:rPr>
              <w:t>Panasonic</w:t>
            </w:r>
            <w:r w:rsidRPr="00306039">
              <w:rPr>
                <w:sz w:val="22"/>
                <w:szCs w:val="22"/>
              </w:rPr>
              <w:t xml:space="preserve"> </w:t>
            </w:r>
            <w:r w:rsidRPr="00306039">
              <w:rPr>
                <w:sz w:val="22"/>
                <w:szCs w:val="22"/>
                <w:lang w:val="en-US"/>
              </w:rPr>
              <w:t>PT</w:t>
            </w:r>
            <w:r w:rsidRPr="00306039">
              <w:rPr>
                <w:sz w:val="22"/>
                <w:szCs w:val="22"/>
              </w:rPr>
              <w:t>-</w:t>
            </w:r>
            <w:r w:rsidRPr="00306039">
              <w:rPr>
                <w:sz w:val="22"/>
                <w:szCs w:val="22"/>
                <w:lang w:val="en-US"/>
              </w:rPr>
              <w:t>VX</w:t>
            </w:r>
            <w:r w:rsidRPr="00306039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7A04494" w14:textId="77777777" w:rsidR="002C735C" w:rsidRPr="003060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6039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30603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06039" w14:paraId="542F5F35" w14:textId="77777777" w:rsidTr="00EF63DB">
        <w:tc>
          <w:tcPr>
            <w:tcW w:w="562" w:type="dxa"/>
          </w:tcPr>
          <w:p w14:paraId="151186CB" w14:textId="77777777" w:rsidR="00306039" w:rsidRPr="00586288" w:rsidRDefault="00306039" w:rsidP="00EF63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C6CC787" w14:textId="77777777" w:rsidR="00306039" w:rsidRPr="00306039" w:rsidRDefault="00306039" w:rsidP="00EF63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603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0603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603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06039" w14:paraId="5A1C9382" w14:textId="77777777" w:rsidTr="00801458">
        <w:tc>
          <w:tcPr>
            <w:tcW w:w="2336" w:type="dxa"/>
          </w:tcPr>
          <w:p w14:paraId="4C518DAB" w14:textId="77777777" w:rsidR="005D65A5" w:rsidRPr="003060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603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060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603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060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603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060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603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06039" w14:paraId="07658034" w14:textId="77777777" w:rsidTr="00801458">
        <w:tc>
          <w:tcPr>
            <w:tcW w:w="2336" w:type="dxa"/>
          </w:tcPr>
          <w:p w14:paraId="1553D698" w14:textId="78F29BFB" w:rsidR="005D65A5" w:rsidRPr="003060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0603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06039" w:rsidRDefault="007478E0" w:rsidP="00801458">
            <w:pPr>
              <w:rPr>
                <w:rFonts w:ascii="Times New Roman" w:hAnsi="Times New Roman" w:cs="Times New Roman"/>
              </w:rPr>
            </w:pPr>
            <w:r w:rsidRPr="00306039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06039" w:rsidRDefault="007478E0" w:rsidP="00801458">
            <w:pPr>
              <w:rPr>
                <w:rFonts w:ascii="Times New Roman" w:hAnsi="Times New Roman" w:cs="Times New Roman"/>
              </w:rPr>
            </w:pPr>
            <w:r w:rsidRPr="0030603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06039" w:rsidRDefault="007478E0" w:rsidP="00801458">
            <w:pPr>
              <w:rPr>
                <w:rFonts w:ascii="Times New Roman" w:hAnsi="Times New Roman" w:cs="Times New Roman"/>
              </w:rPr>
            </w:pPr>
            <w:r w:rsidRPr="0030603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306039" w14:paraId="3626CB7F" w14:textId="77777777" w:rsidTr="00801458">
        <w:tc>
          <w:tcPr>
            <w:tcW w:w="2336" w:type="dxa"/>
          </w:tcPr>
          <w:p w14:paraId="16808902" w14:textId="77777777" w:rsidR="005D65A5" w:rsidRPr="003060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0603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C14C760" w14:textId="77777777" w:rsidR="005D65A5" w:rsidRPr="00306039" w:rsidRDefault="007478E0" w:rsidP="00801458">
            <w:pPr>
              <w:rPr>
                <w:rFonts w:ascii="Times New Roman" w:hAnsi="Times New Roman" w:cs="Times New Roman"/>
              </w:rPr>
            </w:pPr>
            <w:r w:rsidRPr="0030603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243189D0" w14:textId="77777777" w:rsidR="005D65A5" w:rsidRPr="00306039" w:rsidRDefault="007478E0" w:rsidP="00801458">
            <w:pPr>
              <w:rPr>
                <w:rFonts w:ascii="Times New Roman" w:hAnsi="Times New Roman" w:cs="Times New Roman"/>
              </w:rPr>
            </w:pPr>
            <w:r w:rsidRPr="0030603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B80C589" w14:textId="77777777" w:rsidR="005D65A5" w:rsidRPr="00306039" w:rsidRDefault="007478E0" w:rsidP="00801458">
            <w:pPr>
              <w:rPr>
                <w:rFonts w:ascii="Times New Roman" w:hAnsi="Times New Roman" w:cs="Times New Roman"/>
              </w:rPr>
            </w:pPr>
            <w:r w:rsidRPr="0030603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306039" w14:paraId="7B18B243" w14:textId="77777777" w:rsidTr="00801458">
        <w:tc>
          <w:tcPr>
            <w:tcW w:w="2336" w:type="dxa"/>
          </w:tcPr>
          <w:p w14:paraId="09599FDB" w14:textId="77777777" w:rsidR="005D65A5" w:rsidRPr="003060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0603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E564A6E" w14:textId="77777777" w:rsidR="005D65A5" w:rsidRPr="00306039" w:rsidRDefault="007478E0" w:rsidP="00801458">
            <w:pPr>
              <w:rPr>
                <w:rFonts w:ascii="Times New Roman" w:hAnsi="Times New Roman" w:cs="Times New Roman"/>
              </w:rPr>
            </w:pPr>
            <w:r w:rsidRPr="0030603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F724ECD" w14:textId="77777777" w:rsidR="005D65A5" w:rsidRPr="00306039" w:rsidRDefault="007478E0" w:rsidP="00801458">
            <w:pPr>
              <w:rPr>
                <w:rFonts w:ascii="Times New Roman" w:hAnsi="Times New Roman" w:cs="Times New Roman"/>
              </w:rPr>
            </w:pPr>
            <w:r w:rsidRPr="0030603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F45FD71" w14:textId="77777777" w:rsidR="005D65A5" w:rsidRPr="00306039" w:rsidRDefault="007478E0" w:rsidP="00801458">
            <w:pPr>
              <w:rPr>
                <w:rFonts w:ascii="Times New Roman" w:hAnsi="Times New Roman" w:cs="Times New Roman"/>
              </w:rPr>
            </w:pPr>
            <w:r w:rsidRPr="0030603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06039" w14:paraId="7F99D930" w14:textId="77777777" w:rsidTr="00EF63DB">
        <w:tc>
          <w:tcPr>
            <w:tcW w:w="562" w:type="dxa"/>
          </w:tcPr>
          <w:p w14:paraId="386453F0" w14:textId="77777777" w:rsidR="00306039" w:rsidRPr="009E6058" w:rsidRDefault="00306039" w:rsidP="00EF63D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BF4F64D" w14:textId="77777777" w:rsidR="00306039" w:rsidRPr="00306039" w:rsidRDefault="00306039" w:rsidP="00EF63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603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06039" w14:paraId="0267C479" w14:textId="77777777" w:rsidTr="00801458">
        <w:tc>
          <w:tcPr>
            <w:tcW w:w="2500" w:type="pct"/>
          </w:tcPr>
          <w:p w14:paraId="37F699C9" w14:textId="77777777" w:rsidR="00B8237E" w:rsidRPr="0030603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603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0603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603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06039" w14:paraId="3F240151" w14:textId="77777777" w:rsidTr="00801458">
        <w:tc>
          <w:tcPr>
            <w:tcW w:w="2500" w:type="pct"/>
          </w:tcPr>
          <w:p w14:paraId="61E91592" w14:textId="61A0874C" w:rsidR="00B8237E" w:rsidRPr="00306039" w:rsidRDefault="00B8237E" w:rsidP="00801458">
            <w:pPr>
              <w:rPr>
                <w:rFonts w:ascii="Times New Roman" w:hAnsi="Times New Roman" w:cs="Times New Roman"/>
              </w:rPr>
            </w:pPr>
            <w:r w:rsidRPr="0030603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06039" w:rsidRDefault="005C548A" w:rsidP="00801458">
            <w:pPr>
              <w:rPr>
                <w:rFonts w:ascii="Times New Roman" w:hAnsi="Times New Roman" w:cs="Times New Roman"/>
              </w:rPr>
            </w:pPr>
            <w:r w:rsidRPr="0030603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306039" w14:paraId="680F4603" w14:textId="77777777" w:rsidTr="00801458">
        <w:tc>
          <w:tcPr>
            <w:tcW w:w="2500" w:type="pct"/>
          </w:tcPr>
          <w:p w14:paraId="7D7BA8DA" w14:textId="77777777" w:rsidR="00B8237E" w:rsidRPr="0030603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0603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C099E6C" w14:textId="77777777" w:rsidR="00B8237E" w:rsidRPr="00306039" w:rsidRDefault="005C548A" w:rsidP="00801458">
            <w:pPr>
              <w:rPr>
                <w:rFonts w:ascii="Times New Roman" w:hAnsi="Times New Roman" w:cs="Times New Roman"/>
              </w:rPr>
            </w:pPr>
            <w:r w:rsidRPr="0030603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01D304" w14:textId="77777777" w:rsidR="0015366C" w:rsidRDefault="0015366C" w:rsidP="00315CA6">
      <w:pPr>
        <w:spacing w:after="0" w:line="240" w:lineRule="auto"/>
      </w:pPr>
      <w:r>
        <w:separator/>
      </w:r>
    </w:p>
  </w:endnote>
  <w:endnote w:type="continuationSeparator" w:id="0">
    <w:p w14:paraId="06EB82E8" w14:textId="77777777" w:rsidR="0015366C" w:rsidRDefault="0015366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6288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0577E2" w14:textId="77777777" w:rsidR="0015366C" w:rsidRDefault="0015366C" w:rsidP="00315CA6">
      <w:pPr>
        <w:spacing w:after="0" w:line="240" w:lineRule="auto"/>
      </w:pPr>
      <w:r>
        <w:separator/>
      </w:r>
    </w:p>
  </w:footnote>
  <w:footnote w:type="continuationSeparator" w:id="0">
    <w:p w14:paraId="1765682C" w14:textId="77777777" w:rsidR="0015366C" w:rsidRDefault="0015366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366C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6039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6288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7199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delovaya-etika-46911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delovaya-etika-468832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delovaya-etika-i-etiket-4698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FDD08C-96EC-4B5D-AD2F-E0DEE69C0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2982</Words>
  <Characters>16999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2025-03-03T08:57:00Z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