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Эконометрика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Экономическая безопасность</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Экономико-правовое обеспечение экономической безопасности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0A49594" w:rsidR="00A77598" w:rsidRPr="002B3780" w:rsidRDefault="002B378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F3909" w:rsidRDefault="007A7979" w:rsidP="00511619">
            <w:pPr>
              <w:rPr>
                <w:rFonts w:ascii="Times New Roman" w:hAnsi="Times New Roman" w:cs="Times New Roman"/>
                <w:sz w:val="20"/>
                <w:szCs w:val="20"/>
              </w:rPr>
            </w:pPr>
            <w:r w:rsidRPr="009F3909">
              <w:rPr>
                <w:rFonts w:ascii="Times New Roman" w:hAnsi="Times New Roman" w:cs="Times New Roman"/>
                <w:sz w:val="20"/>
                <w:szCs w:val="20"/>
              </w:rPr>
              <w:t>к.э.н, Силаева Светлана Анатольевна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0FF3170" w:rsidR="004475DA" w:rsidRPr="002B3780" w:rsidRDefault="002B378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E86E910"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9F3909">
              <w:rPr>
                <w:noProof/>
                <w:webHidden/>
              </w:rPr>
              <w:t>3</w:t>
            </w:r>
            <w:r w:rsidR="00D75436">
              <w:rPr>
                <w:noProof/>
                <w:webHidden/>
              </w:rPr>
              <w:fldChar w:fldCharType="end"/>
            </w:r>
          </w:hyperlink>
        </w:p>
        <w:p w14:paraId="48630344" w14:textId="52604CCE" w:rsidR="00D75436" w:rsidRDefault="00CC602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9F3909">
              <w:rPr>
                <w:noProof/>
                <w:webHidden/>
              </w:rPr>
              <w:t>3</w:t>
            </w:r>
            <w:r w:rsidR="00D75436">
              <w:rPr>
                <w:noProof/>
                <w:webHidden/>
              </w:rPr>
              <w:fldChar w:fldCharType="end"/>
            </w:r>
          </w:hyperlink>
        </w:p>
        <w:p w14:paraId="19812FA2" w14:textId="2524FE28" w:rsidR="00D75436" w:rsidRDefault="00CC602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9F3909">
              <w:rPr>
                <w:noProof/>
                <w:webHidden/>
              </w:rPr>
              <w:t>3</w:t>
            </w:r>
            <w:r w:rsidR="00D75436">
              <w:rPr>
                <w:noProof/>
                <w:webHidden/>
              </w:rPr>
              <w:fldChar w:fldCharType="end"/>
            </w:r>
          </w:hyperlink>
        </w:p>
        <w:p w14:paraId="0C0D0ADC" w14:textId="0B22AB7B" w:rsidR="00D75436" w:rsidRDefault="00CC602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9F3909">
              <w:rPr>
                <w:noProof/>
                <w:webHidden/>
              </w:rPr>
              <w:t>4</w:t>
            </w:r>
            <w:r w:rsidR="00D75436">
              <w:rPr>
                <w:noProof/>
                <w:webHidden/>
              </w:rPr>
              <w:fldChar w:fldCharType="end"/>
            </w:r>
          </w:hyperlink>
        </w:p>
        <w:p w14:paraId="6B664574" w14:textId="7D7E752E" w:rsidR="00D75436" w:rsidRDefault="00CC602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9F3909">
              <w:rPr>
                <w:noProof/>
                <w:webHidden/>
              </w:rPr>
              <w:t>6</w:t>
            </w:r>
            <w:r w:rsidR="00D75436">
              <w:rPr>
                <w:noProof/>
                <w:webHidden/>
              </w:rPr>
              <w:fldChar w:fldCharType="end"/>
            </w:r>
          </w:hyperlink>
        </w:p>
        <w:p w14:paraId="4D83616F" w14:textId="30C4817A" w:rsidR="00D75436" w:rsidRDefault="00CC602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9F3909">
              <w:rPr>
                <w:noProof/>
                <w:webHidden/>
              </w:rPr>
              <w:t>6</w:t>
            </w:r>
            <w:r w:rsidR="00D75436">
              <w:rPr>
                <w:noProof/>
                <w:webHidden/>
              </w:rPr>
              <w:fldChar w:fldCharType="end"/>
            </w:r>
          </w:hyperlink>
        </w:p>
        <w:p w14:paraId="443DC78D" w14:textId="71DFD436" w:rsidR="00D75436" w:rsidRDefault="00CC602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9F3909">
              <w:rPr>
                <w:noProof/>
                <w:webHidden/>
              </w:rPr>
              <w:t>6</w:t>
            </w:r>
            <w:r w:rsidR="00D75436">
              <w:rPr>
                <w:noProof/>
                <w:webHidden/>
              </w:rPr>
              <w:fldChar w:fldCharType="end"/>
            </w:r>
          </w:hyperlink>
        </w:p>
        <w:p w14:paraId="111D391A" w14:textId="724DA8AB" w:rsidR="00D75436" w:rsidRDefault="00CC602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9F3909">
              <w:rPr>
                <w:noProof/>
                <w:webHidden/>
              </w:rPr>
              <w:t>6</w:t>
            </w:r>
            <w:r w:rsidR="00D75436">
              <w:rPr>
                <w:noProof/>
                <w:webHidden/>
              </w:rPr>
              <w:fldChar w:fldCharType="end"/>
            </w:r>
          </w:hyperlink>
        </w:p>
        <w:p w14:paraId="29245BDC" w14:textId="0278A2C2" w:rsidR="00D75436" w:rsidRDefault="00CC602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9F3909">
              <w:rPr>
                <w:noProof/>
                <w:webHidden/>
              </w:rPr>
              <w:t>7</w:t>
            </w:r>
            <w:r w:rsidR="00D75436">
              <w:rPr>
                <w:noProof/>
                <w:webHidden/>
              </w:rPr>
              <w:fldChar w:fldCharType="end"/>
            </w:r>
          </w:hyperlink>
        </w:p>
        <w:p w14:paraId="72E4D059" w14:textId="060826A4" w:rsidR="00D75436" w:rsidRDefault="00CC602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9F3909">
              <w:rPr>
                <w:noProof/>
                <w:webHidden/>
              </w:rPr>
              <w:t>9</w:t>
            </w:r>
            <w:r w:rsidR="00D75436">
              <w:rPr>
                <w:noProof/>
                <w:webHidden/>
              </w:rPr>
              <w:fldChar w:fldCharType="end"/>
            </w:r>
          </w:hyperlink>
        </w:p>
        <w:p w14:paraId="4F19E6D5" w14:textId="350CB9FF" w:rsidR="00D75436" w:rsidRDefault="00CC602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9F3909">
              <w:rPr>
                <w:noProof/>
                <w:webHidden/>
              </w:rPr>
              <w:t>10</w:t>
            </w:r>
            <w:r w:rsidR="00D75436">
              <w:rPr>
                <w:noProof/>
                <w:webHidden/>
              </w:rPr>
              <w:fldChar w:fldCharType="end"/>
            </w:r>
          </w:hyperlink>
        </w:p>
        <w:p w14:paraId="2FB96700" w14:textId="2DDFCEA7" w:rsidR="00D75436" w:rsidRDefault="00CC602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9F3909">
              <w:rPr>
                <w:noProof/>
                <w:webHidden/>
              </w:rPr>
              <w:t>11</w:t>
            </w:r>
            <w:r w:rsidR="00D75436">
              <w:rPr>
                <w:noProof/>
                <w:webHidden/>
              </w:rPr>
              <w:fldChar w:fldCharType="end"/>
            </w:r>
          </w:hyperlink>
        </w:p>
        <w:p w14:paraId="76B13ADF" w14:textId="5A623CF6" w:rsidR="00D75436" w:rsidRDefault="00CC602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9F3909">
              <w:rPr>
                <w:noProof/>
                <w:webHidden/>
              </w:rPr>
              <w:t>11</w:t>
            </w:r>
            <w:r w:rsidR="00D75436">
              <w:rPr>
                <w:noProof/>
                <w:webHidden/>
              </w:rPr>
              <w:fldChar w:fldCharType="end"/>
            </w:r>
          </w:hyperlink>
        </w:p>
        <w:p w14:paraId="082C6EFB" w14:textId="56B4770C" w:rsidR="00D75436" w:rsidRDefault="00CC602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9F3909">
              <w:rPr>
                <w:noProof/>
                <w:webHidden/>
              </w:rPr>
              <w:t>13</w:t>
            </w:r>
            <w:r w:rsidR="00D75436">
              <w:rPr>
                <w:noProof/>
                <w:webHidden/>
              </w:rPr>
              <w:fldChar w:fldCharType="end"/>
            </w:r>
          </w:hyperlink>
        </w:p>
        <w:p w14:paraId="2BAA514D" w14:textId="07B0669E" w:rsidR="00D75436" w:rsidRDefault="00CC602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9F3909">
              <w:rPr>
                <w:noProof/>
                <w:webHidden/>
              </w:rPr>
              <w:t>13</w:t>
            </w:r>
            <w:r w:rsidR="00D75436">
              <w:rPr>
                <w:noProof/>
                <w:webHidden/>
              </w:rPr>
              <w:fldChar w:fldCharType="end"/>
            </w:r>
          </w:hyperlink>
        </w:p>
        <w:p w14:paraId="3FFDC0B4" w14:textId="32703622" w:rsidR="00D75436" w:rsidRDefault="00CC602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9F3909">
              <w:rPr>
                <w:noProof/>
                <w:webHidden/>
              </w:rPr>
              <w:t>14</w:t>
            </w:r>
            <w:r w:rsidR="00D75436">
              <w:rPr>
                <w:noProof/>
                <w:webHidden/>
              </w:rPr>
              <w:fldChar w:fldCharType="end"/>
            </w:r>
          </w:hyperlink>
        </w:p>
        <w:p w14:paraId="04D6890B" w14:textId="07048C42" w:rsidR="00D75436" w:rsidRDefault="00CC602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9F3909">
              <w:rPr>
                <w:noProof/>
                <w:webHidden/>
              </w:rPr>
              <w:t>14</w:t>
            </w:r>
            <w:r w:rsidR="00D75436">
              <w:rPr>
                <w:noProof/>
                <w:webHidden/>
              </w:rPr>
              <w:fldChar w:fldCharType="end"/>
            </w:r>
          </w:hyperlink>
        </w:p>
        <w:p w14:paraId="355421B2" w14:textId="3D87C572" w:rsidR="00D75436" w:rsidRDefault="00CC602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9F3909">
              <w:rPr>
                <w:noProof/>
                <w:webHidden/>
              </w:rPr>
              <w:t>14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5D04EB0D" w:rsidR="0075109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p w14:paraId="20BA3BC0" w14:textId="77777777" w:rsidR="009F3909" w:rsidRPr="009F3909" w:rsidRDefault="009F3909" w:rsidP="009F3909"/>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в области использования эконометрических методов в исследованиях экономических процессов и явлений в целях обеспечения экономической безопасности. Применение эконометрических моделей повышает научную обоснованность выбора стратегии принимаемых решений.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Эконометрика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9F390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F390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F390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F390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F390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F3909" w:rsidRDefault="00751095" w:rsidP="009207A4">
            <w:pPr>
              <w:tabs>
                <w:tab w:val="left" w:pos="0"/>
              </w:tabs>
              <w:jc w:val="center"/>
              <w:rPr>
                <w:rFonts w:ascii="Times New Roman" w:hAnsi="Times New Roman" w:cs="Times New Roman"/>
                <w:lang w:bidi="ru-RU"/>
              </w:rPr>
            </w:pPr>
            <w:r w:rsidRPr="009F3909">
              <w:rPr>
                <w:rFonts w:ascii="Times New Roman" w:hAnsi="Times New Roman" w:cs="Times New Roman"/>
                <w:b/>
              </w:rPr>
              <w:t>Планируемые результаты обучения по дисциплине</w:t>
            </w:r>
          </w:p>
          <w:p w14:paraId="4A80ACB9" w14:textId="77777777" w:rsidR="00751095" w:rsidRPr="009F390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F390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F3909" w:rsidRDefault="00FD518F" w:rsidP="009207A4">
            <w:pPr>
              <w:widowControl w:val="0"/>
              <w:tabs>
                <w:tab w:val="left" w:pos="0"/>
              </w:tabs>
              <w:autoSpaceDE w:val="0"/>
              <w:autoSpaceDN w:val="0"/>
              <w:rPr>
                <w:rFonts w:ascii="Times New Roman" w:hAnsi="Times New Roman" w:cs="Times New Roman"/>
              </w:rPr>
            </w:pPr>
            <w:r w:rsidRPr="009F3909">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F3909" w:rsidRDefault="00FD518F" w:rsidP="009207A4">
            <w:pPr>
              <w:widowControl w:val="0"/>
              <w:tabs>
                <w:tab w:val="left" w:pos="0"/>
              </w:tabs>
              <w:autoSpaceDE w:val="0"/>
              <w:autoSpaceDN w:val="0"/>
              <w:rPr>
                <w:rFonts w:ascii="Times New Roman" w:hAnsi="Times New Roman" w:cs="Times New Roman"/>
                <w:lang w:bidi="ru-RU"/>
              </w:rPr>
            </w:pPr>
            <w:r w:rsidRPr="009F3909">
              <w:rPr>
                <w:rFonts w:ascii="Times New Roman" w:hAnsi="Times New Roman" w:cs="Times New Roman"/>
                <w:lang w:bidi="ru-RU"/>
              </w:rPr>
              <w:t>УК-1.3 - Вырабатывает стратегию действий, используя системный подход</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9F3909" w:rsidRDefault="00751095" w:rsidP="009207A4">
            <w:pPr>
              <w:autoSpaceDE w:val="0"/>
              <w:autoSpaceDN w:val="0"/>
              <w:adjustRightInd w:val="0"/>
              <w:jc w:val="both"/>
              <w:rPr>
                <w:rFonts w:ascii="Times New Roman" w:hAnsi="Times New Roman" w:cs="Times New Roman"/>
              </w:rPr>
            </w:pPr>
            <w:r w:rsidRPr="009F3909">
              <w:rPr>
                <w:rFonts w:ascii="Times New Roman" w:hAnsi="Times New Roman" w:cs="Times New Roman"/>
              </w:rPr>
              <w:t xml:space="preserve">Знать: </w:t>
            </w:r>
            <w:r w:rsidR="00316402" w:rsidRPr="009F3909">
              <w:rPr>
                <w:rFonts w:ascii="Times New Roman" w:hAnsi="Times New Roman" w:cs="Times New Roman"/>
              </w:rPr>
              <w:t>источники данных для анализа проблемных ситуаций</w:t>
            </w:r>
            <w:r w:rsidRPr="009F3909">
              <w:rPr>
                <w:rFonts w:ascii="Times New Roman" w:hAnsi="Times New Roman" w:cs="Times New Roman"/>
              </w:rPr>
              <w:t xml:space="preserve"> </w:t>
            </w:r>
          </w:p>
          <w:p w14:paraId="1D618C66" w14:textId="00124F5A" w:rsidR="00751095" w:rsidRPr="009F3909" w:rsidRDefault="00751095" w:rsidP="009207A4">
            <w:pPr>
              <w:autoSpaceDE w:val="0"/>
              <w:autoSpaceDN w:val="0"/>
              <w:adjustRightInd w:val="0"/>
              <w:jc w:val="both"/>
              <w:rPr>
                <w:rFonts w:ascii="Times New Roman" w:hAnsi="Times New Roman" w:cs="Times New Roman"/>
              </w:rPr>
            </w:pPr>
            <w:r w:rsidRPr="009F3909">
              <w:rPr>
                <w:rFonts w:ascii="Times New Roman" w:hAnsi="Times New Roman" w:cs="Times New Roman"/>
              </w:rPr>
              <w:t xml:space="preserve">Уметь: </w:t>
            </w:r>
            <w:r w:rsidR="00FD518F" w:rsidRPr="009F3909">
              <w:rPr>
                <w:rFonts w:ascii="Times New Roman" w:hAnsi="Times New Roman" w:cs="Times New Roman"/>
              </w:rPr>
              <w:t xml:space="preserve">выбирать методы эконометрического моделирования для анализа </w:t>
            </w:r>
            <w:proofErr w:type="gramStart"/>
            <w:r w:rsidR="00FD518F" w:rsidRPr="009F3909">
              <w:rPr>
                <w:rFonts w:ascii="Times New Roman" w:hAnsi="Times New Roman" w:cs="Times New Roman"/>
              </w:rPr>
              <w:t>проблемных</w:t>
            </w:r>
            <w:proofErr w:type="gramEnd"/>
            <w:r w:rsidR="00FD518F" w:rsidRPr="009F3909">
              <w:rPr>
                <w:rFonts w:ascii="Times New Roman" w:hAnsi="Times New Roman" w:cs="Times New Roman"/>
              </w:rPr>
              <w:t xml:space="preserve"> ситуаций в </w:t>
            </w:r>
            <w:proofErr w:type="spellStart"/>
            <w:r w:rsidR="00FD518F" w:rsidRPr="009F3909">
              <w:rPr>
                <w:rFonts w:ascii="Times New Roman" w:hAnsi="Times New Roman" w:cs="Times New Roman"/>
              </w:rPr>
              <w:t>экономичесой</w:t>
            </w:r>
            <w:proofErr w:type="spellEnd"/>
            <w:r w:rsidR="00FD518F" w:rsidRPr="009F3909">
              <w:rPr>
                <w:rFonts w:ascii="Times New Roman" w:hAnsi="Times New Roman" w:cs="Times New Roman"/>
              </w:rPr>
              <w:t xml:space="preserve"> и социальной сфере.</w:t>
            </w:r>
            <w:r w:rsidRPr="009F3909">
              <w:rPr>
                <w:rFonts w:ascii="Times New Roman" w:hAnsi="Times New Roman" w:cs="Times New Roman"/>
              </w:rPr>
              <w:t xml:space="preserve">. </w:t>
            </w:r>
          </w:p>
          <w:p w14:paraId="253C4FDD" w14:textId="597ACE7D" w:rsidR="00751095" w:rsidRPr="009F3909" w:rsidRDefault="00751095" w:rsidP="00FD518F">
            <w:pPr>
              <w:autoSpaceDE w:val="0"/>
              <w:autoSpaceDN w:val="0"/>
              <w:adjustRightInd w:val="0"/>
              <w:jc w:val="both"/>
              <w:rPr>
                <w:rFonts w:ascii="Times New Roman" w:hAnsi="Times New Roman" w:cs="Times New Roman"/>
                <w:lang w:bidi="ru-RU"/>
              </w:rPr>
            </w:pPr>
            <w:r w:rsidRPr="009F3909">
              <w:rPr>
                <w:rFonts w:ascii="Times New Roman" w:hAnsi="Times New Roman" w:cs="Times New Roman"/>
              </w:rPr>
              <w:t xml:space="preserve">Владеть: </w:t>
            </w:r>
            <w:r w:rsidR="00FD518F" w:rsidRPr="009F3909">
              <w:rPr>
                <w:rFonts w:ascii="Times New Roman" w:hAnsi="Times New Roman" w:cs="Times New Roman"/>
              </w:rPr>
              <w:t>навыками сбора и первичной обработки данных для построения моделей, навыками выбора эконометрических инструментов для анализа, выбора прикладных программ для анализа</w:t>
            </w:r>
            <w:proofErr w:type="gramStart"/>
            <w:r w:rsidR="00FD518F" w:rsidRPr="009F3909">
              <w:rPr>
                <w:rFonts w:ascii="Times New Roman" w:hAnsi="Times New Roman" w:cs="Times New Roman"/>
              </w:rPr>
              <w:t>.</w:t>
            </w:r>
            <w:r w:rsidRPr="009F3909">
              <w:rPr>
                <w:rFonts w:ascii="Times New Roman" w:hAnsi="Times New Roman" w:cs="Times New Roman"/>
              </w:rPr>
              <w:t>.</w:t>
            </w:r>
            <w:proofErr w:type="gramEnd"/>
          </w:p>
        </w:tc>
      </w:tr>
      <w:tr w:rsidR="00751095" w:rsidRPr="009F3909" w14:paraId="1F24978F"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F278150" w14:textId="77777777" w:rsidR="00751095" w:rsidRPr="009F3909" w:rsidRDefault="00FD518F" w:rsidP="009207A4">
            <w:pPr>
              <w:widowControl w:val="0"/>
              <w:tabs>
                <w:tab w:val="left" w:pos="0"/>
              </w:tabs>
              <w:autoSpaceDE w:val="0"/>
              <w:autoSpaceDN w:val="0"/>
              <w:rPr>
                <w:rFonts w:ascii="Times New Roman" w:hAnsi="Times New Roman" w:cs="Times New Roman"/>
              </w:rPr>
            </w:pPr>
            <w:r w:rsidRPr="009F3909">
              <w:rPr>
                <w:rFonts w:ascii="Times New Roman" w:hAnsi="Times New Roman" w:cs="Times New Roman"/>
              </w:rPr>
              <w:t>ОПК-1 - Способен использовать знания и методы экономической науки, применять статистико-математический инструментарий, строить экономико-математические модели, необходимые для решения профессиональных задач, анализировать и интерпретировать полученные результаты.</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998BD6B" w14:textId="77777777" w:rsidR="00751095" w:rsidRPr="009F3909" w:rsidRDefault="00FD518F" w:rsidP="009207A4">
            <w:pPr>
              <w:widowControl w:val="0"/>
              <w:tabs>
                <w:tab w:val="left" w:pos="0"/>
              </w:tabs>
              <w:autoSpaceDE w:val="0"/>
              <w:autoSpaceDN w:val="0"/>
              <w:rPr>
                <w:rFonts w:ascii="Times New Roman" w:hAnsi="Times New Roman" w:cs="Times New Roman"/>
                <w:lang w:bidi="ru-RU"/>
              </w:rPr>
            </w:pPr>
            <w:r w:rsidRPr="009F3909">
              <w:rPr>
                <w:rFonts w:ascii="Times New Roman" w:hAnsi="Times New Roman" w:cs="Times New Roman"/>
                <w:lang w:bidi="ru-RU"/>
              </w:rPr>
              <w:t>ОПК-1.2 - Способен применять статистико-математический инструментарий, строить, экономико-математические модели необходимые для решения профессиональных задач и интерпретировать полученные результаты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3A78650" w14:textId="77777777" w:rsidR="00751095" w:rsidRPr="009F3909" w:rsidRDefault="00751095" w:rsidP="009207A4">
            <w:pPr>
              <w:autoSpaceDE w:val="0"/>
              <w:autoSpaceDN w:val="0"/>
              <w:adjustRightInd w:val="0"/>
              <w:jc w:val="both"/>
              <w:rPr>
                <w:rFonts w:ascii="Times New Roman" w:hAnsi="Times New Roman" w:cs="Times New Roman"/>
              </w:rPr>
            </w:pPr>
            <w:r w:rsidRPr="009F3909">
              <w:rPr>
                <w:rFonts w:ascii="Times New Roman" w:hAnsi="Times New Roman" w:cs="Times New Roman"/>
              </w:rPr>
              <w:t xml:space="preserve">Знать: </w:t>
            </w:r>
            <w:r w:rsidR="00316402" w:rsidRPr="009F3909">
              <w:rPr>
                <w:rFonts w:ascii="Times New Roman" w:hAnsi="Times New Roman" w:cs="Times New Roman"/>
              </w:rPr>
              <w:t>основные эконометрические методы выявления закономерностей экономических и социальных процессов и явлений</w:t>
            </w:r>
            <w:r w:rsidRPr="009F3909">
              <w:rPr>
                <w:rFonts w:ascii="Times New Roman" w:hAnsi="Times New Roman" w:cs="Times New Roman"/>
              </w:rPr>
              <w:t xml:space="preserve"> </w:t>
            </w:r>
          </w:p>
          <w:p w14:paraId="5CD8A019" w14:textId="77777777" w:rsidR="00751095" w:rsidRPr="009F3909" w:rsidRDefault="00751095" w:rsidP="009207A4">
            <w:pPr>
              <w:autoSpaceDE w:val="0"/>
              <w:autoSpaceDN w:val="0"/>
              <w:adjustRightInd w:val="0"/>
              <w:jc w:val="both"/>
              <w:rPr>
                <w:rFonts w:ascii="Times New Roman" w:hAnsi="Times New Roman" w:cs="Times New Roman"/>
              </w:rPr>
            </w:pPr>
            <w:r w:rsidRPr="009F3909">
              <w:rPr>
                <w:rFonts w:ascii="Times New Roman" w:hAnsi="Times New Roman" w:cs="Times New Roman"/>
              </w:rPr>
              <w:t xml:space="preserve">Уметь: </w:t>
            </w:r>
            <w:r w:rsidR="00FD518F" w:rsidRPr="009F3909">
              <w:rPr>
                <w:rFonts w:ascii="Times New Roman" w:hAnsi="Times New Roman" w:cs="Times New Roman"/>
              </w:rPr>
              <w:t xml:space="preserve">использовать для аналитических целей методы регрессионного анализа для </w:t>
            </w:r>
            <w:proofErr w:type="spellStart"/>
            <w:r w:rsidR="00FD518F" w:rsidRPr="009F3909">
              <w:rPr>
                <w:rFonts w:ascii="Times New Roman" w:hAnsi="Times New Roman" w:cs="Times New Roman"/>
              </w:rPr>
              <w:t>пространсвенных</w:t>
            </w:r>
            <w:proofErr w:type="spellEnd"/>
            <w:r w:rsidR="00FD518F" w:rsidRPr="009F3909">
              <w:rPr>
                <w:rFonts w:ascii="Times New Roman" w:hAnsi="Times New Roman" w:cs="Times New Roman"/>
              </w:rPr>
              <w:t xml:space="preserve"> и временных данных, строить экономико-математические модели, </w:t>
            </w:r>
            <w:proofErr w:type="spellStart"/>
            <w:r w:rsidR="00FD518F" w:rsidRPr="009F3909">
              <w:rPr>
                <w:rFonts w:ascii="Times New Roman" w:hAnsi="Times New Roman" w:cs="Times New Roman"/>
              </w:rPr>
              <w:t>анализиировать</w:t>
            </w:r>
            <w:proofErr w:type="spellEnd"/>
            <w:r w:rsidR="00FD518F" w:rsidRPr="009F3909">
              <w:rPr>
                <w:rFonts w:ascii="Times New Roman" w:hAnsi="Times New Roman" w:cs="Times New Roman"/>
              </w:rPr>
              <w:t xml:space="preserve"> их качество, выполнять прогноз</w:t>
            </w:r>
            <w:proofErr w:type="gramStart"/>
            <w:r w:rsidR="00FD518F" w:rsidRPr="009F3909">
              <w:rPr>
                <w:rFonts w:ascii="Times New Roman" w:hAnsi="Times New Roman" w:cs="Times New Roman"/>
              </w:rPr>
              <w:t>.</w:t>
            </w:r>
            <w:r w:rsidRPr="009F3909">
              <w:rPr>
                <w:rFonts w:ascii="Times New Roman" w:hAnsi="Times New Roman" w:cs="Times New Roman"/>
              </w:rPr>
              <w:t xml:space="preserve">. </w:t>
            </w:r>
            <w:proofErr w:type="gramEnd"/>
          </w:p>
          <w:p w14:paraId="7D82D4A4" w14:textId="77777777" w:rsidR="00751095" w:rsidRPr="009F3909" w:rsidRDefault="00751095" w:rsidP="00FD518F">
            <w:pPr>
              <w:autoSpaceDE w:val="0"/>
              <w:autoSpaceDN w:val="0"/>
              <w:adjustRightInd w:val="0"/>
              <w:jc w:val="both"/>
              <w:rPr>
                <w:rFonts w:ascii="Times New Roman" w:hAnsi="Times New Roman" w:cs="Times New Roman"/>
                <w:lang w:bidi="ru-RU"/>
              </w:rPr>
            </w:pPr>
            <w:r w:rsidRPr="009F3909">
              <w:rPr>
                <w:rFonts w:ascii="Times New Roman" w:hAnsi="Times New Roman" w:cs="Times New Roman"/>
              </w:rPr>
              <w:t xml:space="preserve">Владеть: </w:t>
            </w:r>
            <w:r w:rsidR="00FD518F" w:rsidRPr="009F3909">
              <w:rPr>
                <w:rFonts w:ascii="Times New Roman" w:hAnsi="Times New Roman" w:cs="Times New Roman"/>
              </w:rPr>
              <w:t>навыками автоматизированной обработки данных с помощью пакетов прикладных программ, навыками интерпретации полученных результатов</w:t>
            </w:r>
            <w:proofErr w:type="gramStart"/>
            <w:r w:rsidR="00FD518F" w:rsidRPr="009F3909">
              <w:rPr>
                <w:rFonts w:ascii="Times New Roman" w:hAnsi="Times New Roman" w:cs="Times New Roman"/>
              </w:rPr>
              <w:t>.</w:t>
            </w:r>
            <w:r w:rsidRPr="009F3909">
              <w:rPr>
                <w:rFonts w:ascii="Times New Roman" w:hAnsi="Times New Roman" w:cs="Times New Roman"/>
              </w:rPr>
              <w:t>.</w:t>
            </w:r>
            <w:proofErr w:type="gramEnd"/>
          </w:p>
        </w:tc>
      </w:tr>
    </w:tbl>
    <w:p w14:paraId="010B1EC2" w14:textId="77777777" w:rsidR="00E1429F" w:rsidRPr="009F3909" w:rsidRDefault="00E1429F" w:rsidP="002718E2">
      <w:pPr>
        <w:jc w:val="center"/>
        <w:rPr>
          <w:rFonts w:ascii="Times New Roman" w:hAnsi="Times New Roman" w:cs="Times New Roman"/>
          <w:b/>
          <w:sz w:val="28"/>
          <w:szCs w:val="28"/>
        </w:rPr>
      </w:pPr>
    </w:p>
    <w:p w14:paraId="49A60998" w14:textId="2392E90D" w:rsidR="00546A9C"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p w14:paraId="56036952" w14:textId="77777777" w:rsidR="009F3909" w:rsidRPr="009F3909" w:rsidRDefault="009F3909" w:rsidP="009F3909"/>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Предмет и задачи эконометрики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эконометрики. Эконометрика и экономическая теория. Эконометрика и статистика. Эконометрика и экономико-математические методы. Области применения эконометрических моделей. Специфика экономических данных. Этапы эконометрического исследования. Методологические вопросы построения эконометрических моделей: обзор используемых методов и моделей.  Возможности пакетов прикладных программ для решения эконометрических задач.</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3D98520B" w14:textId="77777777" w:rsidTr="005B37A7">
        <w:trPr>
          <w:trHeight w:val="283"/>
        </w:trPr>
        <w:tc>
          <w:tcPr>
            <w:tcW w:w="1024" w:type="pct"/>
            <w:shd w:val="clear" w:color="auto" w:fill="auto"/>
            <w:vAlign w:val="center"/>
          </w:tcPr>
          <w:p w14:paraId="59D705B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Парная регрессия и корреляция</w:t>
            </w:r>
          </w:p>
        </w:tc>
        <w:tc>
          <w:tcPr>
            <w:tcW w:w="2543" w:type="pct"/>
            <w:gridSpan w:val="2"/>
            <w:shd w:val="clear" w:color="auto" w:fill="auto"/>
          </w:tcPr>
          <w:p w14:paraId="2903233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Уравнение регрессии, его смысл и назначение. Метод наименьших квадратов (МНК), условия его применения. Оценка параметров уравнения регрессии с помощью МНК.  Понятие корреляции. Показатели корреляции: линейный коэффициент корреляции, индекс корреляции, теоретическое корреляционное отношение. Коэффициент детерминации. Оценка значимости показателей корреляции, параметров уравнения регрессии и всего уравнения регрессии в целом. Интервальный прогноз на основе линейного уравнения регрессии. Нелинейная регрессия и её линеаризация. Корреляция для нелинейной регрессии. Интерпретация параметров регрессий.</w:t>
            </w:r>
          </w:p>
        </w:tc>
        <w:tc>
          <w:tcPr>
            <w:tcW w:w="357" w:type="pct"/>
            <w:gridSpan w:val="2"/>
            <w:shd w:val="clear" w:color="auto" w:fill="auto"/>
            <w:vAlign w:val="center"/>
          </w:tcPr>
          <w:p w14:paraId="786B81E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4F632AD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2A70907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621A5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C2C43DE" w14:textId="77777777" w:rsidTr="005B37A7">
        <w:trPr>
          <w:trHeight w:val="283"/>
        </w:trPr>
        <w:tc>
          <w:tcPr>
            <w:tcW w:w="1024" w:type="pct"/>
            <w:shd w:val="clear" w:color="auto" w:fill="auto"/>
            <w:vAlign w:val="center"/>
          </w:tcPr>
          <w:p w14:paraId="179047D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Множественная регрессия и корреляция</w:t>
            </w:r>
          </w:p>
        </w:tc>
        <w:tc>
          <w:tcPr>
            <w:tcW w:w="2543" w:type="pct"/>
            <w:gridSpan w:val="2"/>
            <w:shd w:val="clear" w:color="auto" w:fill="auto"/>
          </w:tcPr>
          <w:p w14:paraId="151FCBE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Множественная регрессия, ее смысл и значение. Отбор факторов, проблема мультиколлинеарности, выбор гипотетической формы уравнения регрессии. Оценка параметров уравнения множественной регрессии. Стандартизованные коэффициенты регрессии, их интерпретация. Коэффициенты эластичности, их экономический смысл. Частные и общий F-критерий в оценке результатов множественной регрессии. Выбор типа математической функции при построении уравнения регрессии. Множественный коэффициент корреляции. Скорректированный коэффициент детерминации. Частная корреляция. Оценка надежности показателей корреляции. Примеры использования множественной регрессии при решении эконометрических задач. Модели с фиктивными переменными. Предпосылки МНК и последствия их нарушений. Гетероскедастичность, гомоскедастичность, автокорреляция остатков. Количественные методы оценки гетероскедастичности: метод Гольдфельда-Квандта, ранговая корреляция, тесты Уайта, Парка, Глейзера.</w:t>
            </w:r>
          </w:p>
        </w:tc>
        <w:tc>
          <w:tcPr>
            <w:tcW w:w="357" w:type="pct"/>
            <w:gridSpan w:val="2"/>
            <w:shd w:val="clear" w:color="auto" w:fill="auto"/>
            <w:vAlign w:val="center"/>
          </w:tcPr>
          <w:p w14:paraId="7FDE58D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60" w:type="pct"/>
            <w:shd w:val="clear" w:color="auto" w:fill="auto"/>
            <w:vAlign w:val="center"/>
          </w:tcPr>
          <w:p w14:paraId="1003674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14:paraId="6D9EF98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D7498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25CA1739" w14:textId="77777777" w:rsidTr="005B37A7">
        <w:trPr>
          <w:trHeight w:val="283"/>
        </w:trPr>
        <w:tc>
          <w:tcPr>
            <w:tcW w:w="1024" w:type="pct"/>
            <w:shd w:val="clear" w:color="auto" w:fill="auto"/>
            <w:vAlign w:val="center"/>
          </w:tcPr>
          <w:p w14:paraId="1934593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Системы эконометрических уравнений</w:t>
            </w:r>
          </w:p>
        </w:tc>
        <w:tc>
          <w:tcPr>
            <w:tcW w:w="2543" w:type="pct"/>
            <w:gridSpan w:val="2"/>
            <w:shd w:val="clear" w:color="auto" w:fill="auto"/>
          </w:tcPr>
          <w:p w14:paraId="08505ED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Система регрессионных уравнений. Классификация переменных, входящих в системы эконометрических уравнений. Рекурсивные системы. Система совместных уравнений. Проблема идентификации. Структурная и приведенная формы эконометрической модели. Косвенный и двухшаговый метод наименьших квадратов. Оценка надежности эконометрических моделей. Примеры построения систем эконометрических уравнений.</w:t>
            </w:r>
          </w:p>
        </w:tc>
        <w:tc>
          <w:tcPr>
            <w:tcW w:w="357" w:type="pct"/>
            <w:gridSpan w:val="2"/>
            <w:shd w:val="clear" w:color="auto" w:fill="auto"/>
            <w:vAlign w:val="center"/>
          </w:tcPr>
          <w:p w14:paraId="0E53243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26A2129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32B05AA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91FE0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75CD7508" w14:textId="77777777" w:rsidTr="005B37A7">
        <w:trPr>
          <w:trHeight w:val="283"/>
        </w:trPr>
        <w:tc>
          <w:tcPr>
            <w:tcW w:w="1024" w:type="pct"/>
            <w:shd w:val="clear" w:color="auto" w:fill="auto"/>
            <w:vAlign w:val="center"/>
          </w:tcPr>
          <w:p w14:paraId="54E9BBA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Эконометрические модели временных рядов</w:t>
            </w:r>
          </w:p>
        </w:tc>
        <w:tc>
          <w:tcPr>
            <w:tcW w:w="2543" w:type="pct"/>
            <w:gridSpan w:val="2"/>
            <w:shd w:val="clear" w:color="auto" w:fill="auto"/>
          </w:tcPr>
          <w:p w14:paraId="25D0B64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элементы временного ряда. Автокорреляция уровней временного ряда и выявление его структуры. Моделирование тенденций временного ряда. Аналитическое выравнивание уровней временного ряда. Оценка параметров уравнения тренда. Автокорреляция в остатках, критерий Дарбина-Уотсона в оценке качества уравнения тренда. Анализ временных рядов при наличии периодических колебаний: аддитивная и мультипликативная модели. Применение фиктивных переменных для моделирования сезонных колебаний. Особенности изучения взаимосвязи временных рядов. Автокорреляция по рядам динамики и методы ее устранения. Метод последовательных разностей, метод отклонений уровней ряда от основной тенденции, метод включения фактора времени.</w:t>
            </w:r>
          </w:p>
        </w:tc>
        <w:tc>
          <w:tcPr>
            <w:tcW w:w="357" w:type="pct"/>
            <w:gridSpan w:val="2"/>
            <w:shd w:val="clear" w:color="auto" w:fill="auto"/>
            <w:vAlign w:val="center"/>
          </w:tcPr>
          <w:p w14:paraId="52ECCB7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60" w:type="pct"/>
            <w:shd w:val="clear" w:color="auto" w:fill="auto"/>
            <w:vAlign w:val="center"/>
          </w:tcPr>
          <w:p w14:paraId="61470EC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7E0F44C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CF827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9F3909" w:rsidRDefault="00984247" w:rsidP="00AA7A6A">
            <w:pPr>
              <w:rPr>
                <w:rFonts w:ascii="Times New Roman" w:hAnsi="Times New Roman" w:cs="Times New Roman"/>
                <w:lang w:bidi="ru-RU"/>
              </w:rPr>
            </w:pPr>
            <w:r w:rsidRPr="009F3909">
              <w:rPr>
                <w:rFonts w:ascii="Times New Roman" w:hAnsi="Times New Roman" w:cs="Times New Roman"/>
                <w:sz w:val="24"/>
                <w:szCs w:val="24"/>
              </w:rPr>
              <w:t>Эконометрика</w:t>
            </w:r>
            <w:proofErr w:type="gramStart"/>
            <w:r w:rsidRPr="007E6725">
              <w:rPr>
                <w:rFonts w:ascii="Times New Roman" w:hAnsi="Times New Roman" w:cs="Times New Roman"/>
                <w:sz w:val="24"/>
                <w:szCs w:val="24"/>
                <w:lang w:val="en-US"/>
              </w:rPr>
              <w:t> </w:t>
            </w:r>
            <w:r w:rsidRPr="009F3909">
              <w:rPr>
                <w:rFonts w:ascii="Times New Roman" w:hAnsi="Times New Roman" w:cs="Times New Roman"/>
                <w:sz w:val="24"/>
                <w:szCs w:val="24"/>
              </w:rPr>
              <w:t>:</w:t>
            </w:r>
            <w:proofErr w:type="gramEnd"/>
            <w:r w:rsidRPr="009F3909">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9F3909">
              <w:rPr>
                <w:rFonts w:ascii="Times New Roman" w:hAnsi="Times New Roman" w:cs="Times New Roman"/>
                <w:sz w:val="24"/>
                <w:szCs w:val="24"/>
              </w:rPr>
              <w:t>/ И.</w:t>
            </w:r>
            <w:r w:rsidRPr="007E6725">
              <w:rPr>
                <w:rFonts w:ascii="Times New Roman" w:hAnsi="Times New Roman" w:cs="Times New Roman"/>
                <w:sz w:val="24"/>
                <w:szCs w:val="24"/>
                <w:lang w:val="en-US"/>
              </w:rPr>
              <w:t> </w:t>
            </w:r>
            <w:r w:rsidRPr="009F3909">
              <w:rPr>
                <w:rFonts w:ascii="Times New Roman" w:hAnsi="Times New Roman" w:cs="Times New Roman"/>
                <w:sz w:val="24"/>
                <w:szCs w:val="24"/>
              </w:rPr>
              <w:t>И.</w:t>
            </w:r>
            <w:r w:rsidRPr="007E6725">
              <w:rPr>
                <w:rFonts w:ascii="Times New Roman" w:hAnsi="Times New Roman" w:cs="Times New Roman"/>
                <w:sz w:val="24"/>
                <w:szCs w:val="24"/>
                <w:lang w:val="en-US"/>
              </w:rPr>
              <w:t> </w:t>
            </w:r>
            <w:r w:rsidRPr="009F3909">
              <w:rPr>
                <w:rFonts w:ascii="Times New Roman" w:hAnsi="Times New Roman" w:cs="Times New Roman"/>
                <w:sz w:val="24"/>
                <w:szCs w:val="24"/>
              </w:rPr>
              <w:t>Елисеева [и др.]</w:t>
            </w:r>
            <w:r w:rsidRPr="007E6725">
              <w:rPr>
                <w:rFonts w:ascii="Times New Roman" w:hAnsi="Times New Roman" w:cs="Times New Roman"/>
                <w:sz w:val="24"/>
                <w:szCs w:val="24"/>
                <w:lang w:val="en-US"/>
              </w:rPr>
              <w:t> </w:t>
            </w:r>
            <w:r w:rsidRPr="009F3909">
              <w:rPr>
                <w:rFonts w:ascii="Times New Roman" w:hAnsi="Times New Roman" w:cs="Times New Roman"/>
                <w:sz w:val="24"/>
                <w:szCs w:val="24"/>
              </w:rPr>
              <w:t>; под редакцией И.</w:t>
            </w:r>
            <w:r w:rsidRPr="007E6725">
              <w:rPr>
                <w:rFonts w:ascii="Times New Roman" w:hAnsi="Times New Roman" w:cs="Times New Roman"/>
                <w:sz w:val="24"/>
                <w:szCs w:val="24"/>
                <w:lang w:val="en-US"/>
              </w:rPr>
              <w:t> </w:t>
            </w:r>
            <w:r w:rsidRPr="009F3909">
              <w:rPr>
                <w:rFonts w:ascii="Times New Roman" w:hAnsi="Times New Roman" w:cs="Times New Roman"/>
                <w:sz w:val="24"/>
                <w:szCs w:val="24"/>
              </w:rPr>
              <w:t>И.</w:t>
            </w:r>
            <w:r w:rsidRPr="007E6725">
              <w:rPr>
                <w:rFonts w:ascii="Times New Roman" w:hAnsi="Times New Roman" w:cs="Times New Roman"/>
                <w:sz w:val="24"/>
                <w:szCs w:val="24"/>
                <w:lang w:val="en-US"/>
              </w:rPr>
              <w:t> </w:t>
            </w:r>
            <w:r w:rsidRPr="009F3909">
              <w:rPr>
                <w:rFonts w:ascii="Times New Roman" w:hAnsi="Times New Roman" w:cs="Times New Roman"/>
                <w:sz w:val="24"/>
                <w:szCs w:val="24"/>
              </w:rPr>
              <w:t>Елисеевой.</w:t>
            </w:r>
            <w:r w:rsidRPr="007E6725">
              <w:rPr>
                <w:rFonts w:ascii="Times New Roman" w:hAnsi="Times New Roman" w:cs="Times New Roman"/>
                <w:sz w:val="24"/>
                <w:szCs w:val="24"/>
                <w:lang w:val="en-US"/>
              </w:rPr>
              <w:t> </w:t>
            </w:r>
            <w:r w:rsidRPr="009F3909">
              <w:rPr>
                <w:rFonts w:ascii="Times New Roman" w:hAnsi="Times New Roman" w:cs="Times New Roman"/>
                <w:sz w:val="24"/>
                <w:szCs w:val="24"/>
              </w:rPr>
              <w:t>— Москва</w:t>
            </w:r>
            <w:proofErr w:type="gramStart"/>
            <w:r w:rsidRPr="007E6725">
              <w:rPr>
                <w:rFonts w:ascii="Times New Roman" w:hAnsi="Times New Roman" w:cs="Times New Roman"/>
                <w:sz w:val="24"/>
                <w:szCs w:val="24"/>
                <w:lang w:val="en-US"/>
              </w:rPr>
              <w:t> </w:t>
            </w:r>
            <w:r w:rsidRPr="009F3909">
              <w:rPr>
                <w:rFonts w:ascii="Times New Roman" w:hAnsi="Times New Roman" w:cs="Times New Roman"/>
                <w:sz w:val="24"/>
                <w:szCs w:val="24"/>
              </w:rPr>
              <w:t>:</w:t>
            </w:r>
            <w:proofErr w:type="gramEnd"/>
            <w:r w:rsidRPr="009F3909">
              <w:rPr>
                <w:rFonts w:ascii="Times New Roman" w:hAnsi="Times New Roman" w:cs="Times New Roman"/>
                <w:sz w:val="24"/>
                <w:szCs w:val="24"/>
              </w:rPr>
              <w:t xml:space="preserve"> Издательство </w:t>
            </w:r>
            <w:proofErr w:type="spellStart"/>
            <w:r w:rsidRPr="009F3909">
              <w:rPr>
                <w:rFonts w:ascii="Times New Roman" w:hAnsi="Times New Roman" w:cs="Times New Roman"/>
                <w:sz w:val="24"/>
                <w:szCs w:val="24"/>
              </w:rPr>
              <w:t>Юрайт</w:t>
            </w:r>
            <w:proofErr w:type="spellEnd"/>
            <w:r w:rsidRPr="009F3909">
              <w:rPr>
                <w:rFonts w:ascii="Times New Roman" w:hAnsi="Times New Roman" w:cs="Times New Roman"/>
                <w:sz w:val="24"/>
                <w:szCs w:val="24"/>
              </w:rPr>
              <w:t>, 2023</w:t>
            </w:r>
          </w:p>
        </w:tc>
        <w:tc>
          <w:tcPr>
            <w:tcW w:w="920" w:type="pct"/>
            <w:shd w:val="clear" w:color="auto" w:fill="auto"/>
            <w:vAlign w:val="center"/>
            <w:hideMark/>
          </w:tcPr>
          <w:p w14:paraId="25965B29" w14:textId="0CF2FFC1" w:rsidR="00262CF0" w:rsidRPr="007E6725" w:rsidRDefault="00CC602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https://urait.ru/bcode/510472</w:t>
              </w:r>
            </w:hyperlink>
          </w:p>
        </w:tc>
      </w:tr>
      <w:tr w:rsidR="00262CF0" w:rsidRPr="007E6725" w14:paraId="3BF8D376" w14:textId="77777777" w:rsidTr="00E4641F">
        <w:trPr>
          <w:trHeight w:val="354"/>
        </w:trPr>
        <w:tc>
          <w:tcPr>
            <w:tcW w:w="4080" w:type="pct"/>
            <w:shd w:val="clear" w:color="auto" w:fill="auto"/>
            <w:vAlign w:val="center"/>
          </w:tcPr>
          <w:p w14:paraId="660FB7A1" w14:textId="77777777" w:rsidR="00262CF0" w:rsidRPr="009F3909" w:rsidRDefault="00984247" w:rsidP="00AA7A6A">
            <w:pPr>
              <w:rPr>
                <w:rFonts w:ascii="Times New Roman" w:hAnsi="Times New Roman" w:cs="Times New Roman"/>
                <w:lang w:bidi="ru-RU"/>
              </w:rPr>
            </w:pPr>
            <w:r w:rsidRPr="009F3909">
              <w:rPr>
                <w:rFonts w:ascii="Times New Roman" w:hAnsi="Times New Roman" w:cs="Times New Roman"/>
                <w:sz w:val="24"/>
                <w:szCs w:val="24"/>
              </w:rPr>
              <w:t>Невежин, Виктор Павлович. Практическая эконометрика в кейсах [Электронный ресурс]</w:t>
            </w:r>
            <w:proofErr w:type="gramStart"/>
            <w:r w:rsidRPr="009F3909">
              <w:rPr>
                <w:rFonts w:ascii="Times New Roman" w:hAnsi="Times New Roman" w:cs="Times New Roman"/>
                <w:sz w:val="24"/>
                <w:szCs w:val="24"/>
              </w:rPr>
              <w:t xml:space="preserve"> :</w:t>
            </w:r>
            <w:proofErr w:type="gramEnd"/>
            <w:r w:rsidRPr="009F3909">
              <w:rPr>
                <w:rFonts w:ascii="Times New Roman" w:hAnsi="Times New Roman" w:cs="Times New Roman"/>
                <w:sz w:val="24"/>
                <w:szCs w:val="24"/>
              </w:rPr>
              <w:t xml:space="preserve"> Учебное пособие .— 1 .— Москва</w:t>
            </w:r>
            <w:proofErr w:type="gramStart"/>
            <w:r w:rsidRPr="009F3909">
              <w:rPr>
                <w:rFonts w:ascii="Times New Roman" w:hAnsi="Times New Roman" w:cs="Times New Roman"/>
                <w:sz w:val="24"/>
                <w:szCs w:val="24"/>
              </w:rPr>
              <w:t xml:space="preserve"> ;</w:t>
            </w:r>
            <w:proofErr w:type="gramEnd"/>
            <w:r w:rsidRPr="009F3909">
              <w:rPr>
                <w:rFonts w:ascii="Times New Roman" w:hAnsi="Times New Roman" w:cs="Times New Roman"/>
                <w:sz w:val="24"/>
                <w:szCs w:val="24"/>
              </w:rPr>
              <w:t xml:space="preserve"> Москва : Издательский Дом "ФОРУМ" : ООО "Научно-издательский центр ИНФРА-М", 2023</w:t>
            </w:r>
          </w:p>
        </w:tc>
        <w:tc>
          <w:tcPr>
            <w:tcW w:w="920" w:type="pct"/>
            <w:shd w:val="clear" w:color="auto" w:fill="auto"/>
            <w:vAlign w:val="center"/>
            <w:hideMark/>
          </w:tcPr>
          <w:p w14:paraId="040481EB" w14:textId="77777777" w:rsidR="00262CF0" w:rsidRPr="009F3909" w:rsidRDefault="00CC602D"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https://znanium.com/catalog/document?id=415338</w:t>
              </w:r>
            </w:hyperlink>
          </w:p>
        </w:tc>
      </w:tr>
      <w:tr w:rsidR="00262CF0" w:rsidRPr="007E6725" w14:paraId="413A3A44" w14:textId="77777777" w:rsidTr="00E4641F">
        <w:trPr>
          <w:trHeight w:val="354"/>
        </w:trPr>
        <w:tc>
          <w:tcPr>
            <w:tcW w:w="4080" w:type="pct"/>
            <w:shd w:val="clear" w:color="auto" w:fill="auto"/>
            <w:vAlign w:val="center"/>
          </w:tcPr>
          <w:p w14:paraId="53D52D75" w14:textId="77777777" w:rsidR="00262CF0" w:rsidRPr="009F3909" w:rsidRDefault="00984247" w:rsidP="00AA7A6A">
            <w:pPr>
              <w:rPr>
                <w:rFonts w:ascii="Times New Roman" w:hAnsi="Times New Roman" w:cs="Times New Roman"/>
                <w:lang w:bidi="ru-RU"/>
              </w:rPr>
            </w:pPr>
            <w:proofErr w:type="spellStart"/>
            <w:r w:rsidRPr="009F3909">
              <w:rPr>
                <w:rFonts w:ascii="Times New Roman" w:hAnsi="Times New Roman" w:cs="Times New Roman"/>
                <w:sz w:val="24"/>
                <w:szCs w:val="24"/>
              </w:rPr>
              <w:t>Бородич</w:t>
            </w:r>
            <w:proofErr w:type="spellEnd"/>
            <w:r w:rsidRPr="009F3909">
              <w:rPr>
                <w:rFonts w:ascii="Times New Roman" w:hAnsi="Times New Roman" w:cs="Times New Roman"/>
                <w:sz w:val="24"/>
                <w:szCs w:val="24"/>
              </w:rPr>
              <w:t>, Сергей Аркадьевич. Эконометрика. Практикум [Электронный ресурс]</w:t>
            </w:r>
            <w:proofErr w:type="gramStart"/>
            <w:r w:rsidRPr="009F3909">
              <w:rPr>
                <w:rFonts w:ascii="Times New Roman" w:hAnsi="Times New Roman" w:cs="Times New Roman"/>
                <w:sz w:val="24"/>
                <w:szCs w:val="24"/>
              </w:rPr>
              <w:t xml:space="preserve"> :</w:t>
            </w:r>
            <w:proofErr w:type="gramEnd"/>
            <w:r w:rsidRPr="009F3909">
              <w:rPr>
                <w:rFonts w:ascii="Times New Roman" w:hAnsi="Times New Roman" w:cs="Times New Roman"/>
                <w:sz w:val="24"/>
                <w:szCs w:val="24"/>
              </w:rPr>
              <w:t xml:space="preserve"> Учебное пособие .— 1 .— Москва</w:t>
            </w:r>
            <w:proofErr w:type="gramStart"/>
            <w:r w:rsidRPr="009F3909">
              <w:rPr>
                <w:rFonts w:ascii="Times New Roman" w:hAnsi="Times New Roman" w:cs="Times New Roman"/>
                <w:sz w:val="24"/>
                <w:szCs w:val="24"/>
              </w:rPr>
              <w:t xml:space="preserve"> ;</w:t>
            </w:r>
            <w:proofErr w:type="gramEnd"/>
            <w:r w:rsidRPr="009F3909">
              <w:rPr>
                <w:rFonts w:ascii="Times New Roman" w:hAnsi="Times New Roman" w:cs="Times New Roman"/>
                <w:sz w:val="24"/>
                <w:szCs w:val="24"/>
              </w:rPr>
              <w:t xml:space="preserve"> Минск : ООО "Научно-издательский центр ИНФРА-М" : ООО "Новое знание", 2021</w:t>
            </w:r>
          </w:p>
        </w:tc>
        <w:tc>
          <w:tcPr>
            <w:tcW w:w="920" w:type="pct"/>
            <w:shd w:val="clear" w:color="auto" w:fill="auto"/>
            <w:vAlign w:val="center"/>
            <w:hideMark/>
          </w:tcPr>
          <w:p w14:paraId="343DC84E" w14:textId="77777777" w:rsidR="00262CF0" w:rsidRPr="009F3909" w:rsidRDefault="00CC602D"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https://znanium.com/catalog/document?id=398574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9D8D765" w14:textId="77777777" w:rsidTr="007B550D">
        <w:tc>
          <w:tcPr>
            <w:tcW w:w="9345" w:type="dxa"/>
          </w:tcPr>
          <w:p w14:paraId="71DA2C0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B051C29" w14:textId="77777777" w:rsidTr="007B550D">
        <w:tc>
          <w:tcPr>
            <w:tcW w:w="9345" w:type="dxa"/>
          </w:tcPr>
          <w:p w14:paraId="6ECC347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Gretl</w:t>
            </w:r>
          </w:p>
        </w:tc>
      </w:tr>
      <w:tr w:rsidR="007B550D" w:rsidRPr="007E6725" w14:paraId="30B4DF87" w14:textId="77777777" w:rsidTr="007B550D">
        <w:tc>
          <w:tcPr>
            <w:tcW w:w="9345" w:type="dxa"/>
          </w:tcPr>
          <w:p w14:paraId="7E16187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23C3F8B" w14:textId="77777777" w:rsidTr="007B550D">
        <w:tc>
          <w:tcPr>
            <w:tcW w:w="9345" w:type="dxa"/>
          </w:tcPr>
          <w:p w14:paraId="25EFF95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r w:rsidR="007B550D" w:rsidRPr="007E6725" w14:paraId="2C2C704A" w14:textId="77777777" w:rsidTr="007B550D">
        <w:tc>
          <w:tcPr>
            <w:tcW w:w="9345" w:type="dxa"/>
          </w:tcPr>
          <w:p w14:paraId="5C5E63E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CC602D"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9F3909">
      <w:pPr>
        <w:rPr>
          <w:rFonts w:ascii="Times New Roman" w:hAnsi="Times New Roman" w:cs="Times New Roman"/>
          <w:b/>
          <w:sz w:val="28"/>
          <w:szCs w:val="28"/>
        </w:rPr>
      </w:pPr>
    </w:p>
    <w:p w14:paraId="7526B973" w14:textId="5CB86AAB" w:rsidR="00315CA6"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29E1179C" w14:textId="77777777" w:rsidR="009F3909" w:rsidRPr="009F3909" w:rsidRDefault="009F3909" w:rsidP="009F3909"/>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9F3909" w14:paraId="53424330" w14:textId="77777777" w:rsidTr="008416EB">
        <w:tc>
          <w:tcPr>
            <w:tcW w:w="7797" w:type="dxa"/>
            <w:shd w:val="clear" w:color="auto" w:fill="auto"/>
          </w:tcPr>
          <w:p w14:paraId="2986F8BC" w14:textId="77777777" w:rsidR="002C735C" w:rsidRPr="009F3909" w:rsidRDefault="002C735C" w:rsidP="002C735C">
            <w:pPr>
              <w:pStyle w:val="Style214"/>
              <w:ind w:firstLine="0"/>
              <w:jc w:val="center"/>
              <w:rPr>
                <w:b/>
                <w:sz w:val="24"/>
                <w:szCs w:val="24"/>
              </w:rPr>
            </w:pPr>
            <w:r w:rsidRPr="009F3909">
              <w:rPr>
                <w:b/>
                <w:sz w:val="24"/>
                <w:szCs w:val="24"/>
              </w:rPr>
              <w:t>Наименование учебных аудиторий, перечень</w:t>
            </w:r>
          </w:p>
        </w:tc>
        <w:tc>
          <w:tcPr>
            <w:tcW w:w="2262" w:type="dxa"/>
            <w:shd w:val="clear" w:color="auto" w:fill="auto"/>
          </w:tcPr>
          <w:p w14:paraId="3A00FEF8" w14:textId="77777777" w:rsidR="002C735C" w:rsidRPr="009F3909" w:rsidRDefault="002C735C" w:rsidP="002C735C">
            <w:pPr>
              <w:pStyle w:val="Style214"/>
              <w:ind w:firstLine="0"/>
              <w:jc w:val="center"/>
              <w:rPr>
                <w:b/>
                <w:sz w:val="24"/>
                <w:szCs w:val="24"/>
              </w:rPr>
            </w:pPr>
            <w:r w:rsidRPr="009F3909">
              <w:rPr>
                <w:b/>
                <w:sz w:val="24"/>
                <w:szCs w:val="24"/>
              </w:rPr>
              <w:t>Адрес (местоположение) учебных аудиторий</w:t>
            </w:r>
          </w:p>
        </w:tc>
      </w:tr>
      <w:tr w:rsidR="002C735C" w:rsidRPr="009F3909" w14:paraId="3B643305" w14:textId="77777777" w:rsidTr="008416EB">
        <w:tc>
          <w:tcPr>
            <w:tcW w:w="7797" w:type="dxa"/>
            <w:shd w:val="clear" w:color="auto" w:fill="auto"/>
          </w:tcPr>
          <w:p w14:paraId="30187323" w14:textId="51649087" w:rsidR="002C735C" w:rsidRPr="009F3909" w:rsidRDefault="00B43524" w:rsidP="002718E2">
            <w:pPr>
              <w:pStyle w:val="Style214"/>
              <w:ind w:firstLine="0"/>
              <w:rPr>
                <w:sz w:val="24"/>
                <w:szCs w:val="24"/>
              </w:rPr>
            </w:pPr>
            <w:r w:rsidRPr="009F3909">
              <w:rPr>
                <w:sz w:val="24"/>
                <w:szCs w:val="24"/>
              </w:rPr>
              <w:t xml:space="preserve">Ауд. 419 Лаборатория "Лабораторный комплекс". Специализированная  мебель и оборудование: Учебная мебель на 25 посадочных мест, рабочее место преподавателя, доска меловая - 1 шт., тумба для аппаратуры - 1 </w:t>
            </w:r>
            <w:proofErr w:type="spellStart"/>
            <w:r w:rsidRPr="009F3909">
              <w:rPr>
                <w:sz w:val="24"/>
                <w:szCs w:val="24"/>
              </w:rPr>
              <w:t>шт</w:t>
            </w:r>
            <w:proofErr w:type="gramStart"/>
            <w:r w:rsidRPr="009F3909">
              <w:rPr>
                <w:sz w:val="24"/>
                <w:szCs w:val="24"/>
              </w:rPr>
              <w:t>.Э</w:t>
            </w:r>
            <w:proofErr w:type="gramEnd"/>
            <w:r w:rsidRPr="009F3909">
              <w:rPr>
                <w:sz w:val="24"/>
                <w:szCs w:val="24"/>
              </w:rPr>
              <w:t>кран</w:t>
            </w:r>
            <w:proofErr w:type="spellEnd"/>
            <w:r w:rsidRPr="009F3909">
              <w:rPr>
                <w:sz w:val="24"/>
                <w:szCs w:val="24"/>
              </w:rPr>
              <w:t xml:space="preserve"> переносной </w:t>
            </w:r>
            <w:r w:rsidRPr="009F3909">
              <w:rPr>
                <w:sz w:val="24"/>
                <w:szCs w:val="24"/>
                <w:lang w:val="en-US"/>
              </w:rPr>
              <w:t>Consul</w:t>
            </w:r>
            <w:r w:rsidRPr="009F3909">
              <w:rPr>
                <w:sz w:val="24"/>
                <w:szCs w:val="24"/>
              </w:rPr>
              <w:t xml:space="preserve"> </w:t>
            </w:r>
            <w:r w:rsidRPr="009F3909">
              <w:rPr>
                <w:sz w:val="24"/>
                <w:szCs w:val="24"/>
                <w:lang w:val="en-US"/>
              </w:rPr>
              <w:t>AV</w:t>
            </w:r>
            <w:r w:rsidRPr="009F3909">
              <w:rPr>
                <w:sz w:val="24"/>
                <w:szCs w:val="24"/>
              </w:rPr>
              <w:t xml:space="preserve"> (1:1) 70/70" 178*178 </w:t>
            </w:r>
            <w:r w:rsidRPr="009F3909">
              <w:rPr>
                <w:sz w:val="24"/>
                <w:szCs w:val="24"/>
                <w:lang w:val="en-US"/>
              </w:rPr>
              <w:t>MW</w:t>
            </w:r>
            <w:r w:rsidRPr="009F3909">
              <w:rPr>
                <w:sz w:val="24"/>
                <w:szCs w:val="24"/>
              </w:rPr>
              <w:t xml:space="preserve"> - 1 шт., Компьютер персональный "Полюс" - 2 шт., Проекционный столик </w:t>
            </w:r>
            <w:r w:rsidRPr="009F3909">
              <w:rPr>
                <w:sz w:val="24"/>
                <w:szCs w:val="24"/>
                <w:lang w:val="en-US"/>
              </w:rPr>
              <w:t>Solo</w:t>
            </w:r>
            <w:r w:rsidRPr="009F3909">
              <w:rPr>
                <w:sz w:val="24"/>
                <w:szCs w:val="24"/>
              </w:rPr>
              <w:t xml:space="preserve"> 9000 д\проекторов - 1 шт., Компьютер персон. (в </w:t>
            </w:r>
            <w:proofErr w:type="spellStart"/>
            <w:r w:rsidRPr="009F3909">
              <w:rPr>
                <w:sz w:val="24"/>
                <w:szCs w:val="24"/>
              </w:rPr>
              <w:t>сост.:монитор</w:t>
            </w:r>
            <w:proofErr w:type="spellEnd"/>
            <w:r w:rsidRPr="009F3909">
              <w:rPr>
                <w:sz w:val="24"/>
                <w:szCs w:val="24"/>
              </w:rPr>
              <w:t xml:space="preserve"> </w:t>
            </w:r>
            <w:r w:rsidRPr="009F3909">
              <w:rPr>
                <w:sz w:val="24"/>
                <w:szCs w:val="24"/>
                <w:lang w:val="en-US"/>
              </w:rPr>
              <w:t>Samsung</w:t>
            </w:r>
            <w:r w:rsidRPr="009F3909">
              <w:rPr>
                <w:sz w:val="24"/>
                <w:szCs w:val="24"/>
              </w:rPr>
              <w:t xml:space="preserve"> Е1920 </w:t>
            </w:r>
            <w:r w:rsidRPr="009F3909">
              <w:rPr>
                <w:sz w:val="24"/>
                <w:szCs w:val="24"/>
                <w:lang w:val="en-US"/>
              </w:rPr>
              <w:t>NR</w:t>
            </w:r>
            <w:r w:rsidRPr="009F3909">
              <w:rPr>
                <w:sz w:val="24"/>
                <w:szCs w:val="24"/>
              </w:rPr>
              <w:t>+сист.</w:t>
            </w:r>
            <w:proofErr w:type="spellStart"/>
            <w:r w:rsidRPr="009F3909">
              <w:rPr>
                <w:sz w:val="24"/>
                <w:szCs w:val="24"/>
              </w:rPr>
              <w:t>блок+клав</w:t>
            </w:r>
            <w:proofErr w:type="spellEnd"/>
            <w:r w:rsidRPr="009F3909">
              <w:rPr>
                <w:sz w:val="24"/>
                <w:szCs w:val="24"/>
              </w:rPr>
              <w:t xml:space="preserve">.+мышь) - 1 шт., Колонки </w:t>
            </w:r>
            <w:r w:rsidRPr="009F3909">
              <w:rPr>
                <w:sz w:val="24"/>
                <w:szCs w:val="24"/>
                <w:lang w:val="en-US"/>
              </w:rPr>
              <w:t>DEFENDER</w:t>
            </w:r>
            <w:r w:rsidRPr="009F3909">
              <w:rPr>
                <w:sz w:val="24"/>
                <w:szCs w:val="24"/>
              </w:rPr>
              <w:t xml:space="preserve"> </w:t>
            </w:r>
            <w:r w:rsidRPr="009F3909">
              <w:rPr>
                <w:sz w:val="24"/>
                <w:szCs w:val="24"/>
                <w:lang w:val="en-US"/>
              </w:rPr>
              <w:t>MERCURY</w:t>
            </w:r>
            <w:r w:rsidRPr="009F3909">
              <w:rPr>
                <w:sz w:val="24"/>
                <w:szCs w:val="24"/>
              </w:rPr>
              <w:t xml:space="preserve"> 35 </w:t>
            </w:r>
            <w:r w:rsidRPr="009F3909">
              <w:rPr>
                <w:sz w:val="24"/>
                <w:szCs w:val="24"/>
                <w:lang w:val="en-US"/>
              </w:rPr>
              <w:t>MK</w:t>
            </w:r>
            <w:r w:rsidRPr="009F3909">
              <w:rPr>
                <w:sz w:val="24"/>
                <w:szCs w:val="24"/>
              </w:rPr>
              <w:t>-</w:t>
            </w:r>
            <w:r w:rsidRPr="009F3909">
              <w:rPr>
                <w:sz w:val="24"/>
                <w:szCs w:val="24"/>
                <w:lang w:val="en-US"/>
              </w:rPr>
              <w:t>II</w:t>
            </w:r>
            <w:r w:rsidRPr="009F3909">
              <w:rPr>
                <w:sz w:val="24"/>
                <w:szCs w:val="24"/>
              </w:rPr>
              <w:t xml:space="preserve"> </w:t>
            </w:r>
            <w:r w:rsidRPr="009F3909">
              <w:rPr>
                <w:sz w:val="24"/>
                <w:szCs w:val="24"/>
                <w:lang w:val="en-US"/>
              </w:rPr>
              <w:t>Brown</w:t>
            </w:r>
            <w:r w:rsidRPr="009F3909">
              <w:rPr>
                <w:sz w:val="24"/>
                <w:szCs w:val="24"/>
              </w:rPr>
              <w:t xml:space="preserve"> </w:t>
            </w:r>
            <w:r w:rsidRPr="009F3909">
              <w:rPr>
                <w:sz w:val="24"/>
                <w:szCs w:val="24"/>
                <w:lang w:val="en-US"/>
              </w:rPr>
              <w:t>box</w:t>
            </w:r>
            <w:r w:rsidRPr="009F3909">
              <w:rPr>
                <w:sz w:val="24"/>
                <w:szCs w:val="24"/>
              </w:rPr>
              <w:t xml:space="preserve"> . 2*20</w:t>
            </w:r>
            <w:r w:rsidRPr="009F3909">
              <w:rPr>
                <w:sz w:val="24"/>
                <w:szCs w:val="24"/>
                <w:lang w:val="en-US"/>
              </w:rPr>
              <w:t>w</w:t>
            </w:r>
            <w:r w:rsidRPr="009F3909">
              <w:rPr>
                <w:sz w:val="24"/>
                <w:szCs w:val="24"/>
              </w:rPr>
              <w:t xml:space="preserve"> </w:t>
            </w:r>
            <w:r w:rsidRPr="009F3909">
              <w:rPr>
                <w:sz w:val="24"/>
                <w:szCs w:val="24"/>
                <w:lang w:val="en-US"/>
              </w:rPr>
              <w:t>RMS</w:t>
            </w:r>
            <w:r w:rsidRPr="009F3909">
              <w:rPr>
                <w:sz w:val="24"/>
                <w:szCs w:val="24"/>
              </w:rPr>
              <w:t xml:space="preserve"> </w:t>
            </w:r>
            <w:r w:rsidRPr="009F3909">
              <w:rPr>
                <w:sz w:val="24"/>
                <w:szCs w:val="24"/>
                <w:lang w:val="en-US"/>
              </w:rPr>
              <w:t>Brown</w:t>
            </w:r>
            <w:r w:rsidRPr="009F3909">
              <w:rPr>
                <w:sz w:val="24"/>
                <w:szCs w:val="24"/>
              </w:rPr>
              <w:t xml:space="preserve"> Дерево - 1 шт., Коммутатор </w:t>
            </w:r>
            <w:r w:rsidRPr="009F3909">
              <w:rPr>
                <w:sz w:val="24"/>
                <w:szCs w:val="24"/>
                <w:lang w:val="en-US"/>
              </w:rPr>
              <w:t>HP</w:t>
            </w:r>
            <w:r w:rsidRPr="009F3909">
              <w:rPr>
                <w:sz w:val="24"/>
                <w:szCs w:val="24"/>
              </w:rPr>
              <w:t xml:space="preserve"> </w:t>
            </w:r>
            <w:proofErr w:type="spellStart"/>
            <w:r w:rsidRPr="009F3909">
              <w:rPr>
                <w:sz w:val="24"/>
                <w:szCs w:val="24"/>
                <w:lang w:val="en-US"/>
              </w:rPr>
              <w:t>ProCurve</w:t>
            </w:r>
            <w:proofErr w:type="spellEnd"/>
            <w:r w:rsidRPr="009F3909">
              <w:rPr>
                <w:sz w:val="24"/>
                <w:szCs w:val="24"/>
              </w:rPr>
              <w:t xml:space="preserve"> </w:t>
            </w:r>
            <w:proofErr w:type="spellStart"/>
            <w:r w:rsidRPr="009F3909">
              <w:rPr>
                <w:sz w:val="24"/>
                <w:szCs w:val="24"/>
                <w:lang w:val="en-US"/>
              </w:rPr>
              <w:t>Swich</w:t>
            </w:r>
            <w:proofErr w:type="spellEnd"/>
            <w:r w:rsidRPr="009F3909">
              <w:rPr>
                <w:sz w:val="24"/>
                <w:szCs w:val="24"/>
              </w:rPr>
              <w:t xml:space="preserve"> 2650 - 2 шт., Персональный компьютер "</w:t>
            </w:r>
            <w:proofErr w:type="spellStart"/>
            <w:r w:rsidRPr="009F3909">
              <w:rPr>
                <w:sz w:val="24"/>
                <w:szCs w:val="24"/>
              </w:rPr>
              <w:t>Некс</w:t>
            </w:r>
            <w:proofErr w:type="spellEnd"/>
            <w:r w:rsidRPr="009F3909">
              <w:rPr>
                <w:sz w:val="24"/>
                <w:szCs w:val="24"/>
              </w:rPr>
              <w:t xml:space="preserve"> </w:t>
            </w:r>
            <w:proofErr w:type="spellStart"/>
            <w:r w:rsidRPr="009F3909">
              <w:rPr>
                <w:sz w:val="24"/>
                <w:szCs w:val="24"/>
              </w:rPr>
              <w:t>Оптима</w:t>
            </w:r>
            <w:proofErr w:type="spellEnd"/>
            <w:r w:rsidRPr="009F3909">
              <w:rPr>
                <w:sz w:val="24"/>
                <w:szCs w:val="24"/>
              </w:rPr>
              <w:t xml:space="preserve">" в </w:t>
            </w:r>
            <w:proofErr w:type="spellStart"/>
            <w:r w:rsidRPr="009F3909">
              <w:rPr>
                <w:sz w:val="24"/>
                <w:szCs w:val="24"/>
              </w:rPr>
              <w:t>составе:Процессор</w:t>
            </w:r>
            <w:proofErr w:type="spellEnd"/>
            <w:r w:rsidRPr="009F3909">
              <w:rPr>
                <w:sz w:val="24"/>
                <w:szCs w:val="24"/>
              </w:rPr>
              <w:t xml:space="preserve"> с </w:t>
            </w:r>
            <w:proofErr w:type="spellStart"/>
            <w:r w:rsidRPr="009F3909">
              <w:rPr>
                <w:sz w:val="24"/>
                <w:szCs w:val="24"/>
              </w:rPr>
              <w:t>охлажд.устройством,Оперативная</w:t>
            </w:r>
            <w:proofErr w:type="spellEnd"/>
            <w:r w:rsidRPr="009F3909">
              <w:rPr>
                <w:sz w:val="24"/>
                <w:szCs w:val="24"/>
              </w:rPr>
              <w:t xml:space="preserve"> </w:t>
            </w:r>
            <w:proofErr w:type="spellStart"/>
            <w:r w:rsidRPr="009F3909">
              <w:rPr>
                <w:sz w:val="24"/>
                <w:szCs w:val="24"/>
              </w:rPr>
              <w:t>память,Жесткий</w:t>
            </w:r>
            <w:proofErr w:type="spellEnd"/>
            <w:r w:rsidRPr="009F3909">
              <w:rPr>
                <w:sz w:val="24"/>
                <w:szCs w:val="24"/>
              </w:rPr>
              <w:t xml:space="preserve"> </w:t>
            </w:r>
            <w:proofErr w:type="spellStart"/>
            <w:r w:rsidRPr="009F3909">
              <w:rPr>
                <w:sz w:val="24"/>
                <w:szCs w:val="24"/>
              </w:rPr>
              <w:t>диск,Материнская</w:t>
            </w:r>
            <w:proofErr w:type="spellEnd"/>
            <w:r w:rsidRPr="009F3909">
              <w:rPr>
                <w:sz w:val="24"/>
                <w:szCs w:val="24"/>
              </w:rPr>
              <w:t xml:space="preserve"> </w:t>
            </w:r>
            <w:proofErr w:type="spellStart"/>
            <w:r w:rsidRPr="009F3909">
              <w:rPr>
                <w:sz w:val="24"/>
                <w:szCs w:val="24"/>
              </w:rPr>
              <w:t>плата,Корпус</w:t>
            </w:r>
            <w:proofErr w:type="spellEnd"/>
            <w:r w:rsidRPr="009F3909">
              <w:rPr>
                <w:sz w:val="24"/>
                <w:szCs w:val="24"/>
              </w:rPr>
              <w:t xml:space="preserve"> с блоком </w:t>
            </w:r>
            <w:proofErr w:type="spellStart"/>
            <w:r w:rsidRPr="009F3909">
              <w:rPr>
                <w:sz w:val="24"/>
                <w:szCs w:val="24"/>
              </w:rPr>
              <w:t>питания,Клавиатура,Мышь,Монитор</w:t>
            </w:r>
            <w:proofErr w:type="spellEnd"/>
            <w:r w:rsidRPr="009F3909">
              <w:rPr>
                <w:sz w:val="24"/>
                <w:szCs w:val="24"/>
              </w:rPr>
              <w:t xml:space="preserve"> - 20 шт., Моноблок </w:t>
            </w:r>
            <w:r w:rsidRPr="009F3909">
              <w:rPr>
                <w:sz w:val="24"/>
                <w:szCs w:val="24"/>
                <w:lang w:val="en-US"/>
              </w:rPr>
              <w:t>ACER</w:t>
            </w:r>
            <w:r w:rsidRPr="009F3909">
              <w:rPr>
                <w:sz w:val="24"/>
                <w:szCs w:val="24"/>
              </w:rPr>
              <w:t xml:space="preserve"> </w:t>
            </w:r>
            <w:r w:rsidRPr="009F3909">
              <w:rPr>
                <w:sz w:val="24"/>
                <w:szCs w:val="24"/>
                <w:lang w:val="en-US"/>
              </w:rPr>
              <w:t>Aspire</w:t>
            </w:r>
            <w:r w:rsidRPr="009F3909">
              <w:rPr>
                <w:sz w:val="24"/>
                <w:szCs w:val="24"/>
              </w:rPr>
              <w:t xml:space="preserve"> </w:t>
            </w:r>
            <w:r w:rsidRPr="009F3909">
              <w:rPr>
                <w:sz w:val="24"/>
                <w:szCs w:val="24"/>
                <w:lang w:val="en-US"/>
              </w:rPr>
              <w:t>Z</w:t>
            </w:r>
            <w:r w:rsidRPr="009F3909">
              <w:rPr>
                <w:sz w:val="24"/>
                <w:szCs w:val="24"/>
              </w:rPr>
              <w:t xml:space="preserve">1811 - 3 шт., Экран с электроприводом 183х240 см Компакт - 1 шт., Мультимедийный проектор Тип 2 </w:t>
            </w:r>
            <w:r w:rsidRPr="009F3909">
              <w:rPr>
                <w:sz w:val="24"/>
                <w:szCs w:val="24"/>
                <w:lang w:val="en-US"/>
              </w:rPr>
              <w:t>Panasonic</w:t>
            </w:r>
            <w:r w:rsidRPr="009F3909">
              <w:rPr>
                <w:sz w:val="24"/>
                <w:szCs w:val="24"/>
              </w:rPr>
              <w:t xml:space="preserve"> </w:t>
            </w:r>
            <w:r w:rsidRPr="009F3909">
              <w:rPr>
                <w:sz w:val="24"/>
                <w:szCs w:val="24"/>
                <w:lang w:val="en-US"/>
              </w:rPr>
              <w:t>PT</w:t>
            </w:r>
            <w:r w:rsidRPr="009F3909">
              <w:rPr>
                <w:sz w:val="24"/>
                <w:szCs w:val="24"/>
              </w:rPr>
              <w:t>-</w:t>
            </w:r>
            <w:r w:rsidRPr="009F3909">
              <w:rPr>
                <w:sz w:val="24"/>
                <w:szCs w:val="24"/>
                <w:lang w:val="en-US"/>
              </w:rPr>
              <w:t>VX</w:t>
            </w:r>
            <w:r w:rsidRPr="009F3909">
              <w:rPr>
                <w:sz w:val="24"/>
                <w:szCs w:val="24"/>
              </w:rPr>
              <w:t>610Е - 1 шт., Экран переносной 155 155 - 1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9F3909" w:rsidRDefault="00B43524" w:rsidP="002718E2">
            <w:pPr>
              <w:pStyle w:val="Style214"/>
              <w:ind w:firstLine="0"/>
              <w:rPr>
                <w:sz w:val="24"/>
                <w:szCs w:val="24"/>
              </w:rPr>
            </w:pPr>
            <w:r w:rsidRPr="009F3909">
              <w:rPr>
                <w:sz w:val="24"/>
                <w:szCs w:val="24"/>
              </w:rPr>
              <w:t xml:space="preserve">192007, г. Санкт-Петербург, ул. </w:t>
            </w:r>
            <w:proofErr w:type="spellStart"/>
            <w:r w:rsidRPr="009F3909">
              <w:rPr>
                <w:sz w:val="24"/>
                <w:szCs w:val="24"/>
              </w:rPr>
              <w:t>Прилукская</w:t>
            </w:r>
            <w:proofErr w:type="spellEnd"/>
            <w:r w:rsidRPr="009F3909">
              <w:rPr>
                <w:sz w:val="24"/>
                <w:szCs w:val="24"/>
              </w:rPr>
              <w:t xml:space="preserve">, д. 3, лит. </w:t>
            </w:r>
            <w:r w:rsidRPr="009F3909">
              <w:rPr>
                <w:sz w:val="24"/>
                <w:szCs w:val="24"/>
                <w:lang w:val="en-US"/>
              </w:rPr>
              <w:t>А</w:t>
            </w:r>
          </w:p>
        </w:tc>
      </w:tr>
      <w:tr w:rsidR="002C735C" w:rsidRPr="009F3909" w14:paraId="0975BABC" w14:textId="77777777" w:rsidTr="008416EB">
        <w:tc>
          <w:tcPr>
            <w:tcW w:w="7797" w:type="dxa"/>
            <w:shd w:val="clear" w:color="auto" w:fill="auto"/>
          </w:tcPr>
          <w:p w14:paraId="3FDC94A9" w14:textId="77777777" w:rsidR="002C735C" w:rsidRPr="009F3909" w:rsidRDefault="00B43524" w:rsidP="002718E2">
            <w:pPr>
              <w:pStyle w:val="Style214"/>
              <w:ind w:firstLine="0"/>
              <w:rPr>
                <w:sz w:val="24"/>
                <w:szCs w:val="24"/>
              </w:rPr>
            </w:pPr>
            <w:r w:rsidRPr="009F3909">
              <w:rPr>
                <w:sz w:val="24"/>
                <w:szCs w:val="24"/>
              </w:rPr>
              <w:t xml:space="preserve">Ауд. 417 Центр деловых </w:t>
            </w:r>
            <w:proofErr w:type="spellStart"/>
            <w:r w:rsidRPr="009F3909">
              <w:rPr>
                <w:sz w:val="24"/>
                <w:szCs w:val="24"/>
              </w:rPr>
              <w:t>игрСпециализированная</w:t>
            </w:r>
            <w:proofErr w:type="spellEnd"/>
            <w:r w:rsidRPr="009F3909">
              <w:rPr>
                <w:sz w:val="24"/>
                <w:szCs w:val="24"/>
              </w:rPr>
              <w:t xml:space="preserve">  мебель и оборудование: Учебная мебель для деловых игр на 30 посадочных мест (столы письменные цветные одноместные – 30 шт., из них: темно-зеленые – 6 шт., желтые – 6 шт., красные – 6 шт., светло-зеленые – 6 шт., синие – 6 шт.,  стулья – 30 шт.); 1 рабочее место преподавателя (стол - 1 шт., стул - 1 шт.);  стол письменный – 16 шт.; стол рабочий – 4 шт.; стул черный рама – 19 шт.; тумба на роликах с 3 ящиками – 1 шт.; тумба для аппаратуры – 1 шт.; тумба подставная под проектор – 1 шт.; трибуна для выступлений – 1 шт.; шкаф для документов – 1 шт.; аудиторная доска 1000*1500 2 створ. – 1 шт.; </w:t>
            </w:r>
            <w:proofErr w:type="spellStart"/>
            <w:r w:rsidRPr="009F3909">
              <w:rPr>
                <w:sz w:val="24"/>
                <w:szCs w:val="24"/>
              </w:rPr>
              <w:t>флипчарт</w:t>
            </w:r>
            <w:proofErr w:type="spellEnd"/>
            <w:r w:rsidRPr="009F3909">
              <w:rPr>
                <w:sz w:val="24"/>
                <w:szCs w:val="24"/>
              </w:rPr>
              <w:t xml:space="preserve"> на роликах </w:t>
            </w:r>
            <w:r w:rsidRPr="009F3909">
              <w:rPr>
                <w:sz w:val="24"/>
                <w:szCs w:val="24"/>
                <w:lang w:val="en-US"/>
              </w:rPr>
              <w:t>Mobile</w:t>
            </w:r>
            <w:r w:rsidRPr="009F3909">
              <w:rPr>
                <w:sz w:val="24"/>
                <w:szCs w:val="24"/>
              </w:rPr>
              <w:t xml:space="preserve"> </w:t>
            </w:r>
            <w:proofErr w:type="spellStart"/>
            <w:r w:rsidRPr="009F3909">
              <w:rPr>
                <w:sz w:val="24"/>
                <w:szCs w:val="24"/>
                <w:lang w:val="en-US"/>
              </w:rPr>
              <w:t>Legamaster</w:t>
            </w:r>
            <w:proofErr w:type="spellEnd"/>
            <w:r w:rsidRPr="009F3909">
              <w:rPr>
                <w:sz w:val="24"/>
                <w:szCs w:val="24"/>
              </w:rPr>
              <w:t xml:space="preserve"> доска – 1 шт.; стенд настенный пробка – 2 шт.; стенд настенный стекло – 1 шт.; персональный компьютер моноблок </w:t>
            </w:r>
            <w:r w:rsidRPr="009F3909">
              <w:rPr>
                <w:sz w:val="24"/>
                <w:szCs w:val="24"/>
                <w:lang w:val="en-US"/>
              </w:rPr>
              <w:t>Acer</w:t>
            </w:r>
            <w:r w:rsidRPr="009F3909">
              <w:rPr>
                <w:sz w:val="24"/>
                <w:szCs w:val="24"/>
              </w:rPr>
              <w:t xml:space="preserve"> </w:t>
            </w:r>
            <w:r w:rsidRPr="009F3909">
              <w:rPr>
                <w:sz w:val="24"/>
                <w:szCs w:val="24"/>
                <w:lang w:val="en-US"/>
              </w:rPr>
              <w:t>Aspire</w:t>
            </w:r>
            <w:r w:rsidRPr="009F3909">
              <w:rPr>
                <w:sz w:val="24"/>
                <w:szCs w:val="24"/>
              </w:rPr>
              <w:t xml:space="preserve"> </w:t>
            </w:r>
            <w:r w:rsidRPr="009F3909">
              <w:rPr>
                <w:sz w:val="24"/>
                <w:szCs w:val="24"/>
                <w:lang w:val="en-US"/>
              </w:rPr>
              <w:t>Z</w:t>
            </w:r>
            <w:r w:rsidRPr="009F3909">
              <w:rPr>
                <w:sz w:val="24"/>
                <w:szCs w:val="24"/>
              </w:rPr>
              <w:t xml:space="preserve">1811 20.1", </w:t>
            </w:r>
            <w:r w:rsidRPr="009F3909">
              <w:rPr>
                <w:sz w:val="24"/>
                <w:szCs w:val="24"/>
                <w:lang w:val="en-US"/>
              </w:rPr>
              <w:t>Intel</w:t>
            </w:r>
            <w:r w:rsidRPr="009F3909">
              <w:rPr>
                <w:sz w:val="24"/>
                <w:szCs w:val="24"/>
              </w:rPr>
              <w:t xml:space="preserve"> </w:t>
            </w:r>
            <w:r w:rsidRPr="009F3909">
              <w:rPr>
                <w:sz w:val="24"/>
                <w:szCs w:val="24"/>
                <w:lang w:val="en-US"/>
              </w:rPr>
              <w:t>Core</w:t>
            </w:r>
            <w:r w:rsidRPr="009F3909">
              <w:rPr>
                <w:sz w:val="24"/>
                <w:szCs w:val="24"/>
              </w:rPr>
              <w:t xml:space="preserve"> </w:t>
            </w:r>
            <w:proofErr w:type="spellStart"/>
            <w:r w:rsidRPr="009F3909">
              <w:rPr>
                <w:sz w:val="24"/>
                <w:szCs w:val="24"/>
                <w:lang w:val="en-US"/>
              </w:rPr>
              <w:t>i</w:t>
            </w:r>
            <w:proofErr w:type="spellEnd"/>
            <w:r w:rsidRPr="009F3909">
              <w:rPr>
                <w:sz w:val="24"/>
                <w:szCs w:val="24"/>
              </w:rPr>
              <w:t>5 2400</w:t>
            </w:r>
            <w:r w:rsidRPr="009F3909">
              <w:rPr>
                <w:sz w:val="24"/>
                <w:szCs w:val="24"/>
                <w:lang w:val="en-US"/>
              </w:rPr>
              <w:t>S</w:t>
            </w:r>
            <w:r w:rsidRPr="009F3909">
              <w:rPr>
                <w:sz w:val="24"/>
                <w:szCs w:val="24"/>
              </w:rPr>
              <w:t xml:space="preserve">, 2,5 ГГц, ОЗУ 4Гб, 1000Гб, </w:t>
            </w:r>
            <w:r w:rsidRPr="009F3909">
              <w:rPr>
                <w:sz w:val="24"/>
                <w:szCs w:val="24"/>
                <w:lang w:val="en-US"/>
              </w:rPr>
              <w:t>NVIDIA</w:t>
            </w:r>
            <w:r w:rsidRPr="009F3909">
              <w:rPr>
                <w:sz w:val="24"/>
                <w:szCs w:val="24"/>
              </w:rPr>
              <w:t xml:space="preserve"> </w:t>
            </w:r>
            <w:r w:rsidRPr="009F3909">
              <w:rPr>
                <w:sz w:val="24"/>
                <w:szCs w:val="24"/>
                <w:lang w:val="en-US"/>
              </w:rPr>
              <w:t>GeForce</w:t>
            </w:r>
            <w:r w:rsidRPr="009F3909">
              <w:rPr>
                <w:sz w:val="24"/>
                <w:szCs w:val="24"/>
              </w:rPr>
              <w:t xml:space="preserve"> </w:t>
            </w:r>
            <w:r w:rsidRPr="009F3909">
              <w:rPr>
                <w:sz w:val="24"/>
                <w:szCs w:val="24"/>
                <w:lang w:val="en-US"/>
              </w:rPr>
              <w:t>GT</w:t>
            </w:r>
            <w:r w:rsidRPr="009F3909">
              <w:rPr>
                <w:sz w:val="24"/>
                <w:szCs w:val="24"/>
              </w:rPr>
              <w:t xml:space="preserve">520М, </w:t>
            </w:r>
            <w:r w:rsidRPr="009F3909">
              <w:rPr>
                <w:sz w:val="24"/>
                <w:szCs w:val="24"/>
                <w:lang w:val="en-US"/>
              </w:rPr>
              <w:t>DVD</w:t>
            </w:r>
            <w:r w:rsidRPr="009F3909">
              <w:rPr>
                <w:sz w:val="24"/>
                <w:szCs w:val="24"/>
              </w:rPr>
              <w:t>-</w:t>
            </w:r>
            <w:r w:rsidRPr="009F3909">
              <w:rPr>
                <w:sz w:val="24"/>
                <w:szCs w:val="24"/>
                <w:lang w:val="en-US"/>
              </w:rPr>
              <w:t>RW</w:t>
            </w:r>
            <w:r w:rsidRPr="009F3909">
              <w:rPr>
                <w:sz w:val="24"/>
                <w:szCs w:val="24"/>
              </w:rPr>
              <w:t xml:space="preserve">, 64-разрядная система, </w:t>
            </w:r>
            <w:r w:rsidRPr="009F3909">
              <w:rPr>
                <w:sz w:val="24"/>
                <w:szCs w:val="24"/>
                <w:lang w:val="en-US"/>
              </w:rPr>
              <w:t>Windows</w:t>
            </w:r>
            <w:r w:rsidRPr="009F3909">
              <w:rPr>
                <w:sz w:val="24"/>
                <w:szCs w:val="24"/>
              </w:rPr>
              <w:t xml:space="preserve"> 10 корпоративная с подключением к сети «Интернет» и обеспечением доступа в электронную информационно-образовательную среду организации – 1 шт.; проектор </w:t>
            </w:r>
            <w:r w:rsidRPr="009F3909">
              <w:rPr>
                <w:sz w:val="24"/>
                <w:szCs w:val="24"/>
                <w:lang w:val="en-US"/>
              </w:rPr>
              <w:t>Acer</w:t>
            </w:r>
            <w:r w:rsidRPr="009F3909">
              <w:rPr>
                <w:sz w:val="24"/>
                <w:szCs w:val="24"/>
              </w:rPr>
              <w:t xml:space="preserve"> </w:t>
            </w:r>
            <w:r w:rsidRPr="009F3909">
              <w:rPr>
                <w:sz w:val="24"/>
                <w:szCs w:val="24"/>
                <w:lang w:val="en-US"/>
              </w:rPr>
              <w:t>X</w:t>
            </w:r>
            <w:r w:rsidRPr="009F3909">
              <w:rPr>
                <w:sz w:val="24"/>
                <w:szCs w:val="24"/>
              </w:rPr>
              <w:t xml:space="preserve">1240 – 1 шт.; проектор </w:t>
            </w:r>
            <w:proofErr w:type="spellStart"/>
            <w:r w:rsidRPr="009F3909">
              <w:rPr>
                <w:sz w:val="24"/>
                <w:szCs w:val="24"/>
                <w:lang w:val="en-US"/>
              </w:rPr>
              <w:t>Nec</w:t>
            </w:r>
            <w:proofErr w:type="spellEnd"/>
            <w:r w:rsidRPr="009F3909">
              <w:rPr>
                <w:sz w:val="24"/>
                <w:szCs w:val="24"/>
              </w:rPr>
              <w:t xml:space="preserve"> </w:t>
            </w:r>
            <w:r w:rsidRPr="009F3909">
              <w:rPr>
                <w:sz w:val="24"/>
                <w:szCs w:val="24"/>
                <w:lang w:val="en-US"/>
              </w:rPr>
              <w:t>M</w:t>
            </w:r>
            <w:r w:rsidRPr="009F3909">
              <w:rPr>
                <w:sz w:val="24"/>
                <w:szCs w:val="24"/>
              </w:rPr>
              <w:t xml:space="preserve">350 </w:t>
            </w:r>
            <w:r w:rsidRPr="009F3909">
              <w:rPr>
                <w:sz w:val="24"/>
                <w:szCs w:val="24"/>
                <w:lang w:val="en-US"/>
              </w:rPr>
              <w:t>X</w:t>
            </w:r>
            <w:r w:rsidRPr="009F3909">
              <w:rPr>
                <w:sz w:val="24"/>
                <w:szCs w:val="24"/>
              </w:rPr>
              <w:t xml:space="preserve"> – 1 шт.; экран для проектора </w:t>
            </w:r>
            <w:r w:rsidRPr="009F3909">
              <w:rPr>
                <w:sz w:val="24"/>
                <w:szCs w:val="24"/>
                <w:lang w:val="en-US"/>
              </w:rPr>
              <w:t>Draper</w:t>
            </w:r>
            <w:r w:rsidRPr="009F3909">
              <w:rPr>
                <w:sz w:val="24"/>
                <w:szCs w:val="24"/>
              </w:rPr>
              <w:t xml:space="preserve"> </w:t>
            </w:r>
            <w:r w:rsidRPr="009F3909">
              <w:rPr>
                <w:sz w:val="24"/>
                <w:szCs w:val="24"/>
                <w:lang w:val="en-US"/>
              </w:rPr>
              <w:t>Baronet</w:t>
            </w:r>
            <w:r w:rsidRPr="009F3909">
              <w:rPr>
                <w:sz w:val="24"/>
                <w:szCs w:val="24"/>
              </w:rPr>
              <w:t xml:space="preserve"> модель 175*234 </w:t>
            </w:r>
            <w:r w:rsidRPr="009F3909">
              <w:rPr>
                <w:sz w:val="24"/>
                <w:szCs w:val="24"/>
                <w:lang w:val="en-US"/>
              </w:rPr>
              <w:t>MW</w:t>
            </w:r>
            <w:r w:rsidRPr="009F3909">
              <w:rPr>
                <w:sz w:val="24"/>
                <w:szCs w:val="24"/>
              </w:rPr>
              <w:t xml:space="preserve"> – 1 шт.; колонки подвесные </w:t>
            </w:r>
            <w:r w:rsidRPr="009F3909">
              <w:rPr>
                <w:sz w:val="24"/>
                <w:szCs w:val="24"/>
                <w:lang w:val="en-US"/>
              </w:rPr>
              <w:t>Songster</w:t>
            </w:r>
            <w:r w:rsidRPr="009F3909">
              <w:rPr>
                <w:sz w:val="24"/>
                <w:szCs w:val="24"/>
              </w:rPr>
              <w:t xml:space="preserve"> </w:t>
            </w:r>
            <w:r w:rsidRPr="009F3909">
              <w:rPr>
                <w:sz w:val="24"/>
                <w:szCs w:val="24"/>
                <w:lang w:val="en-US"/>
              </w:rPr>
              <w:t>cabinet</w:t>
            </w:r>
            <w:r w:rsidRPr="009F3909">
              <w:rPr>
                <w:sz w:val="24"/>
                <w:szCs w:val="24"/>
              </w:rPr>
              <w:t xml:space="preserve"> </w:t>
            </w:r>
            <w:r w:rsidRPr="009F3909">
              <w:rPr>
                <w:sz w:val="24"/>
                <w:szCs w:val="24"/>
                <w:lang w:val="en-US"/>
              </w:rPr>
              <w:t>speaker</w:t>
            </w:r>
            <w:r w:rsidRPr="009F3909">
              <w:rPr>
                <w:sz w:val="24"/>
                <w:szCs w:val="24"/>
              </w:rPr>
              <w:t xml:space="preserve"> модель </w:t>
            </w:r>
            <w:r w:rsidRPr="009F3909">
              <w:rPr>
                <w:sz w:val="24"/>
                <w:szCs w:val="24"/>
                <w:lang w:val="en-US"/>
              </w:rPr>
              <w:t>CAT</w:t>
            </w:r>
            <w:r w:rsidRPr="009F3909">
              <w:rPr>
                <w:sz w:val="24"/>
                <w:szCs w:val="24"/>
              </w:rPr>
              <w:t>-5300</w:t>
            </w:r>
            <w:r w:rsidRPr="009F3909">
              <w:rPr>
                <w:sz w:val="24"/>
                <w:szCs w:val="24"/>
                <w:lang w:val="en-US"/>
              </w:rPr>
              <w:t>W</w:t>
            </w:r>
            <w:r w:rsidRPr="009F3909">
              <w:rPr>
                <w:sz w:val="24"/>
                <w:szCs w:val="24"/>
              </w:rPr>
              <w:t xml:space="preserve"> – 2 шт. (+ 8 потолочных);  микшер-усилитель </w:t>
            </w:r>
            <w:r w:rsidRPr="009F3909">
              <w:rPr>
                <w:sz w:val="24"/>
                <w:szCs w:val="24"/>
                <w:lang w:val="en-US"/>
              </w:rPr>
              <w:t>SRM</w:t>
            </w:r>
            <w:r w:rsidRPr="009F3909">
              <w:rPr>
                <w:sz w:val="24"/>
                <w:szCs w:val="24"/>
              </w:rPr>
              <w:t xml:space="preserve"> 8302 – 1 шт.; микрофон </w:t>
            </w:r>
            <w:r w:rsidRPr="009F3909">
              <w:rPr>
                <w:sz w:val="24"/>
                <w:szCs w:val="24"/>
                <w:lang w:val="en-US"/>
              </w:rPr>
              <w:t>Wharfedale</w:t>
            </w:r>
            <w:r w:rsidRPr="009F3909">
              <w:rPr>
                <w:sz w:val="24"/>
                <w:szCs w:val="24"/>
              </w:rPr>
              <w:t xml:space="preserve"> </w:t>
            </w:r>
            <w:r w:rsidRPr="009F3909">
              <w:rPr>
                <w:sz w:val="24"/>
                <w:szCs w:val="24"/>
                <w:lang w:val="en-US"/>
              </w:rPr>
              <w:t>PRO</w:t>
            </w:r>
            <w:r w:rsidRPr="009F3909">
              <w:rPr>
                <w:sz w:val="24"/>
                <w:szCs w:val="24"/>
              </w:rPr>
              <w:t xml:space="preserve"> </w:t>
            </w:r>
            <w:r w:rsidRPr="009F3909">
              <w:rPr>
                <w:sz w:val="24"/>
                <w:szCs w:val="24"/>
                <w:lang w:val="en-US"/>
              </w:rPr>
              <w:t>DMS</w:t>
            </w:r>
            <w:r w:rsidRPr="009F3909">
              <w:rPr>
                <w:sz w:val="24"/>
                <w:szCs w:val="24"/>
              </w:rPr>
              <w:t>2.0</w:t>
            </w:r>
            <w:r w:rsidRPr="009F3909">
              <w:rPr>
                <w:sz w:val="24"/>
                <w:szCs w:val="24"/>
                <w:lang w:val="en-US"/>
              </w:rPr>
              <w:t>S</w:t>
            </w:r>
            <w:r w:rsidRPr="009F3909">
              <w:rPr>
                <w:sz w:val="24"/>
                <w:szCs w:val="24"/>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w:t>
            </w:r>
            <w:proofErr w:type="spellStart"/>
            <w:r w:rsidRPr="009F3909">
              <w:rPr>
                <w:sz w:val="24"/>
                <w:szCs w:val="24"/>
              </w:rPr>
              <w:t>пособия.Наборы</w:t>
            </w:r>
            <w:proofErr w:type="spellEnd"/>
            <w:r w:rsidRPr="009F3909">
              <w:rPr>
                <w:sz w:val="24"/>
                <w:szCs w:val="24"/>
              </w:rPr>
              <w:t xml:space="preserve">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C3FDFB4" w14:textId="77777777" w:rsidR="002C735C" w:rsidRPr="009F3909" w:rsidRDefault="00B43524" w:rsidP="002718E2">
            <w:pPr>
              <w:pStyle w:val="Style214"/>
              <w:ind w:firstLine="0"/>
              <w:rPr>
                <w:sz w:val="24"/>
                <w:szCs w:val="24"/>
              </w:rPr>
            </w:pPr>
            <w:r w:rsidRPr="009F3909">
              <w:rPr>
                <w:sz w:val="24"/>
                <w:szCs w:val="24"/>
              </w:rPr>
              <w:t xml:space="preserve">192007, г. Санкт-Петербург, ул. </w:t>
            </w:r>
            <w:proofErr w:type="spellStart"/>
            <w:r w:rsidRPr="009F3909">
              <w:rPr>
                <w:sz w:val="24"/>
                <w:szCs w:val="24"/>
              </w:rPr>
              <w:t>Прилукская</w:t>
            </w:r>
            <w:proofErr w:type="spellEnd"/>
            <w:r w:rsidRPr="009F3909">
              <w:rPr>
                <w:sz w:val="24"/>
                <w:szCs w:val="24"/>
              </w:rPr>
              <w:t xml:space="preserve">, д. 3, лит. </w:t>
            </w:r>
            <w:r w:rsidRPr="009F3909">
              <w:rPr>
                <w:sz w:val="24"/>
                <w:szCs w:val="24"/>
                <w:lang w:val="en-US"/>
              </w:rPr>
              <w:t>А</w:t>
            </w:r>
          </w:p>
        </w:tc>
      </w:tr>
      <w:tr w:rsidR="002C735C" w:rsidRPr="009F3909" w14:paraId="31128857" w14:textId="77777777" w:rsidTr="008416EB">
        <w:tc>
          <w:tcPr>
            <w:tcW w:w="7797" w:type="dxa"/>
            <w:shd w:val="clear" w:color="auto" w:fill="auto"/>
          </w:tcPr>
          <w:p w14:paraId="04897692" w14:textId="77777777" w:rsidR="002C735C" w:rsidRPr="009F3909" w:rsidRDefault="00B43524" w:rsidP="002718E2">
            <w:pPr>
              <w:pStyle w:val="Style214"/>
              <w:ind w:firstLine="0"/>
              <w:rPr>
                <w:sz w:val="24"/>
                <w:szCs w:val="24"/>
              </w:rPr>
            </w:pPr>
            <w:r w:rsidRPr="009F3909">
              <w:rPr>
                <w:sz w:val="24"/>
                <w:szCs w:val="24"/>
              </w:rPr>
              <w:t xml:space="preserve">Ауд. 421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F3909">
              <w:rPr>
                <w:sz w:val="24"/>
                <w:szCs w:val="24"/>
              </w:rPr>
              <w:t>комплексом.Специализированная</w:t>
            </w:r>
            <w:proofErr w:type="spellEnd"/>
            <w:r w:rsidRPr="009F3909">
              <w:rPr>
                <w:sz w:val="24"/>
                <w:szCs w:val="24"/>
              </w:rPr>
              <w:t xml:space="preserve">  мебель и оборудование: Учебная мебель на 25 посадочных мест, рабочее место преподавателя, доска меловая - 1шт. Переносной мультимедийный комплект: Ноутбук </w:t>
            </w:r>
            <w:r w:rsidRPr="009F3909">
              <w:rPr>
                <w:sz w:val="24"/>
                <w:szCs w:val="24"/>
                <w:lang w:val="en-US"/>
              </w:rPr>
              <w:t>HP</w:t>
            </w:r>
            <w:r w:rsidRPr="009F3909">
              <w:rPr>
                <w:sz w:val="24"/>
                <w:szCs w:val="24"/>
              </w:rPr>
              <w:t xml:space="preserve"> 250 </w:t>
            </w:r>
            <w:r w:rsidRPr="009F3909">
              <w:rPr>
                <w:sz w:val="24"/>
                <w:szCs w:val="24"/>
                <w:lang w:val="en-US"/>
              </w:rPr>
              <w:t>G</w:t>
            </w:r>
            <w:r w:rsidRPr="009F3909">
              <w:rPr>
                <w:sz w:val="24"/>
                <w:szCs w:val="24"/>
              </w:rPr>
              <w:t>6 1</w:t>
            </w:r>
            <w:r w:rsidRPr="009F3909">
              <w:rPr>
                <w:sz w:val="24"/>
                <w:szCs w:val="24"/>
                <w:lang w:val="en-US"/>
              </w:rPr>
              <w:t>WY</w:t>
            </w:r>
            <w:r w:rsidRPr="009F3909">
              <w:rPr>
                <w:sz w:val="24"/>
                <w:szCs w:val="24"/>
              </w:rPr>
              <w:t>58</w:t>
            </w:r>
            <w:r w:rsidRPr="009F3909">
              <w:rPr>
                <w:sz w:val="24"/>
                <w:szCs w:val="24"/>
                <w:lang w:val="en-US"/>
              </w:rPr>
              <w:t>EA</w:t>
            </w:r>
            <w:r w:rsidRPr="009F3909">
              <w:rPr>
                <w:sz w:val="24"/>
                <w:szCs w:val="24"/>
              </w:rPr>
              <w:t xml:space="preserve">, Мультимедийный проектор </w:t>
            </w:r>
            <w:r w:rsidRPr="009F3909">
              <w:rPr>
                <w:sz w:val="24"/>
                <w:szCs w:val="24"/>
                <w:lang w:val="en-US"/>
              </w:rPr>
              <w:t>LG</w:t>
            </w:r>
            <w:r w:rsidRPr="009F3909">
              <w:rPr>
                <w:sz w:val="24"/>
                <w:szCs w:val="24"/>
              </w:rPr>
              <w:t xml:space="preserve"> </w:t>
            </w:r>
            <w:r w:rsidRPr="009F3909">
              <w:rPr>
                <w:sz w:val="24"/>
                <w:szCs w:val="24"/>
                <w:lang w:val="en-US"/>
              </w:rPr>
              <w:t>PF</w:t>
            </w:r>
            <w:r w:rsidRPr="009F3909">
              <w:rPr>
                <w:sz w:val="24"/>
                <w:szCs w:val="24"/>
              </w:rPr>
              <w:t>1500</w:t>
            </w:r>
            <w:r w:rsidRPr="009F3909">
              <w:rPr>
                <w:sz w:val="24"/>
                <w:szCs w:val="24"/>
                <w:lang w:val="en-US"/>
              </w:rPr>
              <w:t>G</w:t>
            </w:r>
            <w:r w:rsidRPr="009F3909">
              <w:rPr>
                <w:sz w:val="24"/>
                <w:szCs w:val="24"/>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8968254" w14:textId="77777777" w:rsidR="002C735C" w:rsidRPr="009F3909" w:rsidRDefault="00B43524" w:rsidP="002718E2">
            <w:pPr>
              <w:pStyle w:val="Style214"/>
              <w:ind w:firstLine="0"/>
              <w:rPr>
                <w:sz w:val="24"/>
                <w:szCs w:val="24"/>
              </w:rPr>
            </w:pPr>
            <w:r w:rsidRPr="009F3909">
              <w:rPr>
                <w:sz w:val="24"/>
                <w:szCs w:val="24"/>
              </w:rPr>
              <w:t xml:space="preserve">192007, г. Санкт-Петербург, ул. </w:t>
            </w:r>
            <w:proofErr w:type="spellStart"/>
            <w:r w:rsidRPr="009F3909">
              <w:rPr>
                <w:sz w:val="24"/>
                <w:szCs w:val="24"/>
              </w:rPr>
              <w:t>Прилукская</w:t>
            </w:r>
            <w:proofErr w:type="spellEnd"/>
            <w:r w:rsidRPr="009F3909">
              <w:rPr>
                <w:sz w:val="24"/>
                <w:szCs w:val="24"/>
              </w:rPr>
              <w:t xml:space="preserve">, д. 3, лит. </w:t>
            </w:r>
            <w:r w:rsidRPr="009F3909">
              <w:rPr>
                <w:sz w:val="24"/>
                <w:szCs w:val="24"/>
                <w:lang w:val="en-US"/>
              </w:rPr>
              <w:t>А</w:t>
            </w:r>
          </w:p>
        </w:tc>
      </w:tr>
      <w:tr w:rsidR="002C735C" w:rsidRPr="009F3909" w14:paraId="344C6B53" w14:textId="77777777" w:rsidTr="008416EB">
        <w:tc>
          <w:tcPr>
            <w:tcW w:w="7797" w:type="dxa"/>
            <w:shd w:val="clear" w:color="auto" w:fill="auto"/>
          </w:tcPr>
          <w:p w14:paraId="2F053172" w14:textId="77777777" w:rsidR="002C735C" w:rsidRPr="009F3909" w:rsidRDefault="00B43524" w:rsidP="002718E2">
            <w:pPr>
              <w:pStyle w:val="Style214"/>
              <w:ind w:firstLine="0"/>
              <w:rPr>
                <w:sz w:val="24"/>
                <w:szCs w:val="24"/>
              </w:rPr>
            </w:pPr>
            <w:r w:rsidRPr="009F3909">
              <w:rPr>
                <w:sz w:val="24"/>
                <w:szCs w:val="24"/>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9F3909">
              <w:rPr>
                <w:sz w:val="24"/>
                <w:szCs w:val="24"/>
              </w:rPr>
              <w:t>комплексом</w:t>
            </w:r>
            <w:proofErr w:type="gramStart"/>
            <w:r w:rsidRPr="009F3909">
              <w:rPr>
                <w:sz w:val="24"/>
                <w:szCs w:val="24"/>
              </w:rPr>
              <w:t>.С</w:t>
            </w:r>
            <w:proofErr w:type="gramEnd"/>
            <w:r w:rsidRPr="009F3909">
              <w:rPr>
                <w:sz w:val="24"/>
                <w:szCs w:val="24"/>
              </w:rPr>
              <w:t>пециализированная</w:t>
            </w:r>
            <w:proofErr w:type="spellEnd"/>
            <w:r w:rsidRPr="009F3909">
              <w:rPr>
                <w:sz w:val="24"/>
                <w:szCs w:val="24"/>
              </w:rPr>
              <w:t xml:space="preserve">  мебель и оборудование: </w:t>
            </w:r>
            <w:proofErr w:type="gramStart"/>
            <w:r w:rsidRPr="009F3909">
              <w:rPr>
                <w:sz w:val="24"/>
                <w:szCs w:val="24"/>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9F3909">
              <w:rPr>
                <w:sz w:val="24"/>
                <w:szCs w:val="24"/>
                <w:lang w:val="en-US"/>
              </w:rPr>
              <w:t>FOX</w:t>
            </w:r>
            <w:r w:rsidRPr="009F3909">
              <w:rPr>
                <w:sz w:val="24"/>
                <w:szCs w:val="24"/>
              </w:rPr>
              <w:t xml:space="preserve"> </w:t>
            </w:r>
            <w:r w:rsidRPr="009F3909">
              <w:rPr>
                <w:sz w:val="24"/>
                <w:szCs w:val="24"/>
                <w:lang w:val="en-US"/>
              </w:rPr>
              <w:t>MIMO</w:t>
            </w:r>
            <w:r w:rsidRPr="009F3909">
              <w:rPr>
                <w:sz w:val="24"/>
                <w:szCs w:val="24"/>
              </w:rPr>
              <w:t xml:space="preserve"> 4450 2.8</w:t>
            </w:r>
            <w:proofErr w:type="spellStart"/>
            <w:r w:rsidRPr="009F3909">
              <w:rPr>
                <w:sz w:val="24"/>
                <w:szCs w:val="24"/>
                <w:lang w:val="en-US"/>
              </w:rPr>
              <w:t>Gh</w:t>
            </w:r>
            <w:proofErr w:type="spellEnd"/>
            <w:r w:rsidRPr="009F3909">
              <w:rPr>
                <w:sz w:val="24"/>
                <w:szCs w:val="24"/>
              </w:rPr>
              <w:t>\4</w:t>
            </w:r>
            <w:proofErr w:type="spellStart"/>
            <w:r w:rsidRPr="009F3909">
              <w:rPr>
                <w:sz w:val="24"/>
                <w:szCs w:val="24"/>
                <w:lang w:val="en-US"/>
              </w:rPr>
              <w:t>gb</w:t>
            </w:r>
            <w:proofErr w:type="spellEnd"/>
            <w:r w:rsidRPr="009F3909">
              <w:rPr>
                <w:sz w:val="24"/>
                <w:szCs w:val="24"/>
              </w:rPr>
              <w:t>\500</w:t>
            </w:r>
            <w:r w:rsidRPr="009F3909">
              <w:rPr>
                <w:sz w:val="24"/>
                <w:szCs w:val="24"/>
                <w:lang w:val="en-US"/>
              </w:rPr>
              <w:t>GB</w:t>
            </w:r>
            <w:r w:rsidRPr="009F3909">
              <w:rPr>
                <w:sz w:val="24"/>
                <w:szCs w:val="24"/>
              </w:rPr>
              <w:t>\</w:t>
            </w:r>
            <w:r w:rsidRPr="009F3909">
              <w:rPr>
                <w:sz w:val="24"/>
                <w:szCs w:val="24"/>
                <w:lang w:val="en-US"/>
              </w:rPr>
              <w:t>DVD</w:t>
            </w:r>
            <w:r w:rsidRPr="009F3909">
              <w:rPr>
                <w:sz w:val="24"/>
                <w:szCs w:val="24"/>
              </w:rPr>
              <w:t>-</w:t>
            </w:r>
            <w:r w:rsidRPr="009F3909">
              <w:rPr>
                <w:sz w:val="24"/>
                <w:szCs w:val="24"/>
                <w:lang w:val="en-US"/>
              </w:rPr>
              <w:t>RW</w:t>
            </w:r>
            <w:r w:rsidRPr="009F3909">
              <w:rPr>
                <w:sz w:val="24"/>
                <w:szCs w:val="24"/>
              </w:rPr>
              <w:t>\21.5\</w:t>
            </w:r>
            <w:proofErr w:type="spellStart"/>
            <w:r w:rsidRPr="009F3909">
              <w:rPr>
                <w:sz w:val="24"/>
                <w:szCs w:val="24"/>
                <w:lang w:val="en-US"/>
              </w:rPr>
              <w:t>WiFi</w:t>
            </w:r>
            <w:proofErr w:type="spellEnd"/>
            <w:r w:rsidRPr="009F3909">
              <w:rPr>
                <w:sz w:val="24"/>
                <w:szCs w:val="24"/>
              </w:rPr>
              <w:t>\</w:t>
            </w:r>
            <w:r w:rsidRPr="009F3909">
              <w:rPr>
                <w:sz w:val="24"/>
                <w:szCs w:val="24"/>
                <w:lang w:val="en-US"/>
              </w:rPr>
              <w:t>Lan</w:t>
            </w:r>
            <w:r w:rsidRPr="009F3909">
              <w:rPr>
                <w:sz w:val="24"/>
                <w:szCs w:val="24"/>
              </w:rPr>
              <w:t xml:space="preserve"> - 16 шт., Проектор </w:t>
            </w:r>
            <w:r w:rsidRPr="009F3909">
              <w:rPr>
                <w:sz w:val="24"/>
                <w:szCs w:val="24"/>
                <w:lang w:val="en-US"/>
              </w:rPr>
              <w:t>NEC</w:t>
            </w:r>
            <w:r w:rsidRPr="009F3909">
              <w:rPr>
                <w:sz w:val="24"/>
                <w:szCs w:val="24"/>
              </w:rPr>
              <w:t xml:space="preserve"> </w:t>
            </w:r>
            <w:r w:rsidRPr="009F3909">
              <w:rPr>
                <w:sz w:val="24"/>
                <w:szCs w:val="24"/>
                <w:lang w:val="en-US"/>
              </w:rPr>
              <w:t>NP</w:t>
            </w:r>
            <w:r w:rsidRPr="009F3909">
              <w:rPr>
                <w:sz w:val="24"/>
                <w:szCs w:val="24"/>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7546B2F6" w14:textId="77777777" w:rsidR="002C735C" w:rsidRPr="009F3909" w:rsidRDefault="00B43524" w:rsidP="002718E2">
            <w:pPr>
              <w:pStyle w:val="Style214"/>
              <w:ind w:firstLine="0"/>
              <w:rPr>
                <w:sz w:val="24"/>
                <w:szCs w:val="24"/>
              </w:rPr>
            </w:pPr>
            <w:r w:rsidRPr="009F3909">
              <w:rPr>
                <w:sz w:val="24"/>
                <w:szCs w:val="24"/>
              </w:rPr>
              <w:t xml:space="preserve">192007, г. Санкт-Петербург, ул. </w:t>
            </w:r>
            <w:proofErr w:type="spellStart"/>
            <w:r w:rsidRPr="009F3909">
              <w:rPr>
                <w:sz w:val="24"/>
                <w:szCs w:val="24"/>
              </w:rPr>
              <w:t>Прилукская</w:t>
            </w:r>
            <w:proofErr w:type="spellEnd"/>
            <w:r w:rsidRPr="009F3909">
              <w:rPr>
                <w:sz w:val="24"/>
                <w:szCs w:val="24"/>
              </w:rPr>
              <w:t xml:space="preserve">, д. 3, лит. </w:t>
            </w:r>
            <w:r w:rsidRPr="009F3909">
              <w:rPr>
                <w:sz w:val="24"/>
                <w:szCs w:val="24"/>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9F3909" w:rsidRDefault="00090AC1" w:rsidP="00090AC1">
      <w:pPr>
        <w:pStyle w:val="1"/>
        <w:jc w:val="center"/>
        <w:rPr>
          <w:rFonts w:ascii="Times New Roman" w:hAnsi="Times New Roman" w:cs="Times New Roman"/>
          <w:b/>
          <w:color w:val="auto"/>
          <w:sz w:val="28"/>
          <w:szCs w:val="28"/>
        </w:rPr>
      </w:pPr>
      <w:bookmarkStart w:id="18" w:name="_Toc83656882"/>
      <w:r w:rsidRPr="009F3909">
        <w:rPr>
          <w:rFonts w:ascii="Times New Roman" w:hAnsi="Times New Roman" w:cs="Times New Roman"/>
          <w:b/>
          <w:color w:val="auto"/>
          <w:sz w:val="28"/>
          <w:szCs w:val="28"/>
        </w:rPr>
        <w:t>ФОНД ОЦЕНОЧНЫХ СРЕДСТВ</w:t>
      </w:r>
      <w:bookmarkEnd w:id="18"/>
    </w:p>
    <w:p w14:paraId="62406805" w14:textId="77777777" w:rsidR="00090AC1" w:rsidRPr="009F3909" w:rsidRDefault="00090AC1" w:rsidP="00090AC1"/>
    <w:p w14:paraId="06D47114" w14:textId="3940776C" w:rsidR="00090AC1" w:rsidRPr="009F3909" w:rsidRDefault="00090AC1" w:rsidP="00090AC1">
      <w:pPr>
        <w:pStyle w:val="2"/>
        <w:jc w:val="center"/>
        <w:rPr>
          <w:rFonts w:ascii="Times New Roman" w:hAnsi="Times New Roman" w:cs="Times New Roman"/>
          <w:b/>
          <w:color w:val="auto"/>
          <w:sz w:val="28"/>
          <w:szCs w:val="28"/>
        </w:rPr>
      </w:pPr>
      <w:bookmarkStart w:id="19" w:name="_Toc83656883"/>
      <w:r w:rsidRPr="009F3909">
        <w:rPr>
          <w:rFonts w:ascii="Times New Roman" w:hAnsi="Times New Roman" w:cs="Times New Roman"/>
          <w:b/>
          <w:color w:val="auto"/>
          <w:sz w:val="28"/>
          <w:szCs w:val="28"/>
        </w:rPr>
        <w:t xml:space="preserve">1.1 Контрольные вопросы и задания к </w:t>
      </w:r>
      <w:r w:rsidR="00205002" w:rsidRPr="009F3909">
        <w:rPr>
          <w:rFonts w:ascii="Times New Roman" w:hAnsi="Times New Roman" w:cs="Times New Roman"/>
          <w:b/>
          <w:color w:val="auto"/>
          <w:sz w:val="28"/>
          <w:szCs w:val="28"/>
        </w:rPr>
        <w:t>промежуточной аттестации</w:t>
      </w:r>
      <w:bookmarkEnd w:id="19"/>
    </w:p>
    <w:p w14:paraId="1F02BDF2" w14:textId="77777777" w:rsidR="00090AC1" w:rsidRPr="009F3909" w:rsidRDefault="00090AC1" w:rsidP="00090AC1">
      <w:pPr>
        <w:pStyle w:val="Default"/>
      </w:pPr>
    </w:p>
    <w:p w14:paraId="0D84E47A"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Предмет эконометрики, ее связь с другими науками</w:t>
      </w:r>
    </w:p>
    <w:p w14:paraId="3E3DD258"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proofErr w:type="spellStart"/>
      <w:r w:rsidRPr="009F3909">
        <w:rPr>
          <w:rFonts w:ascii="Times New Roman" w:eastAsia="Times New Roman" w:hAnsi="Times New Roman" w:cs="Times New Roman"/>
          <w:sz w:val="24"/>
          <w:szCs w:val="24"/>
          <w:lang w:val="en-US" w:bidi="en-US"/>
        </w:rPr>
        <w:t>Этапы</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эконометрического</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исследования</w:t>
      </w:r>
      <w:proofErr w:type="spellEnd"/>
    </w:p>
    <w:p w14:paraId="64BB5262"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proofErr w:type="spellStart"/>
      <w:r w:rsidRPr="009F3909">
        <w:rPr>
          <w:rFonts w:ascii="Times New Roman" w:eastAsia="Times New Roman" w:hAnsi="Times New Roman" w:cs="Times New Roman"/>
          <w:sz w:val="24"/>
          <w:szCs w:val="24"/>
          <w:lang w:val="en-US" w:bidi="en-US"/>
        </w:rPr>
        <w:t>Виды</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эконометрических</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моделей</w:t>
      </w:r>
      <w:proofErr w:type="spellEnd"/>
    </w:p>
    <w:p w14:paraId="01546055"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Способы определения формы связи между показателями</w:t>
      </w:r>
    </w:p>
    <w:p w14:paraId="1D00517B"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proofErr w:type="spellStart"/>
      <w:r w:rsidRPr="009F3909">
        <w:rPr>
          <w:rFonts w:ascii="Times New Roman" w:eastAsia="Times New Roman" w:hAnsi="Times New Roman" w:cs="Times New Roman"/>
          <w:sz w:val="24"/>
          <w:szCs w:val="24"/>
          <w:lang w:val="en-US" w:bidi="en-US"/>
        </w:rPr>
        <w:t>Общий</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вид</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модели</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линейной</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регрессии</w:t>
      </w:r>
      <w:proofErr w:type="spellEnd"/>
    </w:p>
    <w:p w14:paraId="3042A2CB"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Понятие и показатели силы связи в линейной регрессии</w:t>
      </w:r>
    </w:p>
    <w:p w14:paraId="076C1330"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Понятие и показатели тесноты связи по уравнению регрессии</w:t>
      </w:r>
    </w:p>
    <w:p w14:paraId="5828D491"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Особенности вычисления показателей тесноты связи по парной линейной регрессии</w:t>
      </w:r>
    </w:p>
    <w:p w14:paraId="316FA2BE"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Предпосылки построения классической нормальной линейной модели</w:t>
      </w:r>
    </w:p>
    <w:p w14:paraId="22C32FF0"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Использование МНК для оценки параметров линейной регрессии</w:t>
      </w:r>
    </w:p>
    <w:p w14:paraId="3512C6A8"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Уравнение множественной линейной регрессии в стандартизованном масштабе</w:t>
      </w:r>
    </w:p>
    <w:p w14:paraId="2C5BE4E9"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Оценка значимости параметров уравнения парной линейной регрессии</w:t>
      </w:r>
    </w:p>
    <w:p w14:paraId="5C699C3B"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Оценка значимости параметров уравнения множественной линейной регрессии</w:t>
      </w:r>
    </w:p>
    <w:p w14:paraId="5A9B5840"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proofErr w:type="spellStart"/>
      <w:r w:rsidRPr="009F3909">
        <w:rPr>
          <w:rFonts w:ascii="Times New Roman" w:eastAsia="Times New Roman" w:hAnsi="Times New Roman" w:cs="Times New Roman"/>
          <w:sz w:val="24"/>
          <w:szCs w:val="24"/>
          <w:lang w:val="en-US" w:bidi="en-US"/>
        </w:rPr>
        <w:t>Оценка</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значимости</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уравнения</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регрессии</w:t>
      </w:r>
      <w:proofErr w:type="spellEnd"/>
    </w:p>
    <w:p w14:paraId="149580C5"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proofErr w:type="spellStart"/>
      <w:r w:rsidRPr="009F3909">
        <w:rPr>
          <w:rFonts w:ascii="Times New Roman" w:eastAsia="Times New Roman" w:hAnsi="Times New Roman" w:cs="Times New Roman"/>
          <w:sz w:val="24"/>
          <w:szCs w:val="24"/>
          <w:lang w:val="en-US" w:bidi="en-US"/>
        </w:rPr>
        <w:t>Показатели</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частной</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корреляции</w:t>
      </w:r>
      <w:proofErr w:type="spellEnd"/>
      <w:r w:rsidRPr="009F3909">
        <w:rPr>
          <w:rFonts w:ascii="Times New Roman" w:eastAsia="Times New Roman" w:hAnsi="Times New Roman" w:cs="Times New Roman"/>
          <w:sz w:val="24"/>
          <w:szCs w:val="24"/>
          <w:lang w:val="en-US" w:bidi="en-US"/>
        </w:rPr>
        <w:t xml:space="preserve"> и </w:t>
      </w:r>
      <w:proofErr w:type="spellStart"/>
      <w:r w:rsidRPr="009F3909">
        <w:rPr>
          <w:rFonts w:ascii="Times New Roman" w:eastAsia="Times New Roman" w:hAnsi="Times New Roman" w:cs="Times New Roman"/>
          <w:sz w:val="24"/>
          <w:szCs w:val="24"/>
          <w:lang w:val="en-US" w:bidi="en-US"/>
        </w:rPr>
        <w:t>детерминации</w:t>
      </w:r>
      <w:proofErr w:type="spellEnd"/>
    </w:p>
    <w:p w14:paraId="4679C029"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proofErr w:type="spellStart"/>
      <w:r w:rsidRPr="009F3909">
        <w:rPr>
          <w:rFonts w:ascii="Times New Roman" w:eastAsia="Times New Roman" w:hAnsi="Times New Roman" w:cs="Times New Roman"/>
          <w:sz w:val="24"/>
          <w:szCs w:val="24"/>
          <w:lang w:val="en-US" w:bidi="en-US"/>
        </w:rPr>
        <w:t>Частный</w:t>
      </w:r>
      <w:proofErr w:type="spellEnd"/>
      <w:r w:rsidRPr="009F3909">
        <w:rPr>
          <w:rFonts w:ascii="Times New Roman" w:eastAsia="Times New Roman" w:hAnsi="Times New Roman" w:cs="Times New Roman"/>
          <w:sz w:val="24"/>
          <w:szCs w:val="24"/>
          <w:lang w:val="en-US" w:bidi="en-US"/>
        </w:rPr>
        <w:t xml:space="preserve"> F-</w:t>
      </w:r>
      <w:proofErr w:type="spellStart"/>
      <w:r w:rsidRPr="009F3909">
        <w:rPr>
          <w:rFonts w:ascii="Times New Roman" w:eastAsia="Times New Roman" w:hAnsi="Times New Roman" w:cs="Times New Roman"/>
          <w:sz w:val="24"/>
          <w:szCs w:val="24"/>
          <w:lang w:val="en-US" w:bidi="en-US"/>
        </w:rPr>
        <w:t>критерий</w:t>
      </w:r>
      <w:proofErr w:type="spellEnd"/>
    </w:p>
    <w:p w14:paraId="47CDC062"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Анализ случайных остатков в модели регрессии</w:t>
      </w:r>
    </w:p>
    <w:p w14:paraId="3B5A4120"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proofErr w:type="spellStart"/>
      <w:r w:rsidRPr="009F3909">
        <w:rPr>
          <w:rFonts w:ascii="Times New Roman" w:eastAsia="Times New Roman" w:hAnsi="Times New Roman" w:cs="Times New Roman"/>
          <w:sz w:val="24"/>
          <w:szCs w:val="24"/>
          <w:lang w:bidi="en-US"/>
        </w:rPr>
        <w:t>Гетероскедастичность</w:t>
      </w:r>
      <w:proofErr w:type="spellEnd"/>
      <w:r w:rsidRPr="009F3909">
        <w:rPr>
          <w:rFonts w:ascii="Times New Roman" w:eastAsia="Times New Roman" w:hAnsi="Times New Roman" w:cs="Times New Roman"/>
          <w:sz w:val="24"/>
          <w:szCs w:val="24"/>
          <w:lang w:bidi="en-US"/>
        </w:rPr>
        <w:t>: понятие, методы выявления и устранения</w:t>
      </w:r>
    </w:p>
    <w:p w14:paraId="10813415"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proofErr w:type="spellStart"/>
      <w:r w:rsidRPr="009F3909">
        <w:rPr>
          <w:rFonts w:ascii="Times New Roman" w:eastAsia="Times New Roman" w:hAnsi="Times New Roman" w:cs="Times New Roman"/>
          <w:sz w:val="24"/>
          <w:szCs w:val="24"/>
          <w:lang w:val="en-US" w:bidi="en-US"/>
        </w:rPr>
        <w:t>Тест</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Парка</w:t>
      </w:r>
      <w:proofErr w:type="spellEnd"/>
    </w:p>
    <w:p w14:paraId="47B7B9BC"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proofErr w:type="spellStart"/>
      <w:r w:rsidRPr="009F3909">
        <w:rPr>
          <w:rFonts w:ascii="Times New Roman" w:eastAsia="Times New Roman" w:hAnsi="Times New Roman" w:cs="Times New Roman"/>
          <w:sz w:val="24"/>
          <w:szCs w:val="24"/>
          <w:lang w:val="en-US" w:bidi="en-US"/>
        </w:rPr>
        <w:t>Тест</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Глейзера</w:t>
      </w:r>
      <w:proofErr w:type="spellEnd"/>
    </w:p>
    <w:p w14:paraId="6E5D2C4C"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proofErr w:type="spellStart"/>
      <w:r w:rsidRPr="009F3909">
        <w:rPr>
          <w:rFonts w:ascii="Times New Roman" w:eastAsia="Times New Roman" w:hAnsi="Times New Roman" w:cs="Times New Roman"/>
          <w:sz w:val="24"/>
          <w:szCs w:val="24"/>
          <w:lang w:val="en-US" w:bidi="en-US"/>
        </w:rPr>
        <w:t>Тест</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Уайта</w:t>
      </w:r>
      <w:proofErr w:type="spellEnd"/>
    </w:p>
    <w:p w14:paraId="077958FF"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proofErr w:type="spellStart"/>
      <w:r w:rsidRPr="009F3909">
        <w:rPr>
          <w:rFonts w:ascii="Times New Roman" w:eastAsia="Times New Roman" w:hAnsi="Times New Roman" w:cs="Times New Roman"/>
          <w:sz w:val="24"/>
          <w:szCs w:val="24"/>
          <w:lang w:val="en-US" w:bidi="en-US"/>
        </w:rPr>
        <w:t>Тест</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Гольдфельда-Квандта</w:t>
      </w:r>
      <w:proofErr w:type="spellEnd"/>
    </w:p>
    <w:p w14:paraId="5557EC01"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 xml:space="preserve">Использование коэффициента ранговой корреляции </w:t>
      </w:r>
      <w:proofErr w:type="spellStart"/>
      <w:r w:rsidRPr="009F3909">
        <w:rPr>
          <w:rFonts w:ascii="Times New Roman" w:eastAsia="Times New Roman" w:hAnsi="Times New Roman" w:cs="Times New Roman"/>
          <w:sz w:val="24"/>
          <w:szCs w:val="24"/>
          <w:lang w:bidi="en-US"/>
        </w:rPr>
        <w:t>Спирмена</w:t>
      </w:r>
      <w:proofErr w:type="spellEnd"/>
      <w:r w:rsidRPr="009F3909">
        <w:rPr>
          <w:rFonts w:ascii="Times New Roman" w:eastAsia="Times New Roman" w:hAnsi="Times New Roman" w:cs="Times New Roman"/>
          <w:sz w:val="24"/>
          <w:szCs w:val="24"/>
          <w:lang w:bidi="en-US"/>
        </w:rPr>
        <w:t xml:space="preserve"> для выявления </w:t>
      </w:r>
      <w:proofErr w:type="spellStart"/>
      <w:r w:rsidRPr="009F3909">
        <w:rPr>
          <w:rFonts w:ascii="Times New Roman" w:eastAsia="Times New Roman" w:hAnsi="Times New Roman" w:cs="Times New Roman"/>
          <w:sz w:val="24"/>
          <w:szCs w:val="24"/>
          <w:lang w:bidi="en-US"/>
        </w:rPr>
        <w:t>гетероскедастичности</w:t>
      </w:r>
      <w:proofErr w:type="spellEnd"/>
      <w:r w:rsidRPr="009F3909">
        <w:rPr>
          <w:rFonts w:ascii="Times New Roman" w:eastAsia="Times New Roman" w:hAnsi="Times New Roman" w:cs="Times New Roman"/>
          <w:sz w:val="24"/>
          <w:szCs w:val="24"/>
          <w:lang w:bidi="en-US"/>
        </w:rPr>
        <w:t xml:space="preserve"> случайных остатков</w:t>
      </w:r>
    </w:p>
    <w:p w14:paraId="2905B323"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Анализ случайных остатков на наличие закономерной составляющей</w:t>
      </w:r>
    </w:p>
    <w:p w14:paraId="5AB61836"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Анализ случайных остатков на нормальность распределения</w:t>
      </w:r>
    </w:p>
    <w:p w14:paraId="16CBA8EF"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Прогнозирование по уравнению регрессии: линейная и нелинейные функции</w:t>
      </w:r>
    </w:p>
    <w:p w14:paraId="1E1CA015"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Особенности оценки значимости параметров нелинейных функций регрессии</w:t>
      </w:r>
    </w:p>
    <w:p w14:paraId="4B361581"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proofErr w:type="spellStart"/>
      <w:r w:rsidRPr="009F3909">
        <w:rPr>
          <w:rFonts w:ascii="Times New Roman" w:eastAsia="Times New Roman" w:hAnsi="Times New Roman" w:cs="Times New Roman"/>
          <w:sz w:val="24"/>
          <w:szCs w:val="24"/>
          <w:lang w:val="en-US" w:bidi="en-US"/>
        </w:rPr>
        <w:t>Мультиколлинеарность</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понятие</w:t>
      </w:r>
      <w:proofErr w:type="spellEnd"/>
      <w:r w:rsidRPr="009F3909">
        <w:rPr>
          <w:rFonts w:ascii="Times New Roman" w:eastAsia="Times New Roman" w:hAnsi="Times New Roman" w:cs="Times New Roman"/>
          <w:sz w:val="24"/>
          <w:szCs w:val="24"/>
          <w:lang w:val="en-US" w:bidi="en-US"/>
        </w:rPr>
        <w:t xml:space="preserve"> и </w:t>
      </w:r>
      <w:proofErr w:type="spellStart"/>
      <w:r w:rsidRPr="009F3909">
        <w:rPr>
          <w:rFonts w:ascii="Times New Roman" w:eastAsia="Times New Roman" w:hAnsi="Times New Roman" w:cs="Times New Roman"/>
          <w:sz w:val="24"/>
          <w:szCs w:val="24"/>
          <w:lang w:val="en-US" w:bidi="en-US"/>
        </w:rPr>
        <w:t>измерение</w:t>
      </w:r>
      <w:proofErr w:type="spellEnd"/>
    </w:p>
    <w:p w14:paraId="74E3C177"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r w:rsidRPr="009F3909">
        <w:rPr>
          <w:rFonts w:ascii="Times New Roman" w:eastAsia="Times New Roman" w:hAnsi="Times New Roman" w:cs="Times New Roman"/>
          <w:sz w:val="24"/>
          <w:szCs w:val="24"/>
          <w:lang w:bidi="en-US"/>
        </w:rPr>
        <w:t xml:space="preserve">Применение МНК к одной из парных нелинейных регрессий (параболе, гиперболе, степенной, показательной, полулогарифмической). </w:t>
      </w:r>
      <w:proofErr w:type="spellStart"/>
      <w:r w:rsidRPr="009F3909">
        <w:rPr>
          <w:rFonts w:ascii="Times New Roman" w:eastAsia="Times New Roman" w:hAnsi="Times New Roman" w:cs="Times New Roman"/>
          <w:sz w:val="24"/>
          <w:szCs w:val="24"/>
          <w:lang w:val="en-US" w:bidi="en-US"/>
        </w:rPr>
        <w:t>Интерпретация</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их</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параметров</w:t>
      </w:r>
      <w:proofErr w:type="spellEnd"/>
      <w:r w:rsidRPr="009F3909">
        <w:rPr>
          <w:rFonts w:ascii="Times New Roman" w:eastAsia="Times New Roman" w:hAnsi="Times New Roman" w:cs="Times New Roman"/>
          <w:sz w:val="24"/>
          <w:szCs w:val="24"/>
          <w:lang w:val="en-US" w:bidi="en-US"/>
        </w:rPr>
        <w:t>.</w:t>
      </w:r>
    </w:p>
    <w:p w14:paraId="6081D6A2"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Коэффициент эластичности для разных видов функций регрессии</w:t>
      </w:r>
    </w:p>
    <w:p w14:paraId="7013EDF9"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Особенности вычисления показателей тесноты связи для нелинейных функций</w:t>
      </w:r>
    </w:p>
    <w:p w14:paraId="479D6397"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proofErr w:type="spellStart"/>
      <w:r w:rsidRPr="009F3909">
        <w:rPr>
          <w:rFonts w:ascii="Times New Roman" w:eastAsia="Times New Roman" w:hAnsi="Times New Roman" w:cs="Times New Roman"/>
          <w:sz w:val="24"/>
          <w:szCs w:val="24"/>
          <w:lang w:val="en-US" w:bidi="en-US"/>
        </w:rPr>
        <w:t>Модели</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регрессии</w:t>
      </w:r>
      <w:proofErr w:type="spellEnd"/>
      <w:r w:rsidRPr="009F3909">
        <w:rPr>
          <w:rFonts w:ascii="Times New Roman" w:eastAsia="Times New Roman" w:hAnsi="Times New Roman" w:cs="Times New Roman"/>
          <w:sz w:val="24"/>
          <w:szCs w:val="24"/>
          <w:lang w:val="en-US" w:bidi="en-US"/>
        </w:rPr>
        <w:t xml:space="preserve"> с </w:t>
      </w:r>
      <w:proofErr w:type="spellStart"/>
      <w:r w:rsidRPr="009F3909">
        <w:rPr>
          <w:rFonts w:ascii="Times New Roman" w:eastAsia="Times New Roman" w:hAnsi="Times New Roman" w:cs="Times New Roman"/>
          <w:sz w:val="24"/>
          <w:szCs w:val="24"/>
          <w:lang w:val="en-US" w:bidi="en-US"/>
        </w:rPr>
        <w:t>фиктивными</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переменными</w:t>
      </w:r>
      <w:proofErr w:type="spellEnd"/>
    </w:p>
    <w:p w14:paraId="7C0274B0"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proofErr w:type="spellStart"/>
      <w:r w:rsidRPr="009F3909">
        <w:rPr>
          <w:rFonts w:ascii="Times New Roman" w:eastAsia="Times New Roman" w:hAnsi="Times New Roman" w:cs="Times New Roman"/>
          <w:sz w:val="24"/>
          <w:szCs w:val="24"/>
          <w:lang w:val="en-US" w:bidi="en-US"/>
        </w:rPr>
        <w:t>Критерии</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выбора</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наилучшего</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уравнения</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регрессии</w:t>
      </w:r>
      <w:proofErr w:type="spellEnd"/>
    </w:p>
    <w:p w14:paraId="0543862B"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Свойства МНК-оценок, получаемых при соблюдении требований КНЛМ (условий Гаусса-Маркова)</w:t>
      </w:r>
    </w:p>
    <w:p w14:paraId="0A7EC769"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proofErr w:type="spellStart"/>
      <w:r w:rsidRPr="009F3909">
        <w:rPr>
          <w:rFonts w:ascii="Times New Roman" w:eastAsia="Times New Roman" w:hAnsi="Times New Roman" w:cs="Times New Roman"/>
          <w:sz w:val="24"/>
          <w:szCs w:val="24"/>
          <w:lang w:val="en-US" w:bidi="en-US"/>
        </w:rPr>
        <w:t>Виды</w:t>
      </w:r>
      <w:proofErr w:type="spellEnd"/>
      <w:r w:rsidRPr="009F3909">
        <w:rPr>
          <w:rFonts w:ascii="Times New Roman" w:eastAsia="Times New Roman" w:hAnsi="Times New Roman" w:cs="Times New Roman"/>
          <w:sz w:val="24"/>
          <w:szCs w:val="24"/>
          <w:lang w:val="en-US" w:bidi="en-US"/>
        </w:rPr>
        <w:t xml:space="preserve"> систем </w:t>
      </w:r>
      <w:proofErr w:type="spellStart"/>
      <w:r w:rsidRPr="009F3909">
        <w:rPr>
          <w:rFonts w:ascii="Times New Roman" w:eastAsia="Times New Roman" w:hAnsi="Times New Roman" w:cs="Times New Roman"/>
          <w:sz w:val="24"/>
          <w:szCs w:val="24"/>
          <w:lang w:val="en-US" w:bidi="en-US"/>
        </w:rPr>
        <w:t>эконометрических</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уравнений</w:t>
      </w:r>
      <w:proofErr w:type="spellEnd"/>
    </w:p>
    <w:p w14:paraId="3CB4CBEE"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Структурная форма модели: общий вид, типы переменных</w:t>
      </w:r>
    </w:p>
    <w:p w14:paraId="7F00398E"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Приведенная форма модели: структура, предназначение, связь со структурной формой</w:t>
      </w:r>
    </w:p>
    <w:p w14:paraId="46AD0375"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Идентификация системы эконометрических уравнений. Необходимое условие идентификации системы эконометрических уравнений</w:t>
      </w:r>
    </w:p>
    <w:p w14:paraId="766A778B"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Идентификация системы эконометрических уравнений. Достаточное условие идентификации системы эконометрических уравнений</w:t>
      </w:r>
    </w:p>
    <w:p w14:paraId="6D78F9BE"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proofErr w:type="spellStart"/>
      <w:r w:rsidRPr="009F3909">
        <w:rPr>
          <w:rFonts w:ascii="Times New Roman" w:eastAsia="Times New Roman" w:hAnsi="Times New Roman" w:cs="Times New Roman"/>
          <w:sz w:val="24"/>
          <w:szCs w:val="24"/>
          <w:lang w:val="en-US" w:bidi="en-US"/>
        </w:rPr>
        <w:t>Косвенный</w:t>
      </w:r>
      <w:proofErr w:type="spellEnd"/>
      <w:r w:rsidRPr="009F3909">
        <w:rPr>
          <w:rFonts w:ascii="Times New Roman" w:eastAsia="Times New Roman" w:hAnsi="Times New Roman" w:cs="Times New Roman"/>
          <w:sz w:val="24"/>
          <w:szCs w:val="24"/>
          <w:lang w:val="en-US" w:bidi="en-US"/>
        </w:rPr>
        <w:t xml:space="preserve"> МНК</w:t>
      </w:r>
    </w:p>
    <w:p w14:paraId="5511DDBE"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proofErr w:type="spellStart"/>
      <w:r w:rsidRPr="009F3909">
        <w:rPr>
          <w:rFonts w:ascii="Times New Roman" w:eastAsia="Times New Roman" w:hAnsi="Times New Roman" w:cs="Times New Roman"/>
          <w:sz w:val="24"/>
          <w:szCs w:val="24"/>
          <w:lang w:val="en-US" w:bidi="en-US"/>
        </w:rPr>
        <w:t>Двухшаговый</w:t>
      </w:r>
      <w:proofErr w:type="spellEnd"/>
      <w:r w:rsidRPr="009F3909">
        <w:rPr>
          <w:rFonts w:ascii="Times New Roman" w:eastAsia="Times New Roman" w:hAnsi="Times New Roman" w:cs="Times New Roman"/>
          <w:sz w:val="24"/>
          <w:szCs w:val="24"/>
          <w:lang w:val="en-US" w:bidi="en-US"/>
        </w:rPr>
        <w:t xml:space="preserve"> МНК</w:t>
      </w:r>
    </w:p>
    <w:p w14:paraId="29749545"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proofErr w:type="spellStart"/>
      <w:r w:rsidRPr="009F3909">
        <w:rPr>
          <w:rFonts w:ascii="Times New Roman" w:eastAsia="Times New Roman" w:hAnsi="Times New Roman" w:cs="Times New Roman"/>
          <w:sz w:val="24"/>
          <w:szCs w:val="24"/>
          <w:lang w:val="en-US" w:bidi="en-US"/>
        </w:rPr>
        <w:t>Элементы</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временного</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ряда</w:t>
      </w:r>
      <w:proofErr w:type="spellEnd"/>
    </w:p>
    <w:p w14:paraId="788F4A56"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Методы выявления тенденции во временном ряду</w:t>
      </w:r>
    </w:p>
    <w:p w14:paraId="2C23B004"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Автокорреляционная функция: понятие, применение в эконометрическом анализе</w:t>
      </w:r>
    </w:p>
    <w:p w14:paraId="70245D25"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proofErr w:type="spellStart"/>
      <w:r w:rsidRPr="009F3909">
        <w:rPr>
          <w:rFonts w:ascii="Times New Roman" w:eastAsia="Times New Roman" w:hAnsi="Times New Roman" w:cs="Times New Roman"/>
          <w:sz w:val="24"/>
          <w:szCs w:val="24"/>
          <w:lang w:val="en-US" w:bidi="en-US"/>
        </w:rPr>
        <w:t>Методы</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выбора</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формы</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уравнения</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тренда</w:t>
      </w:r>
      <w:proofErr w:type="spellEnd"/>
    </w:p>
    <w:p w14:paraId="3E165086"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Оценка параметров линейного, параболического и показательного трендов и интерпретация их параметров</w:t>
      </w:r>
    </w:p>
    <w:p w14:paraId="791BF6B9"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proofErr w:type="spellStart"/>
      <w:r w:rsidRPr="009F3909">
        <w:rPr>
          <w:rFonts w:ascii="Times New Roman" w:eastAsia="Times New Roman" w:hAnsi="Times New Roman" w:cs="Times New Roman"/>
          <w:sz w:val="24"/>
          <w:szCs w:val="24"/>
          <w:lang w:val="en-US" w:bidi="en-US"/>
        </w:rPr>
        <w:t>Прогнозирование</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по</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уравнению</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тренда</w:t>
      </w:r>
      <w:proofErr w:type="spellEnd"/>
    </w:p>
    <w:p w14:paraId="40D51370"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val="en-US" w:bidi="en-US"/>
        </w:rPr>
      </w:pPr>
      <w:proofErr w:type="spellStart"/>
      <w:r w:rsidRPr="009F3909">
        <w:rPr>
          <w:rFonts w:ascii="Times New Roman" w:eastAsia="Times New Roman" w:hAnsi="Times New Roman" w:cs="Times New Roman"/>
          <w:sz w:val="24"/>
          <w:szCs w:val="24"/>
          <w:lang w:val="en-US" w:bidi="en-US"/>
        </w:rPr>
        <w:t>Показатели</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колеблемости</w:t>
      </w:r>
      <w:proofErr w:type="spellEnd"/>
      <w:r w:rsidRPr="009F3909">
        <w:rPr>
          <w:rFonts w:ascii="Times New Roman" w:eastAsia="Times New Roman" w:hAnsi="Times New Roman" w:cs="Times New Roman"/>
          <w:sz w:val="24"/>
          <w:szCs w:val="24"/>
          <w:lang w:val="en-US" w:bidi="en-US"/>
        </w:rPr>
        <w:t xml:space="preserve"> в </w:t>
      </w:r>
      <w:proofErr w:type="spellStart"/>
      <w:r w:rsidRPr="009F3909">
        <w:rPr>
          <w:rFonts w:ascii="Times New Roman" w:eastAsia="Times New Roman" w:hAnsi="Times New Roman" w:cs="Times New Roman"/>
          <w:sz w:val="24"/>
          <w:szCs w:val="24"/>
          <w:lang w:val="en-US" w:bidi="en-US"/>
        </w:rPr>
        <w:t>ряду</w:t>
      </w:r>
      <w:proofErr w:type="spellEnd"/>
      <w:r w:rsidRPr="009F3909">
        <w:rPr>
          <w:rFonts w:ascii="Times New Roman" w:eastAsia="Times New Roman" w:hAnsi="Times New Roman" w:cs="Times New Roman"/>
          <w:sz w:val="24"/>
          <w:szCs w:val="24"/>
          <w:lang w:val="en-US" w:bidi="en-US"/>
        </w:rPr>
        <w:t xml:space="preserve"> </w:t>
      </w:r>
      <w:proofErr w:type="spellStart"/>
      <w:r w:rsidRPr="009F3909">
        <w:rPr>
          <w:rFonts w:ascii="Times New Roman" w:eastAsia="Times New Roman" w:hAnsi="Times New Roman" w:cs="Times New Roman"/>
          <w:sz w:val="24"/>
          <w:szCs w:val="24"/>
          <w:lang w:val="en-US" w:bidi="en-US"/>
        </w:rPr>
        <w:t>динамики</w:t>
      </w:r>
      <w:proofErr w:type="spellEnd"/>
    </w:p>
    <w:p w14:paraId="49578FD2"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Автокорреляция случайных остатков: понятие и методы выявления</w:t>
      </w:r>
    </w:p>
    <w:p w14:paraId="3F3546DA"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Аддитивная модель временного ряда без тенденции (декомпозиция уровней ряда)</w:t>
      </w:r>
    </w:p>
    <w:p w14:paraId="79EBF1AF"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Аддитивная модель временного ряда с тенденцией (декомпозиция уровней ряда на основе скользящей средней)</w:t>
      </w:r>
    </w:p>
    <w:p w14:paraId="6BA3B444"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Мультипликативная модель временного ряда (декомпозиция уровней ряда на основе скользящей средней)</w:t>
      </w:r>
    </w:p>
    <w:p w14:paraId="024791EA"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Применение фиктивных переменных для моделирования закономерных колебаний во временном ряду: аддитивная модель</w:t>
      </w:r>
    </w:p>
    <w:p w14:paraId="0EB55F34"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Применение фиктивных переменных для моделирования закономерных колебаний во временном ряду: мультипликативная модель</w:t>
      </w:r>
    </w:p>
    <w:p w14:paraId="5F121346"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Изучение корреляции между временными рядами по цепным абсолютным изменениям уровня ряда (первым разностям)</w:t>
      </w:r>
    </w:p>
    <w:p w14:paraId="537A5CEA"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Изучение корреляции между временными рядами по случайным отклонениям от тренда</w:t>
      </w:r>
    </w:p>
    <w:p w14:paraId="184B59D9"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Модель регрессии с включением переменной времени</w:t>
      </w:r>
    </w:p>
    <w:p w14:paraId="1DC28F55"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Модели с распределенными лагами: общая характеристика</w:t>
      </w:r>
    </w:p>
    <w:p w14:paraId="4C017DE1"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Модель с полиномиальными лагами (</w:t>
      </w:r>
      <w:proofErr w:type="spellStart"/>
      <w:r w:rsidRPr="009F3909">
        <w:rPr>
          <w:rFonts w:ascii="Times New Roman" w:eastAsia="Times New Roman" w:hAnsi="Times New Roman" w:cs="Times New Roman"/>
          <w:sz w:val="24"/>
          <w:szCs w:val="24"/>
          <w:lang w:bidi="en-US"/>
        </w:rPr>
        <w:t>Ш.Алмон</w:t>
      </w:r>
      <w:proofErr w:type="spellEnd"/>
      <w:r w:rsidRPr="009F3909">
        <w:rPr>
          <w:rFonts w:ascii="Times New Roman" w:eastAsia="Times New Roman" w:hAnsi="Times New Roman" w:cs="Times New Roman"/>
          <w:sz w:val="24"/>
          <w:szCs w:val="24"/>
          <w:lang w:bidi="en-US"/>
        </w:rPr>
        <w:t>)</w:t>
      </w:r>
    </w:p>
    <w:p w14:paraId="7046FDF2"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 xml:space="preserve">Модель с геометрическими лагами (метод </w:t>
      </w:r>
      <w:proofErr w:type="spellStart"/>
      <w:r w:rsidRPr="009F3909">
        <w:rPr>
          <w:rFonts w:ascii="Times New Roman" w:eastAsia="Times New Roman" w:hAnsi="Times New Roman" w:cs="Times New Roman"/>
          <w:sz w:val="24"/>
          <w:szCs w:val="24"/>
          <w:lang w:bidi="en-US"/>
        </w:rPr>
        <w:t>Л.М.Койка</w:t>
      </w:r>
      <w:proofErr w:type="spellEnd"/>
      <w:r w:rsidRPr="009F3909">
        <w:rPr>
          <w:rFonts w:ascii="Times New Roman" w:eastAsia="Times New Roman" w:hAnsi="Times New Roman" w:cs="Times New Roman"/>
          <w:sz w:val="24"/>
          <w:szCs w:val="24"/>
          <w:lang w:bidi="en-US"/>
        </w:rPr>
        <w:t>)</w:t>
      </w:r>
    </w:p>
    <w:p w14:paraId="6E892B9E"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Оценка автокорреляции остатков в моделях авторегрессии</w:t>
      </w:r>
    </w:p>
    <w:p w14:paraId="1F5B2C3C"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 xml:space="preserve">Модели </w:t>
      </w:r>
      <w:r w:rsidRPr="009F3909">
        <w:rPr>
          <w:rFonts w:ascii="Times New Roman" w:eastAsia="Times New Roman" w:hAnsi="Times New Roman" w:cs="Times New Roman"/>
          <w:sz w:val="24"/>
          <w:szCs w:val="24"/>
          <w:lang w:val="en-US" w:bidi="en-US"/>
        </w:rPr>
        <w:t>ARMA</w:t>
      </w:r>
      <w:r w:rsidRPr="009F3909">
        <w:rPr>
          <w:rFonts w:ascii="Times New Roman" w:eastAsia="Times New Roman" w:hAnsi="Times New Roman" w:cs="Times New Roman"/>
          <w:sz w:val="24"/>
          <w:szCs w:val="24"/>
          <w:lang w:bidi="en-US"/>
        </w:rPr>
        <w:t xml:space="preserve"> и </w:t>
      </w:r>
      <w:r w:rsidRPr="009F3909">
        <w:rPr>
          <w:rFonts w:ascii="Times New Roman" w:eastAsia="Times New Roman" w:hAnsi="Times New Roman" w:cs="Times New Roman"/>
          <w:sz w:val="24"/>
          <w:szCs w:val="24"/>
          <w:lang w:val="en-US" w:bidi="en-US"/>
        </w:rPr>
        <w:t>ARIMA</w:t>
      </w:r>
      <w:r w:rsidRPr="009F3909">
        <w:rPr>
          <w:rFonts w:ascii="Times New Roman" w:eastAsia="Times New Roman" w:hAnsi="Times New Roman" w:cs="Times New Roman"/>
          <w:sz w:val="24"/>
          <w:szCs w:val="24"/>
          <w:lang w:bidi="en-US"/>
        </w:rPr>
        <w:t>: понятие, диагностика</w:t>
      </w:r>
    </w:p>
    <w:p w14:paraId="07BCB991"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 xml:space="preserve">Обобщенный метод наименьших квадратов при </w:t>
      </w:r>
      <w:proofErr w:type="spellStart"/>
      <w:r w:rsidRPr="009F3909">
        <w:rPr>
          <w:rFonts w:ascii="Times New Roman" w:eastAsia="Times New Roman" w:hAnsi="Times New Roman" w:cs="Times New Roman"/>
          <w:sz w:val="24"/>
          <w:szCs w:val="24"/>
          <w:lang w:bidi="en-US"/>
        </w:rPr>
        <w:t>гетероскедастичности</w:t>
      </w:r>
      <w:proofErr w:type="spellEnd"/>
      <w:r w:rsidRPr="009F3909">
        <w:rPr>
          <w:rFonts w:ascii="Times New Roman" w:eastAsia="Times New Roman" w:hAnsi="Times New Roman" w:cs="Times New Roman"/>
          <w:sz w:val="24"/>
          <w:szCs w:val="24"/>
          <w:lang w:bidi="en-US"/>
        </w:rPr>
        <w:t xml:space="preserve"> случайных остатков</w:t>
      </w:r>
    </w:p>
    <w:p w14:paraId="6E2792E4" w14:textId="77777777" w:rsidR="009F3909" w:rsidRPr="009F3909" w:rsidRDefault="009F3909" w:rsidP="009F3909">
      <w:pPr>
        <w:numPr>
          <w:ilvl w:val="0"/>
          <w:numId w:val="9"/>
        </w:numPr>
        <w:spacing w:after="0" w:line="240" w:lineRule="auto"/>
        <w:jc w:val="both"/>
        <w:rPr>
          <w:rFonts w:ascii="Times New Roman" w:eastAsia="Times New Roman" w:hAnsi="Times New Roman" w:cs="Times New Roman"/>
          <w:sz w:val="24"/>
          <w:szCs w:val="24"/>
          <w:lang w:bidi="en-US"/>
        </w:rPr>
      </w:pPr>
      <w:r w:rsidRPr="009F3909">
        <w:rPr>
          <w:rFonts w:ascii="Times New Roman" w:eastAsia="Times New Roman" w:hAnsi="Times New Roman" w:cs="Times New Roman"/>
          <w:sz w:val="24"/>
          <w:szCs w:val="24"/>
          <w:lang w:bidi="en-US"/>
        </w:rPr>
        <w:t xml:space="preserve">Обобщенный метод наименьших квадратов при </w:t>
      </w:r>
      <w:proofErr w:type="spellStart"/>
      <w:r w:rsidRPr="009F3909">
        <w:rPr>
          <w:rFonts w:ascii="Times New Roman" w:eastAsia="Times New Roman" w:hAnsi="Times New Roman" w:cs="Times New Roman"/>
          <w:sz w:val="24"/>
          <w:szCs w:val="24"/>
          <w:lang w:bidi="en-US"/>
        </w:rPr>
        <w:t>автокоррелированности</w:t>
      </w:r>
      <w:proofErr w:type="spellEnd"/>
      <w:r w:rsidRPr="009F3909">
        <w:rPr>
          <w:rFonts w:ascii="Times New Roman" w:eastAsia="Times New Roman" w:hAnsi="Times New Roman" w:cs="Times New Roman"/>
          <w:sz w:val="24"/>
          <w:szCs w:val="24"/>
          <w:lang w:bidi="en-US"/>
        </w:rPr>
        <w:t xml:space="preserve"> случайных остатков</w:t>
      </w:r>
    </w:p>
    <w:p w14:paraId="7F3B1CE6" w14:textId="77777777" w:rsidR="009F3909" w:rsidRPr="009F3909" w:rsidRDefault="009F3909" w:rsidP="009F3909">
      <w:pPr>
        <w:spacing w:after="0" w:line="240" w:lineRule="auto"/>
        <w:jc w:val="both"/>
        <w:rPr>
          <w:rFonts w:ascii="Times New Roman" w:eastAsia="Times New Roman" w:hAnsi="Times New Roman" w:cs="Times New Roman"/>
          <w:sz w:val="24"/>
          <w:szCs w:val="24"/>
          <w:lang w:bidi="en-US"/>
        </w:rPr>
      </w:pPr>
    </w:p>
    <w:p w14:paraId="19D0AF4C" w14:textId="77777777" w:rsidR="009F3909" w:rsidRPr="009F3909" w:rsidRDefault="009F3909" w:rsidP="009F3909">
      <w:pPr>
        <w:spacing w:after="0" w:line="240" w:lineRule="auto"/>
        <w:jc w:val="both"/>
        <w:rPr>
          <w:rFonts w:ascii="Times New Roman" w:eastAsia="Times New Roman" w:hAnsi="Times New Roman" w:cs="Times New Roman"/>
          <w:sz w:val="24"/>
          <w:szCs w:val="24"/>
          <w:lang w:bidi="en-US"/>
        </w:rPr>
      </w:pPr>
    </w:p>
    <w:p w14:paraId="75E1C74E" w14:textId="77777777" w:rsidR="009F3909" w:rsidRPr="009F3909" w:rsidRDefault="009F3909" w:rsidP="009F3909">
      <w:pPr>
        <w:spacing w:after="0" w:line="240" w:lineRule="auto"/>
        <w:ind w:firstLine="709"/>
        <w:jc w:val="both"/>
        <w:rPr>
          <w:rFonts w:ascii="Times New Roman" w:eastAsia="Times New Roman" w:hAnsi="Times New Roman" w:cs="Times New Roman"/>
          <w:b/>
          <w:bCs/>
          <w:sz w:val="28"/>
          <w:szCs w:val="28"/>
          <w:lang w:bidi="en-US"/>
        </w:rPr>
      </w:pPr>
      <w:r w:rsidRPr="009F3909">
        <w:rPr>
          <w:rFonts w:ascii="Times New Roman" w:eastAsia="Times New Roman" w:hAnsi="Times New Roman" w:cs="Times New Roman"/>
          <w:b/>
          <w:bCs/>
          <w:sz w:val="28"/>
          <w:szCs w:val="28"/>
          <w:lang w:bidi="en-US"/>
        </w:rPr>
        <w:t>Задания</w:t>
      </w:r>
    </w:p>
    <w:p w14:paraId="71A7ED39" w14:textId="77777777" w:rsidR="009F3909" w:rsidRPr="009F3909" w:rsidRDefault="009F3909" w:rsidP="009F3909">
      <w:pPr>
        <w:spacing w:after="0" w:line="240" w:lineRule="auto"/>
        <w:jc w:val="both"/>
        <w:rPr>
          <w:rFonts w:ascii="Times New Roman" w:eastAsia="Times New Roman" w:hAnsi="Times New Roman" w:cs="Times New Roman"/>
          <w:sz w:val="24"/>
          <w:szCs w:val="24"/>
          <w:lang w:bidi="en-US"/>
        </w:rPr>
      </w:pPr>
    </w:p>
    <w:p w14:paraId="5244A781" w14:textId="77777777" w:rsidR="009F3909" w:rsidRPr="009F3909" w:rsidRDefault="009F3909" w:rsidP="009F3909">
      <w:pPr>
        <w:spacing w:after="0" w:line="240" w:lineRule="auto"/>
        <w:jc w:val="center"/>
        <w:rPr>
          <w:rFonts w:ascii="Times New Roman" w:eastAsia="Times New Roman" w:hAnsi="Times New Roman" w:cs="Times New Roman"/>
          <w:szCs w:val="24"/>
          <w:lang w:eastAsia="ru-RU"/>
        </w:rPr>
      </w:pPr>
      <w:r w:rsidRPr="009F3909">
        <w:rPr>
          <w:rFonts w:ascii="Times New Roman" w:eastAsia="Times New Roman" w:hAnsi="Times New Roman" w:cs="Times New Roman"/>
          <w:szCs w:val="24"/>
          <w:lang w:eastAsia="ru-RU"/>
        </w:rPr>
        <w:t>Задача 1</w:t>
      </w:r>
    </w:p>
    <w:p w14:paraId="2EDAED2F" w14:textId="77777777" w:rsidR="009F3909" w:rsidRPr="009F3909" w:rsidRDefault="009F3909" w:rsidP="009F3909">
      <w:pPr>
        <w:spacing w:after="0" w:line="240" w:lineRule="auto"/>
        <w:ind w:firstLine="708"/>
        <w:jc w:val="both"/>
        <w:rPr>
          <w:rFonts w:ascii="Times New Roman" w:eastAsia="Times New Roman" w:hAnsi="Times New Roman" w:cs="Times New Roman"/>
          <w:szCs w:val="24"/>
          <w:lang w:eastAsia="ru-RU"/>
        </w:rPr>
      </w:pPr>
      <w:r w:rsidRPr="009F3909">
        <w:rPr>
          <w:rFonts w:ascii="Times New Roman" w:eastAsia="Times New Roman" w:hAnsi="Times New Roman" w:cs="Times New Roman"/>
          <w:szCs w:val="24"/>
          <w:lang w:eastAsia="ru-RU"/>
        </w:rPr>
        <w:t>Имеются сводные данные по 25 компаниям о размере прибыли(у-</w:t>
      </w:r>
      <w:proofErr w:type="spellStart"/>
      <w:r w:rsidRPr="009F3909">
        <w:rPr>
          <w:rFonts w:ascii="Times New Roman" w:eastAsia="Times New Roman" w:hAnsi="Times New Roman" w:cs="Times New Roman"/>
          <w:szCs w:val="24"/>
          <w:lang w:eastAsia="ru-RU"/>
        </w:rPr>
        <w:t>млн.руб</w:t>
      </w:r>
      <w:proofErr w:type="spellEnd"/>
      <w:r w:rsidRPr="009F3909">
        <w:rPr>
          <w:rFonts w:ascii="Times New Roman" w:eastAsia="Times New Roman" w:hAnsi="Times New Roman" w:cs="Times New Roman"/>
          <w:szCs w:val="24"/>
          <w:lang w:eastAsia="ru-RU"/>
        </w:rPr>
        <w:t>.) и простое оборудования (х-час.)</w:t>
      </w:r>
    </w:p>
    <w:p w14:paraId="1FC9FE71" w14:textId="7D1CFEA3" w:rsidR="009F3909" w:rsidRPr="009F3909" w:rsidRDefault="009F3909" w:rsidP="009F3909">
      <w:pPr>
        <w:spacing w:after="0" w:line="240" w:lineRule="auto"/>
        <w:ind w:firstLine="708"/>
        <w:jc w:val="both"/>
        <w:rPr>
          <w:rFonts w:ascii="Times New Roman" w:eastAsia="Times New Roman" w:hAnsi="Times New Roman" w:cs="Times New Roman"/>
          <w:szCs w:val="24"/>
          <w:lang w:eastAsia="ru-RU"/>
        </w:rPr>
      </w:pPr>
      <w:r w:rsidRPr="009F3909">
        <w:rPr>
          <w:rFonts w:ascii="Times New Roman" w:eastAsia="Times New Roman" w:hAnsi="Times New Roman" w:cs="Times New Roman"/>
          <w:szCs w:val="24"/>
          <w:lang w:eastAsia="ru-RU"/>
        </w:rPr>
        <w:t xml:space="preserve">∑(Х - </w:t>
      </w:r>
      <m:oMath>
        <m:acc>
          <m:accPr>
            <m:chr m:val="̅"/>
            <m:ctrlPr>
              <w:rPr>
                <w:rFonts w:ascii="Cambria Math" w:eastAsia="Times New Roman" w:hAnsi="Cambria Math" w:cs="Times New Roman"/>
                <w:szCs w:val="24"/>
                <w:lang w:val="en-US" w:eastAsia="ru-RU"/>
              </w:rPr>
            </m:ctrlPr>
          </m:accPr>
          <m:e>
            <m:r>
              <m:rPr>
                <m:sty m:val="p"/>
              </m:rPr>
              <w:rPr>
                <w:rFonts w:ascii="Cambria Math" w:eastAsia="Times New Roman" w:hAnsi="Cambria Math" w:cs="Times New Roman"/>
                <w:szCs w:val="24"/>
                <w:lang w:eastAsia="ru-RU"/>
              </w:rPr>
              <m:t>Х</m:t>
            </m:r>
          </m:e>
        </m:acc>
      </m:oMath>
      <w:r w:rsidRPr="009F3909">
        <w:rPr>
          <w:rFonts w:ascii="Times New Roman" w:eastAsia="Times New Roman" w:hAnsi="Times New Roman" w:cs="Times New Roman"/>
          <w:szCs w:val="24"/>
          <w:lang w:eastAsia="ru-RU"/>
        </w:rPr>
        <w:t>)</w:t>
      </w:r>
      <w:r w:rsidRPr="009F3909">
        <w:rPr>
          <w:rFonts w:ascii="Times New Roman" w:eastAsia="Times New Roman" w:hAnsi="Times New Roman" w:cs="Times New Roman"/>
          <w:szCs w:val="24"/>
          <w:vertAlign w:val="superscript"/>
          <w:lang w:eastAsia="ru-RU"/>
        </w:rPr>
        <w:t xml:space="preserve">2   </w:t>
      </w:r>
      <w:r w:rsidRPr="009F3909">
        <w:rPr>
          <w:rFonts w:ascii="Times New Roman" w:eastAsia="Times New Roman" w:hAnsi="Times New Roman" w:cs="Times New Roman"/>
          <w:szCs w:val="24"/>
          <w:lang w:eastAsia="ru-RU"/>
        </w:rPr>
        <w:t xml:space="preserve">=625;  ∑ХУ=187000;  ∑(У- </w:t>
      </w:r>
      <m:oMath>
        <m:acc>
          <m:accPr>
            <m:chr m:val="̅"/>
            <m:ctrlPr>
              <w:rPr>
                <w:rFonts w:ascii="Cambria Math" w:eastAsia="Times New Roman" w:hAnsi="Cambria Math" w:cs="Times New Roman"/>
                <w:szCs w:val="24"/>
                <w:lang w:eastAsia="ru-RU"/>
              </w:rPr>
            </m:ctrlPr>
          </m:accPr>
          <m:e>
            <m:r>
              <m:rPr>
                <m:sty m:val="p"/>
              </m:rPr>
              <w:rPr>
                <w:rFonts w:ascii="Cambria Math" w:eastAsia="Times New Roman" w:hAnsi="Cambria Math" w:cs="Times New Roman"/>
                <w:szCs w:val="24"/>
                <w:lang w:eastAsia="ru-RU"/>
              </w:rPr>
              <m:t>У</m:t>
            </m:r>
          </m:e>
        </m:acc>
      </m:oMath>
      <w:r w:rsidRPr="009F3909">
        <w:rPr>
          <w:rFonts w:ascii="Times New Roman" w:eastAsia="Times New Roman" w:hAnsi="Times New Roman" w:cs="Times New Roman"/>
          <w:szCs w:val="24"/>
          <w:lang w:eastAsia="ru-RU"/>
        </w:rPr>
        <w:t>)</w:t>
      </w:r>
      <w:r w:rsidRPr="009F3909">
        <w:rPr>
          <w:rFonts w:ascii="Times New Roman" w:eastAsia="Times New Roman" w:hAnsi="Times New Roman" w:cs="Times New Roman"/>
          <w:szCs w:val="24"/>
          <w:vertAlign w:val="superscript"/>
          <w:lang w:eastAsia="ru-RU"/>
        </w:rPr>
        <w:t>2</w:t>
      </w:r>
      <w:r w:rsidRPr="009F3909">
        <w:rPr>
          <w:rFonts w:ascii="Times New Roman" w:eastAsia="Times New Roman" w:hAnsi="Times New Roman" w:cs="Times New Roman"/>
          <w:szCs w:val="24"/>
          <w:vertAlign w:val="subscript"/>
          <w:lang w:eastAsia="ru-RU"/>
        </w:rPr>
        <w:t xml:space="preserve">  </w:t>
      </w:r>
      <w:r w:rsidRPr="009F3909">
        <w:rPr>
          <w:rFonts w:ascii="Times New Roman" w:eastAsia="Times New Roman" w:hAnsi="Times New Roman" w:cs="Times New Roman"/>
          <w:szCs w:val="24"/>
          <w:lang w:eastAsia="ru-RU"/>
        </w:rPr>
        <w:t xml:space="preserve">=484;  </w:t>
      </w:r>
      <m:oMath>
        <m:acc>
          <m:accPr>
            <m:chr m:val="̅"/>
            <m:ctrlPr>
              <w:rPr>
                <w:rFonts w:ascii="Cambria Math" w:eastAsia="Times New Roman" w:hAnsi="Cambria Math" w:cs="Times New Roman"/>
                <w:szCs w:val="24"/>
                <w:lang w:eastAsia="ru-RU"/>
              </w:rPr>
            </m:ctrlPr>
          </m:accPr>
          <m:e>
            <m:r>
              <m:rPr>
                <m:sty m:val="p"/>
              </m:rPr>
              <w:rPr>
                <w:rFonts w:ascii="Cambria Math" w:eastAsia="Times New Roman" w:hAnsi="Cambria Math" w:cs="Times New Roman"/>
                <w:szCs w:val="24"/>
                <w:lang w:eastAsia="ru-RU"/>
              </w:rPr>
              <m:t>Х</m:t>
            </m:r>
          </m:e>
        </m:acc>
      </m:oMath>
      <w:r w:rsidRPr="009F3909">
        <w:rPr>
          <w:rFonts w:ascii="Times New Roman" w:eastAsia="Times New Roman" w:hAnsi="Times New Roman" w:cs="Times New Roman"/>
          <w:szCs w:val="24"/>
          <w:lang w:eastAsia="ru-RU"/>
        </w:rPr>
        <w:t xml:space="preserve"> =100; </w:t>
      </w:r>
      <m:oMath>
        <m:acc>
          <m:accPr>
            <m:chr m:val="̅"/>
            <m:ctrlPr>
              <w:rPr>
                <w:rFonts w:ascii="Cambria Math" w:eastAsia="Times New Roman" w:hAnsi="Cambria Math" w:cs="Times New Roman"/>
                <w:szCs w:val="24"/>
                <w:lang w:eastAsia="ru-RU"/>
              </w:rPr>
            </m:ctrlPr>
          </m:accPr>
          <m:e>
            <m:r>
              <m:rPr>
                <m:sty m:val="p"/>
              </m:rPr>
              <w:rPr>
                <w:rFonts w:ascii="Cambria Math" w:eastAsia="Times New Roman" w:hAnsi="Cambria Math" w:cs="Times New Roman"/>
                <w:szCs w:val="24"/>
                <w:lang w:eastAsia="ru-RU"/>
              </w:rPr>
              <m:t>У</m:t>
            </m:r>
          </m:e>
        </m:acc>
      </m:oMath>
      <w:r w:rsidRPr="009F3909">
        <w:rPr>
          <w:rFonts w:ascii="Times New Roman" w:eastAsia="Times New Roman" w:hAnsi="Times New Roman" w:cs="Times New Roman"/>
          <w:szCs w:val="24"/>
          <w:lang w:eastAsia="ru-RU"/>
        </w:rPr>
        <w:t xml:space="preserve"> =75</w:t>
      </w:r>
    </w:p>
    <w:p w14:paraId="2332EAC7" w14:textId="77777777" w:rsidR="009F3909" w:rsidRPr="009F3909" w:rsidRDefault="009F3909" w:rsidP="009F3909">
      <w:pPr>
        <w:spacing w:after="0" w:line="240" w:lineRule="auto"/>
        <w:ind w:firstLine="708"/>
        <w:jc w:val="both"/>
        <w:rPr>
          <w:rFonts w:ascii="Times New Roman" w:eastAsia="Times New Roman" w:hAnsi="Times New Roman" w:cs="Times New Roman"/>
          <w:szCs w:val="24"/>
          <w:lang w:eastAsia="ru-RU"/>
        </w:rPr>
      </w:pPr>
      <w:r w:rsidRPr="009F3909">
        <w:rPr>
          <w:rFonts w:ascii="Times New Roman" w:eastAsia="Times New Roman" w:hAnsi="Times New Roman" w:cs="Times New Roman"/>
          <w:szCs w:val="24"/>
          <w:lang w:eastAsia="ru-RU"/>
        </w:rPr>
        <w:t>1. Оцените параметры линейной регрессии. Сделайте выводы.</w:t>
      </w:r>
    </w:p>
    <w:p w14:paraId="736590D5" w14:textId="77777777" w:rsidR="009F3909" w:rsidRPr="009F3909" w:rsidRDefault="009F3909" w:rsidP="009F3909">
      <w:pPr>
        <w:spacing w:after="0" w:line="240" w:lineRule="auto"/>
        <w:ind w:firstLine="708"/>
        <w:jc w:val="both"/>
        <w:rPr>
          <w:rFonts w:ascii="Times New Roman" w:eastAsia="Times New Roman" w:hAnsi="Times New Roman" w:cs="Times New Roman"/>
          <w:szCs w:val="24"/>
          <w:lang w:eastAsia="ru-RU"/>
        </w:rPr>
      </w:pPr>
      <w:r w:rsidRPr="009F3909">
        <w:rPr>
          <w:rFonts w:ascii="Times New Roman" w:eastAsia="Times New Roman" w:hAnsi="Times New Roman" w:cs="Times New Roman"/>
          <w:szCs w:val="24"/>
          <w:lang w:eastAsia="ru-RU"/>
        </w:rPr>
        <w:t xml:space="preserve">2. </w:t>
      </w:r>
      <w:proofErr w:type="gramStart"/>
      <w:r w:rsidRPr="009F3909">
        <w:rPr>
          <w:rFonts w:ascii="Times New Roman" w:eastAsia="Times New Roman" w:hAnsi="Times New Roman" w:cs="Times New Roman"/>
          <w:szCs w:val="24"/>
          <w:lang w:eastAsia="ru-RU"/>
        </w:rPr>
        <w:t>Будет ли коэффициент корреляции статистически значим</w:t>
      </w:r>
      <w:proofErr w:type="gramEnd"/>
      <w:r w:rsidRPr="009F3909">
        <w:rPr>
          <w:rFonts w:ascii="Times New Roman" w:eastAsia="Times New Roman" w:hAnsi="Times New Roman" w:cs="Times New Roman"/>
          <w:szCs w:val="24"/>
          <w:lang w:eastAsia="ru-RU"/>
        </w:rPr>
        <w:t xml:space="preserve">? (ответ обоснуйте) 3.Дайте доверительный интервал для   коэффициента регрессии (при </w:t>
      </w:r>
      <w:r w:rsidRPr="009F3909">
        <w:rPr>
          <w:rFonts w:ascii="Times New Roman" w:eastAsia="Times New Roman" w:hAnsi="Times New Roman" w:cs="Times New Roman"/>
          <w:szCs w:val="24"/>
          <w:lang w:val="en-US" w:eastAsia="ru-RU"/>
        </w:rPr>
        <w:t>a</w:t>
      </w:r>
      <w:r w:rsidRPr="009F3909">
        <w:rPr>
          <w:rFonts w:ascii="Times New Roman" w:eastAsia="Times New Roman" w:hAnsi="Times New Roman" w:cs="Times New Roman"/>
          <w:szCs w:val="24"/>
          <w:lang w:eastAsia="ru-RU"/>
        </w:rPr>
        <w:t xml:space="preserve">=0.05 </w:t>
      </w:r>
      <w:r w:rsidRPr="009F3909">
        <w:rPr>
          <w:rFonts w:ascii="Times New Roman" w:eastAsia="Times New Roman" w:hAnsi="Times New Roman" w:cs="Times New Roman"/>
          <w:szCs w:val="24"/>
          <w:lang w:val="en-US" w:eastAsia="ru-RU"/>
        </w:rPr>
        <w:t>t</w:t>
      </w:r>
      <w:r w:rsidRPr="009F3909">
        <w:rPr>
          <w:rFonts w:ascii="Times New Roman" w:eastAsia="Times New Roman" w:hAnsi="Times New Roman" w:cs="Times New Roman"/>
          <w:szCs w:val="24"/>
          <w:lang w:eastAsia="ru-RU"/>
        </w:rPr>
        <w:t xml:space="preserve"> табличное 1,714).</w:t>
      </w:r>
    </w:p>
    <w:p w14:paraId="1A723298" w14:textId="77777777" w:rsidR="009F3909" w:rsidRPr="009F3909" w:rsidRDefault="009F3909" w:rsidP="009F3909">
      <w:pPr>
        <w:spacing w:after="0" w:line="240" w:lineRule="auto"/>
        <w:ind w:firstLine="708"/>
        <w:jc w:val="both"/>
        <w:rPr>
          <w:rFonts w:ascii="Times New Roman" w:eastAsia="Times New Roman" w:hAnsi="Times New Roman" w:cs="Times New Roman"/>
          <w:szCs w:val="24"/>
          <w:lang w:eastAsia="ru-RU"/>
        </w:rPr>
      </w:pPr>
      <w:r w:rsidRPr="009F3909">
        <w:rPr>
          <w:rFonts w:ascii="Times New Roman" w:eastAsia="Times New Roman" w:hAnsi="Times New Roman" w:cs="Times New Roman"/>
          <w:szCs w:val="24"/>
          <w:lang w:eastAsia="ru-RU"/>
        </w:rPr>
        <w:t>4.Определите стандартную ошибку коэффициента корреляции.</w:t>
      </w:r>
    </w:p>
    <w:p w14:paraId="2A0BA465" w14:textId="77777777" w:rsidR="009F3909" w:rsidRPr="009F3909" w:rsidRDefault="009F3909" w:rsidP="009F3909">
      <w:pPr>
        <w:spacing w:after="0" w:line="240" w:lineRule="auto"/>
        <w:ind w:firstLine="708"/>
        <w:jc w:val="both"/>
        <w:rPr>
          <w:rFonts w:ascii="Times New Roman" w:eastAsia="Times New Roman" w:hAnsi="Times New Roman" w:cs="Times New Roman"/>
          <w:szCs w:val="24"/>
          <w:lang w:eastAsia="ru-RU"/>
        </w:rPr>
      </w:pPr>
      <w:r w:rsidRPr="009F3909">
        <w:rPr>
          <w:rFonts w:ascii="Times New Roman" w:eastAsia="Times New Roman" w:hAnsi="Times New Roman" w:cs="Times New Roman"/>
          <w:szCs w:val="24"/>
          <w:lang w:eastAsia="ru-RU"/>
        </w:rPr>
        <w:t>5. Оцените долю в вариации результативного признака (У) неучтённых в модели факторов.</w:t>
      </w:r>
    </w:p>
    <w:p w14:paraId="1BAE92DB" w14:textId="77777777" w:rsidR="009F3909" w:rsidRPr="009F3909" w:rsidRDefault="009F3909" w:rsidP="009F3909">
      <w:pPr>
        <w:spacing w:after="0" w:line="240" w:lineRule="auto"/>
        <w:ind w:firstLine="708"/>
        <w:jc w:val="both"/>
        <w:rPr>
          <w:rFonts w:ascii="Times New Roman" w:eastAsia="Times New Roman" w:hAnsi="Times New Roman" w:cs="Times New Roman"/>
          <w:szCs w:val="24"/>
          <w:lang w:eastAsia="ru-RU"/>
        </w:rPr>
      </w:pPr>
      <w:r w:rsidRPr="009F3909">
        <w:rPr>
          <w:rFonts w:ascii="Times New Roman" w:eastAsia="Times New Roman" w:hAnsi="Times New Roman" w:cs="Times New Roman"/>
          <w:szCs w:val="24"/>
          <w:lang w:eastAsia="ru-RU"/>
        </w:rPr>
        <w:t>6. Дайте таблицу дисперсионного анализа результатов регрессии.</w:t>
      </w:r>
    </w:p>
    <w:p w14:paraId="13449F12" w14:textId="77777777" w:rsidR="009F3909" w:rsidRPr="009F3909" w:rsidRDefault="009F3909" w:rsidP="009F3909">
      <w:pPr>
        <w:spacing w:after="0" w:line="240" w:lineRule="auto"/>
        <w:ind w:firstLine="708"/>
        <w:jc w:val="both"/>
        <w:rPr>
          <w:rFonts w:ascii="Times New Roman" w:eastAsia="Times New Roman" w:hAnsi="Times New Roman" w:cs="Times New Roman"/>
          <w:szCs w:val="24"/>
          <w:lang w:eastAsia="ru-RU"/>
        </w:rPr>
      </w:pPr>
      <w:r w:rsidRPr="009F3909">
        <w:rPr>
          <w:rFonts w:ascii="Times New Roman" w:eastAsia="Times New Roman" w:hAnsi="Times New Roman" w:cs="Times New Roman"/>
          <w:szCs w:val="24"/>
          <w:lang w:eastAsia="ru-RU"/>
        </w:rPr>
        <w:t>7. Оцените стандартную ошибку регрессии.</w:t>
      </w:r>
    </w:p>
    <w:p w14:paraId="4A974244" w14:textId="77777777" w:rsidR="009F3909" w:rsidRPr="009F3909" w:rsidRDefault="009F3909" w:rsidP="009F3909">
      <w:pPr>
        <w:spacing w:after="0" w:line="240" w:lineRule="auto"/>
        <w:ind w:firstLine="708"/>
        <w:jc w:val="both"/>
        <w:rPr>
          <w:rFonts w:ascii="Times New Roman" w:eastAsia="Times New Roman" w:hAnsi="Times New Roman" w:cs="Times New Roman"/>
          <w:szCs w:val="24"/>
          <w:lang w:eastAsia="ru-RU"/>
        </w:rPr>
      </w:pPr>
      <w:r w:rsidRPr="009F3909">
        <w:rPr>
          <w:rFonts w:ascii="Times New Roman" w:eastAsia="Times New Roman" w:hAnsi="Times New Roman" w:cs="Times New Roman"/>
          <w:szCs w:val="24"/>
          <w:lang w:eastAsia="ru-RU"/>
        </w:rPr>
        <w:t>8. Дайте доверительный интервал для прогнозного значения</w:t>
      </w:r>
      <w:proofErr w:type="gramStart"/>
      <w:r w:rsidRPr="009F3909">
        <w:rPr>
          <w:rFonts w:ascii="Times New Roman" w:eastAsia="Times New Roman" w:hAnsi="Times New Roman" w:cs="Times New Roman"/>
          <w:szCs w:val="24"/>
          <w:lang w:eastAsia="ru-RU"/>
        </w:rPr>
        <w:t xml:space="preserve"> У</w:t>
      </w:r>
      <w:proofErr w:type="gramEnd"/>
      <w:r w:rsidRPr="009F3909">
        <w:rPr>
          <w:rFonts w:ascii="Times New Roman" w:eastAsia="Times New Roman" w:hAnsi="Times New Roman" w:cs="Times New Roman"/>
          <w:szCs w:val="24"/>
          <w:lang w:eastAsia="ru-RU"/>
        </w:rPr>
        <w:t xml:space="preserve"> при Х прогнозное =80 </w:t>
      </w:r>
    </w:p>
    <w:p w14:paraId="27D6048B" w14:textId="77777777" w:rsidR="009F3909" w:rsidRPr="009F3909" w:rsidRDefault="009F3909" w:rsidP="009F3909">
      <w:pPr>
        <w:spacing w:after="0" w:line="240" w:lineRule="auto"/>
        <w:jc w:val="both"/>
        <w:rPr>
          <w:rFonts w:ascii="Times New Roman" w:eastAsia="Times New Roman" w:hAnsi="Times New Roman" w:cs="Times New Roman"/>
          <w:sz w:val="24"/>
          <w:szCs w:val="24"/>
          <w:lang w:bidi="en-US"/>
        </w:rPr>
      </w:pPr>
    </w:p>
    <w:p w14:paraId="58791A2B" w14:textId="77777777" w:rsidR="009F3909" w:rsidRPr="009F3909" w:rsidRDefault="009F3909" w:rsidP="009F3909">
      <w:pPr>
        <w:spacing w:after="0" w:line="240" w:lineRule="auto"/>
        <w:ind w:firstLine="567"/>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Задача 2</w:t>
      </w:r>
    </w:p>
    <w:p w14:paraId="38EDBD03"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Известны результаты построения линейной регрессионной модели по 30 наблюдениям: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0"/>
        <w:gridCol w:w="2558"/>
        <w:gridCol w:w="2447"/>
        <w:gridCol w:w="2446"/>
      </w:tblGrid>
      <w:tr w:rsidR="009F3909" w:rsidRPr="009F3909" w14:paraId="326571CF" w14:textId="77777777" w:rsidTr="007A0A09">
        <w:trPr>
          <w:trHeight w:val="255"/>
        </w:trPr>
        <w:tc>
          <w:tcPr>
            <w:tcW w:w="1107" w:type="pct"/>
            <w:shd w:val="clear" w:color="auto" w:fill="auto"/>
            <w:noWrap/>
            <w:vAlign w:val="bottom"/>
          </w:tcPr>
          <w:p w14:paraId="1378EA51" w14:textId="77777777" w:rsidR="009F3909" w:rsidRPr="009F3909" w:rsidRDefault="009F3909" w:rsidP="009F3909">
            <w:pPr>
              <w:spacing w:after="0" w:line="240" w:lineRule="auto"/>
              <w:jc w:val="center"/>
              <w:rPr>
                <w:rFonts w:ascii="Times New Roman" w:eastAsia="Times New Roman" w:hAnsi="Times New Roman" w:cs="Times New Roman"/>
                <w:iCs/>
                <w:sz w:val="24"/>
                <w:szCs w:val="24"/>
                <w:lang w:eastAsia="ru-RU"/>
              </w:rPr>
            </w:pPr>
            <w:r w:rsidRPr="009F3909">
              <w:rPr>
                <w:rFonts w:ascii="Times New Roman" w:eastAsia="Times New Roman" w:hAnsi="Times New Roman" w:cs="Times New Roman"/>
                <w:iCs/>
                <w:sz w:val="24"/>
                <w:szCs w:val="24"/>
                <w:lang w:eastAsia="ru-RU"/>
              </w:rPr>
              <w:t>Показатель</w:t>
            </w:r>
          </w:p>
        </w:tc>
        <w:tc>
          <w:tcPr>
            <w:tcW w:w="1336" w:type="pct"/>
            <w:shd w:val="clear" w:color="auto" w:fill="auto"/>
            <w:noWrap/>
            <w:vAlign w:val="bottom"/>
          </w:tcPr>
          <w:p w14:paraId="20C1F12E" w14:textId="77777777" w:rsidR="009F3909" w:rsidRPr="009F3909" w:rsidRDefault="009F3909" w:rsidP="009F3909">
            <w:pPr>
              <w:spacing w:after="0" w:line="240" w:lineRule="auto"/>
              <w:jc w:val="center"/>
              <w:rPr>
                <w:rFonts w:ascii="Times New Roman" w:eastAsia="Times New Roman" w:hAnsi="Times New Roman" w:cs="Times New Roman"/>
                <w:iCs/>
                <w:sz w:val="24"/>
                <w:szCs w:val="24"/>
                <w:lang w:eastAsia="ru-RU"/>
              </w:rPr>
            </w:pPr>
            <w:r w:rsidRPr="009F3909">
              <w:rPr>
                <w:rFonts w:ascii="Times New Roman" w:eastAsia="Times New Roman" w:hAnsi="Times New Roman" w:cs="Times New Roman"/>
                <w:iCs/>
                <w:sz w:val="24"/>
                <w:szCs w:val="24"/>
                <w:lang w:eastAsia="ru-RU"/>
              </w:rPr>
              <w:t>Коэффициент</w:t>
            </w:r>
          </w:p>
        </w:tc>
        <w:tc>
          <w:tcPr>
            <w:tcW w:w="1278" w:type="pct"/>
            <w:shd w:val="clear" w:color="auto" w:fill="auto"/>
            <w:noWrap/>
            <w:vAlign w:val="bottom"/>
          </w:tcPr>
          <w:p w14:paraId="4B4E3DB0" w14:textId="77777777" w:rsidR="009F3909" w:rsidRPr="009F3909" w:rsidRDefault="009F3909" w:rsidP="009F3909">
            <w:pPr>
              <w:spacing w:after="0" w:line="240" w:lineRule="auto"/>
              <w:jc w:val="center"/>
              <w:rPr>
                <w:rFonts w:ascii="Times New Roman" w:eastAsia="Times New Roman" w:hAnsi="Times New Roman" w:cs="Times New Roman"/>
                <w:iCs/>
                <w:sz w:val="24"/>
                <w:szCs w:val="24"/>
                <w:lang w:eastAsia="ru-RU"/>
              </w:rPr>
            </w:pPr>
            <w:r w:rsidRPr="009F3909">
              <w:rPr>
                <w:rFonts w:ascii="Times New Roman" w:eastAsia="Times New Roman" w:hAnsi="Times New Roman" w:cs="Times New Roman"/>
                <w:iCs/>
                <w:sz w:val="24"/>
                <w:szCs w:val="24"/>
                <w:lang w:eastAsia="ru-RU"/>
              </w:rPr>
              <w:t>Стандартная ошибка</w:t>
            </w:r>
          </w:p>
        </w:tc>
        <w:tc>
          <w:tcPr>
            <w:tcW w:w="1278" w:type="pct"/>
          </w:tcPr>
          <w:p w14:paraId="13A169D3" w14:textId="77777777" w:rsidR="009F3909" w:rsidRPr="009F3909" w:rsidRDefault="009F3909" w:rsidP="009F3909">
            <w:pPr>
              <w:spacing w:after="0" w:line="240" w:lineRule="auto"/>
              <w:jc w:val="center"/>
              <w:rPr>
                <w:rFonts w:ascii="Times New Roman" w:eastAsia="Times New Roman" w:hAnsi="Times New Roman" w:cs="Times New Roman"/>
                <w:iCs/>
                <w:sz w:val="24"/>
                <w:szCs w:val="24"/>
                <w:lang w:eastAsia="ru-RU"/>
              </w:rPr>
            </w:pPr>
            <w:r w:rsidRPr="009F3909">
              <w:rPr>
                <w:rFonts w:ascii="Times New Roman" w:eastAsia="Times New Roman" w:hAnsi="Times New Roman" w:cs="Times New Roman"/>
                <w:iCs/>
                <w:sz w:val="24"/>
                <w:szCs w:val="24"/>
                <w:lang w:val="en-US" w:eastAsia="ru-RU"/>
              </w:rPr>
              <w:t>t</w:t>
            </w:r>
            <w:r w:rsidRPr="009F3909">
              <w:rPr>
                <w:rFonts w:ascii="Times New Roman" w:eastAsia="Times New Roman" w:hAnsi="Times New Roman" w:cs="Times New Roman"/>
                <w:iCs/>
                <w:sz w:val="24"/>
                <w:szCs w:val="24"/>
                <w:lang w:eastAsia="ru-RU"/>
              </w:rPr>
              <w:t>-статистика</w:t>
            </w:r>
          </w:p>
        </w:tc>
      </w:tr>
      <w:tr w:rsidR="009F3909" w:rsidRPr="009F3909" w14:paraId="2A65BFFB" w14:textId="77777777" w:rsidTr="007A0A09">
        <w:trPr>
          <w:trHeight w:val="255"/>
        </w:trPr>
        <w:tc>
          <w:tcPr>
            <w:tcW w:w="1107" w:type="pct"/>
            <w:shd w:val="clear" w:color="auto" w:fill="auto"/>
            <w:noWrap/>
            <w:vAlign w:val="bottom"/>
          </w:tcPr>
          <w:p w14:paraId="78CBE7D7"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Константа</w:t>
            </w:r>
          </w:p>
        </w:tc>
        <w:tc>
          <w:tcPr>
            <w:tcW w:w="1336" w:type="pct"/>
            <w:shd w:val="clear" w:color="auto" w:fill="auto"/>
            <w:noWrap/>
            <w:vAlign w:val="bottom"/>
          </w:tcPr>
          <w:p w14:paraId="418A148C"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val="en-US" w:eastAsia="ru-RU"/>
              </w:rPr>
              <w:t>2</w:t>
            </w:r>
            <w:r w:rsidRPr="009F3909">
              <w:rPr>
                <w:rFonts w:ascii="Times New Roman" w:eastAsia="Times New Roman" w:hAnsi="Times New Roman" w:cs="Times New Roman"/>
                <w:sz w:val="24"/>
                <w:szCs w:val="24"/>
                <w:lang w:eastAsia="ru-RU"/>
              </w:rPr>
              <w:t>2,9</w:t>
            </w:r>
          </w:p>
        </w:tc>
        <w:tc>
          <w:tcPr>
            <w:tcW w:w="1278" w:type="pct"/>
            <w:shd w:val="clear" w:color="auto" w:fill="auto"/>
            <w:noWrap/>
            <w:vAlign w:val="bottom"/>
          </w:tcPr>
          <w:p w14:paraId="694318FF"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4,4</w:t>
            </w:r>
          </w:p>
        </w:tc>
        <w:tc>
          <w:tcPr>
            <w:tcW w:w="1278" w:type="pct"/>
          </w:tcPr>
          <w:p w14:paraId="4E22DC2E"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w:t>
            </w:r>
          </w:p>
        </w:tc>
      </w:tr>
      <w:tr w:rsidR="009F3909" w:rsidRPr="009F3909" w14:paraId="61CF24DB" w14:textId="77777777" w:rsidTr="007A0A09">
        <w:trPr>
          <w:trHeight w:val="255"/>
        </w:trPr>
        <w:tc>
          <w:tcPr>
            <w:tcW w:w="1107" w:type="pct"/>
            <w:shd w:val="clear" w:color="auto" w:fill="auto"/>
            <w:noWrap/>
            <w:vAlign w:val="bottom"/>
          </w:tcPr>
          <w:p w14:paraId="1C82CFE9"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х</w:t>
            </w:r>
            <w:r w:rsidRPr="009F3909">
              <w:rPr>
                <w:rFonts w:ascii="Times New Roman" w:eastAsia="Times New Roman" w:hAnsi="Times New Roman" w:cs="Times New Roman"/>
                <w:sz w:val="24"/>
                <w:szCs w:val="24"/>
                <w:vertAlign w:val="subscript"/>
                <w:lang w:eastAsia="ru-RU"/>
              </w:rPr>
              <w:t>1</w:t>
            </w:r>
          </w:p>
        </w:tc>
        <w:tc>
          <w:tcPr>
            <w:tcW w:w="1336" w:type="pct"/>
            <w:shd w:val="clear" w:color="auto" w:fill="auto"/>
            <w:noWrap/>
            <w:vAlign w:val="bottom"/>
          </w:tcPr>
          <w:p w14:paraId="616EDB4F"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-3,6</w:t>
            </w:r>
          </w:p>
        </w:tc>
        <w:tc>
          <w:tcPr>
            <w:tcW w:w="1278" w:type="pct"/>
            <w:shd w:val="clear" w:color="auto" w:fill="auto"/>
            <w:noWrap/>
            <w:vAlign w:val="bottom"/>
          </w:tcPr>
          <w:p w14:paraId="74E05258"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val="en-US" w:eastAsia="ru-RU"/>
              </w:rPr>
              <w:t>1</w:t>
            </w:r>
            <w:r w:rsidRPr="009F3909">
              <w:rPr>
                <w:rFonts w:ascii="Times New Roman" w:eastAsia="Times New Roman" w:hAnsi="Times New Roman" w:cs="Times New Roman"/>
                <w:sz w:val="24"/>
                <w:szCs w:val="24"/>
                <w:lang w:eastAsia="ru-RU"/>
              </w:rPr>
              <w:t>,6</w:t>
            </w:r>
          </w:p>
        </w:tc>
        <w:tc>
          <w:tcPr>
            <w:tcW w:w="1278" w:type="pct"/>
          </w:tcPr>
          <w:p w14:paraId="5CC3E258"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w:t>
            </w:r>
          </w:p>
        </w:tc>
      </w:tr>
      <w:tr w:rsidR="009F3909" w:rsidRPr="009F3909" w14:paraId="63B5C868" w14:textId="77777777" w:rsidTr="007A0A09">
        <w:trPr>
          <w:trHeight w:val="270"/>
        </w:trPr>
        <w:tc>
          <w:tcPr>
            <w:tcW w:w="1107" w:type="pct"/>
            <w:shd w:val="clear" w:color="auto" w:fill="auto"/>
            <w:noWrap/>
            <w:vAlign w:val="bottom"/>
          </w:tcPr>
          <w:p w14:paraId="62C5CC0F"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х</w:t>
            </w:r>
            <w:r w:rsidRPr="009F3909">
              <w:rPr>
                <w:rFonts w:ascii="Times New Roman" w:eastAsia="Times New Roman" w:hAnsi="Times New Roman" w:cs="Times New Roman"/>
                <w:sz w:val="24"/>
                <w:szCs w:val="24"/>
                <w:vertAlign w:val="subscript"/>
                <w:lang w:eastAsia="ru-RU"/>
              </w:rPr>
              <w:t>2</w:t>
            </w:r>
          </w:p>
        </w:tc>
        <w:tc>
          <w:tcPr>
            <w:tcW w:w="1336" w:type="pct"/>
            <w:shd w:val="clear" w:color="auto" w:fill="auto"/>
            <w:noWrap/>
            <w:vAlign w:val="bottom"/>
          </w:tcPr>
          <w:p w14:paraId="593247DF"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45,2</w:t>
            </w:r>
          </w:p>
        </w:tc>
        <w:tc>
          <w:tcPr>
            <w:tcW w:w="1278" w:type="pct"/>
            <w:shd w:val="clear" w:color="auto" w:fill="auto"/>
            <w:noWrap/>
            <w:vAlign w:val="bottom"/>
          </w:tcPr>
          <w:p w14:paraId="78FC097B"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12,5</w:t>
            </w:r>
          </w:p>
        </w:tc>
        <w:tc>
          <w:tcPr>
            <w:tcW w:w="1278" w:type="pct"/>
          </w:tcPr>
          <w:p w14:paraId="78049ADB"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w:t>
            </w:r>
          </w:p>
        </w:tc>
      </w:tr>
    </w:tbl>
    <w:p w14:paraId="4FD61991"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p>
    <w:p w14:paraId="639FBD12"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Таблица дисперсионного анализа</w:t>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4"/>
        <w:gridCol w:w="2371"/>
        <w:gridCol w:w="2181"/>
        <w:gridCol w:w="1161"/>
        <w:gridCol w:w="1161"/>
      </w:tblGrid>
      <w:tr w:rsidR="009F3909" w:rsidRPr="009F3909" w14:paraId="1C52BAE3" w14:textId="77777777" w:rsidTr="007A0A09">
        <w:trPr>
          <w:trHeight w:val="255"/>
        </w:trPr>
        <w:tc>
          <w:tcPr>
            <w:tcW w:w="1299" w:type="pct"/>
            <w:shd w:val="clear" w:color="auto" w:fill="auto"/>
            <w:noWrap/>
            <w:vAlign w:val="bottom"/>
          </w:tcPr>
          <w:p w14:paraId="02253CE0" w14:textId="77777777" w:rsidR="009F3909" w:rsidRPr="009F3909" w:rsidRDefault="009F3909" w:rsidP="009F3909">
            <w:pPr>
              <w:spacing w:after="0" w:line="240" w:lineRule="auto"/>
              <w:jc w:val="center"/>
              <w:rPr>
                <w:rFonts w:ascii="Times New Roman" w:eastAsia="Times New Roman" w:hAnsi="Times New Roman" w:cs="Times New Roman"/>
                <w:iCs/>
                <w:sz w:val="24"/>
                <w:szCs w:val="24"/>
                <w:lang w:eastAsia="ru-RU"/>
              </w:rPr>
            </w:pPr>
            <w:r w:rsidRPr="009F3909">
              <w:rPr>
                <w:rFonts w:ascii="Times New Roman" w:eastAsia="Times New Roman" w:hAnsi="Times New Roman" w:cs="Times New Roman"/>
                <w:iCs/>
                <w:sz w:val="24"/>
                <w:szCs w:val="24"/>
                <w:lang w:eastAsia="ru-RU"/>
              </w:rPr>
              <w:t>Источники вариации</w:t>
            </w:r>
          </w:p>
        </w:tc>
        <w:tc>
          <w:tcPr>
            <w:tcW w:w="1276" w:type="pct"/>
            <w:shd w:val="clear" w:color="auto" w:fill="auto"/>
            <w:noWrap/>
            <w:vAlign w:val="bottom"/>
          </w:tcPr>
          <w:p w14:paraId="699D0EFA" w14:textId="77777777" w:rsidR="009F3909" w:rsidRPr="009F3909" w:rsidRDefault="009F3909" w:rsidP="009F3909">
            <w:pPr>
              <w:spacing w:after="0" w:line="240" w:lineRule="auto"/>
              <w:jc w:val="center"/>
              <w:rPr>
                <w:rFonts w:ascii="Times New Roman" w:eastAsia="Times New Roman" w:hAnsi="Times New Roman" w:cs="Times New Roman"/>
                <w:iCs/>
                <w:sz w:val="24"/>
                <w:szCs w:val="24"/>
                <w:lang w:eastAsia="ru-RU"/>
              </w:rPr>
            </w:pPr>
            <w:r w:rsidRPr="009F3909">
              <w:rPr>
                <w:rFonts w:ascii="Times New Roman" w:eastAsia="Times New Roman" w:hAnsi="Times New Roman" w:cs="Times New Roman"/>
                <w:iCs/>
                <w:sz w:val="24"/>
                <w:szCs w:val="24"/>
                <w:lang w:eastAsia="ru-RU"/>
              </w:rPr>
              <w:t>Число степеней свободы</w:t>
            </w:r>
          </w:p>
        </w:tc>
        <w:tc>
          <w:tcPr>
            <w:tcW w:w="1174" w:type="pct"/>
            <w:shd w:val="clear" w:color="auto" w:fill="auto"/>
            <w:noWrap/>
            <w:vAlign w:val="bottom"/>
          </w:tcPr>
          <w:p w14:paraId="4954701A" w14:textId="77777777" w:rsidR="009F3909" w:rsidRPr="009F3909" w:rsidRDefault="009F3909" w:rsidP="009F3909">
            <w:pPr>
              <w:spacing w:after="0" w:line="240" w:lineRule="auto"/>
              <w:jc w:val="center"/>
              <w:rPr>
                <w:rFonts w:ascii="Times New Roman" w:eastAsia="Times New Roman" w:hAnsi="Times New Roman" w:cs="Times New Roman"/>
                <w:iCs/>
                <w:sz w:val="24"/>
                <w:szCs w:val="24"/>
                <w:lang w:val="en-US" w:eastAsia="ru-RU"/>
              </w:rPr>
            </w:pPr>
            <w:r w:rsidRPr="009F3909">
              <w:rPr>
                <w:rFonts w:ascii="Times New Roman" w:eastAsia="Times New Roman" w:hAnsi="Times New Roman" w:cs="Times New Roman"/>
                <w:iCs/>
                <w:sz w:val="24"/>
                <w:szCs w:val="24"/>
                <w:lang w:eastAsia="ru-RU"/>
              </w:rPr>
              <w:t>Сумма квадратов отклонений</w:t>
            </w:r>
          </w:p>
        </w:tc>
        <w:tc>
          <w:tcPr>
            <w:tcW w:w="625" w:type="pct"/>
            <w:shd w:val="clear" w:color="auto" w:fill="auto"/>
            <w:noWrap/>
            <w:vAlign w:val="bottom"/>
          </w:tcPr>
          <w:p w14:paraId="475D79C6" w14:textId="77777777" w:rsidR="009F3909" w:rsidRPr="009F3909" w:rsidRDefault="009F3909" w:rsidP="009F3909">
            <w:pPr>
              <w:spacing w:after="0" w:line="240" w:lineRule="auto"/>
              <w:jc w:val="center"/>
              <w:rPr>
                <w:rFonts w:ascii="Times New Roman" w:eastAsia="Times New Roman" w:hAnsi="Times New Roman" w:cs="Times New Roman"/>
                <w:iCs/>
                <w:sz w:val="24"/>
                <w:szCs w:val="24"/>
                <w:lang w:eastAsia="ru-RU"/>
              </w:rPr>
            </w:pPr>
            <w:r w:rsidRPr="009F3909">
              <w:rPr>
                <w:rFonts w:ascii="Times New Roman" w:eastAsia="Times New Roman" w:hAnsi="Times New Roman" w:cs="Times New Roman"/>
                <w:iCs/>
                <w:sz w:val="24"/>
                <w:szCs w:val="24"/>
                <w:lang w:eastAsia="ru-RU"/>
              </w:rPr>
              <w:t>MS</w:t>
            </w:r>
          </w:p>
        </w:tc>
        <w:tc>
          <w:tcPr>
            <w:tcW w:w="625" w:type="pct"/>
            <w:shd w:val="clear" w:color="auto" w:fill="auto"/>
            <w:noWrap/>
            <w:vAlign w:val="bottom"/>
          </w:tcPr>
          <w:p w14:paraId="68158315" w14:textId="77777777" w:rsidR="009F3909" w:rsidRPr="009F3909" w:rsidRDefault="009F3909" w:rsidP="009F3909">
            <w:pPr>
              <w:spacing w:after="0" w:line="240" w:lineRule="auto"/>
              <w:jc w:val="center"/>
              <w:rPr>
                <w:rFonts w:ascii="Times New Roman" w:eastAsia="Times New Roman" w:hAnsi="Times New Roman" w:cs="Times New Roman"/>
                <w:iCs/>
                <w:sz w:val="24"/>
                <w:szCs w:val="24"/>
                <w:lang w:eastAsia="ru-RU"/>
              </w:rPr>
            </w:pPr>
            <w:r w:rsidRPr="009F3909">
              <w:rPr>
                <w:rFonts w:ascii="Times New Roman" w:eastAsia="Times New Roman" w:hAnsi="Times New Roman" w:cs="Times New Roman"/>
                <w:iCs/>
                <w:sz w:val="24"/>
                <w:szCs w:val="24"/>
                <w:lang w:eastAsia="ru-RU"/>
              </w:rPr>
              <w:t>F</w:t>
            </w:r>
          </w:p>
        </w:tc>
      </w:tr>
      <w:tr w:rsidR="009F3909" w:rsidRPr="009F3909" w14:paraId="0199D13F" w14:textId="77777777" w:rsidTr="007A0A09">
        <w:trPr>
          <w:trHeight w:val="255"/>
        </w:trPr>
        <w:tc>
          <w:tcPr>
            <w:tcW w:w="1299" w:type="pct"/>
            <w:shd w:val="clear" w:color="auto" w:fill="auto"/>
            <w:noWrap/>
            <w:vAlign w:val="bottom"/>
          </w:tcPr>
          <w:p w14:paraId="2CD84C6A"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Регрессия</w:t>
            </w:r>
          </w:p>
        </w:tc>
        <w:tc>
          <w:tcPr>
            <w:tcW w:w="1276" w:type="pct"/>
            <w:shd w:val="clear" w:color="auto" w:fill="auto"/>
            <w:noWrap/>
            <w:vAlign w:val="bottom"/>
          </w:tcPr>
          <w:p w14:paraId="00F84FF6"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w:t>
            </w:r>
          </w:p>
        </w:tc>
        <w:tc>
          <w:tcPr>
            <w:tcW w:w="1174" w:type="pct"/>
            <w:shd w:val="clear" w:color="auto" w:fill="auto"/>
            <w:noWrap/>
            <w:vAlign w:val="bottom"/>
          </w:tcPr>
          <w:p w14:paraId="51202E7D"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val="en-US" w:eastAsia="ru-RU"/>
              </w:rPr>
            </w:pPr>
            <w:r w:rsidRPr="009F3909">
              <w:rPr>
                <w:rFonts w:ascii="Times New Roman" w:eastAsia="Times New Roman" w:hAnsi="Times New Roman" w:cs="Times New Roman"/>
                <w:sz w:val="24"/>
                <w:szCs w:val="24"/>
                <w:lang w:eastAsia="ru-RU"/>
              </w:rPr>
              <w:t>485</w:t>
            </w:r>
            <w:r w:rsidRPr="009F3909">
              <w:rPr>
                <w:rFonts w:ascii="Times New Roman" w:eastAsia="Times New Roman" w:hAnsi="Times New Roman" w:cs="Times New Roman"/>
                <w:sz w:val="24"/>
                <w:szCs w:val="24"/>
                <w:lang w:val="en-US" w:eastAsia="ru-RU"/>
              </w:rPr>
              <w:t>4</w:t>
            </w:r>
          </w:p>
        </w:tc>
        <w:tc>
          <w:tcPr>
            <w:tcW w:w="625" w:type="pct"/>
            <w:shd w:val="clear" w:color="auto" w:fill="auto"/>
            <w:noWrap/>
            <w:vAlign w:val="bottom"/>
          </w:tcPr>
          <w:p w14:paraId="5AA44C00"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w:t>
            </w:r>
          </w:p>
        </w:tc>
        <w:tc>
          <w:tcPr>
            <w:tcW w:w="625" w:type="pct"/>
            <w:shd w:val="clear" w:color="auto" w:fill="auto"/>
            <w:noWrap/>
            <w:vAlign w:val="bottom"/>
          </w:tcPr>
          <w:p w14:paraId="6C047217"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w:t>
            </w:r>
          </w:p>
        </w:tc>
      </w:tr>
      <w:tr w:rsidR="009F3909" w:rsidRPr="009F3909" w14:paraId="2AE527FC" w14:textId="77777777" w:rsidTr="007A0A09">
        <w:trPr>
          <w:trHeight w:val="255"/>
        </w:trPr>
        <w:tc>
          <w:tcPr>
            <w:tcW w:w="1299" w:type="pct"/>
            <w:shd w:val="clear" w:color="auto" w:fill="auto"/>
            <w:noWrap/>
            <w:vAlign w:val="bottom"/>
          </w:tcPr>
          <w:p w14:paraId="04FD1F27"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Остаток</w:t>
            </w:r>
          </w:p>
        </w:tc>
        <w:tc>
          <w:tcPr>
            <w:tcW w:w="1276" w:type="pct"/>
            <w:shd w:val="clear" w:color="auto" w:fill="auto"/>
            <w:noWrap/>
            <w:vAlign w:val="bottom"/>
          </w:tcPr>
          <w:p w14:paraId="7DA0D6A9"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w:t>
            </w:r>
          </w:p>
        </w:tc>
        <w:tc>
          <w:tcPr>
            <w:tcW w:w="1174" w:type="pct"/>
            <w:shd w:val="clear" w:color="auto" w:fill="auto"/>
            <w:noWrap/>
            <w:vAlign w:val="bottom"/>
          </w:tcPr>
          <w:p w14:paraId="1E57FF46"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w:t>
            </w:r>
          </w:p>
        </w:tc>
        <w:tc>
          <w:tcPr>
            <w:tcW w:w="625" w:type="pct"/>
            <w:shd w:val="clear" w:color="auto" w:fill="auto"/>
            <w:noWrap/>
            <w:vAlign w:val="bottom"/>
          </w:tcPr>
          <w:p w14:paraId="30E8EDFB"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val="en-US" w:eastAsia="ru-RU"/>
              </w:rPr>
            </w:pPr>
            <w:r w:rsidRPr="009F3909">
              <w:rPr>
                <w:rFonts w:ascii="Times New Roman" w:eastAsia="Times New Roman" w:hAnsi="Times New Roman" w:cs="Times New Roman"/>
                <w:sz w:val="24"/>
                <w:szCs w:val="24"/>
                <w:lang w:val="en-US" w:eastAsia="ru-RU"/>
              </w:rPr>
              <w:t xml:space="preserve">275   </w:t>
            </w:r>
          </w:p>
        </w:tc>
        <w:tc>
          <w:tcPr>
            <w:tcW w:w="625" w:type="pct"/>
            <w:shd w:val="clear" w:color="auto" w:fill="auto"/>
            <w:noWrap/>
            <w:vAlign w:val="bottom"/>
          </w:tcPr>
          <w:p w14:paraId="72FE8FF2"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w:t>
            </w:r>
          </w:p>
        </w:tc>
      </w:tr>
      <w:tr w:rsidR="009F3909" w:rsidRPr="009F3909" w14:paraId="3BE0D7C6" w14:textId="77777777" w:rsidTr="007A0A09">
        <w:trPr>
          <w:trHeight w:val="270"/>
        </w:trPr>
        <w:tc>
          <w:tcPr>
            <w:tcW w:w="1299" w:type="pct"/>
            <w:shd w:val="clear" w:color="auto" w:fill="auto"/>
            <w:noWrap/>
            <w:vAlign w:val="bottom"/>
          </w:tcPr>
          <w:p w14:paraId="343BA5C5"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p>
        </w:tc>
        <w:tc>
          <w:tcPr>
            <w:tcW w:w="1276" w:type="pct"/>
            <w:shd w:val="clear" w:color="auto" w:fill="auto"/>
            <w:noWrap/>
            <w:vAlign w:val="bottom"/>
          </w:tcPr>
          <w:p w14:paraId="6F534B62"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p>
        </w:tc>
        <w:tc>
          <w:tcPr>
            <w:tcW w:w="1174" w:type="pct"/>
            <w:shd w:val="clear" w:color="auto" w:fill="auto"/>
            <w:noWrap/>
            <w:vAlign w:val="bottom"/>
          </w:tcPr>
          <w:p w14:paraId="697FE01E"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p>
        </w:tc>
        <w:tc>
          <w:tcPr>
            <w:tcW w:w="625" w:type="pct"/>
            <w:shd w:val="clear" w:color="auto" w:fill="auto"/>
            <w:noWrap/>
            <w:vAlign w:val="bottom"/>
          </w:tcPr>
          <w:p w14:paraId="69C5BFEE"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p>
        </w:tc>
        <w:tc>
          <w:tcPr>
            <w:tcW w:w="625" w:type="pct"/>
            <w:shd w:val="clear" w:color="auto" w:fill="auto"/>
            <w:noWrap/>
            <w:vAlign w:val="bottom"/>
          </w:tcPr>
          <w:p w14:paraId="6260EFEA"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p>
        </w:tc>
      </w:tr>
    </w:tbl>
    <w:p w14:paraId="3BC292C2" w14:textId="77777777" w:rsidR="009F3909" w:rsidRPr="009F3909" w:rsidRDefault="009F3909" w:rsidP="009F3909">
      <w:pPr>
        <w:spacing w:after="0" w:line="240" w:lineRule="auto"/>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 xml:space="preserve">Требуется: </w:t>
      </w:r>
    </w:p>
    <w:p w14:paraId="3284EF6C" w14:textId="77777777" w:rsidR="009F3909" w:rsidRPr="009F3909" w:rsidRDefault="009F3909" w:rsidP="009F3909">
      <w:pPr>
        <w:numPr>
          <w:ilvl w:val="0"/>
          <w:numId w:val="10"/>
        </w:numPr>
        <w:spacing w:after="0" w:line="240" w:lineRule="auto"/>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Восстановить пропущенные данные.</w:t>
      </w:r>
    </w:p>
    <w:p w14:paraId="30E1DEFF" w14:textId="77777777" w:rsidR="009F3909" w:rsidRPr="009F3909" w:rsidRDefault="009F3909" w:rsidP="009F3909">
      <w:pPr>
        <w:numPr>
          <w:ilvl w:val="0"/>
          <w:numId w:val="10"/>
        </w:numPr>
        <w:spacing w:after="0" w:line="240" w:lineRule="auto"/>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С вероятностью 0,95 оценить значимость коэффициента регрессии при факторе х</w:t>
      </w:r>
      <w:r w:rsidRPr="009F3909">
        <w:rPr>
          <w:rFonts w:ascii="Times New Roman" w:eastAsia="Times New Roman" w:hAnsi="Times New Roman" w:cs="Times New Roman"/>
          <w:sz w:val="24"/>
          <w:szCs w:val="24"/>
          <w:vertAlign w:val="subscript"/>
          <w:lang w:eastAsia="ru-RU"/>
        </w:rPr>
        <w:t>1</w:t>
      </w:r>
      <w:r w:rsidRPr="009F3909">
        <w:rPr>
          <w:rFonts w:ascii="Times New Roman" w:eastAsia="Times New Roman" w:hAnsi="Times New Roman" w:cs="Times New Roman"/>
          <w:sz w:val="24"/>
          <w:szCs w:val="24"/>
          <w:lang w:eastAsia="ru-RU"/>
        </w:rPr>
        <w:t xml:space="preserve"> и пояснить его содержание.</w:t>
      </w:r>
    </w:p>
    <w:p w14:paraId="6434B187" w14:textId="77777777" w:rsidR="009F3909" w:rsidRPr="009F3909" w:rsidRDefault="009F3909" w:rsidP="009F3909">
      <w:pPr>
        <w:numPr>
          <w:ilvl w:val="0"/>
          <w:numId w:val="10"/>
        </w:numPr>
        <w:spacing w:after="0" w:line="240" w:lineRule="auto"/>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По таблице дисперсионного анализа сделать соответствующие выводы на уровне значимости 0,05.</w:t>
      </w:r>
    </w:p>
    <w:p w14:paraId="548B8087" w14:textId="77777777" w:rsidR="009F3909" w:rsidRPr="009F3909" w:rsidRDefault="009F3909" w:rsidP="009F3909">
      <w:pPr>
        <w:numPr>
          <w:ilvl w:val="0"/>
          <w:numId w:val="10"/>
        </w:numPr>
        <w:spacing w:after="0" w:line="240" w:lineRule="auto"/>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Оценить с вероятностью 0,95 границы доверительного интервала для коэффициента регрессии при факторе х</w:t>
      </w:r>
      <w:r w:rsidRPr="009F3909">
        <w:rPr>
          <w:rFonts w:ascii="Times New Roman" w:eastAsia="Times New Roman" w:hAnsi="Times New Roman" w:cs="Times New Roman"/>
          <w:sz w:val="24"/>
          <w:szCs w:val="24"/>
          <w:vertAlign w:val="subscript"/>
          <w:lang w:eastAsia="ru-RU"/>
        </w:rPr>
        <w:t>2</w:t>
      </w:r>
      <w:r w:rsidRPr="009F3909">
        <w:rPr>
          <w:rFonts w:ascii="Times New Roman" w:eastAsia="Times New Roman" w:hAnsi="Times New Roman" w:cs="Times New Roman"/>
          <w:sz w:val="24"/>
          <w:szCs w:val="24"/>
          <w:lang w:eastAsia="ru-RU"/>
        </w:rPr>
        <w:t>.</w:t>
      </w:r>
    </w:p>
    <w:p w14:paraId="06CE97E2" w14:textId="77777777" w:rsidR="009F3909" w:rsidRPr="009F3909" w:rsidRDefault="009F3909" w:rsidP="009F3909">
      <w:pPr>
        <w:numPr>
          <w:ilvl w:val="0"/>
          <w:numId w:val="10"/>
        </w:numPr>
        <w:spacing w:after="0" w:line="240" w:lineRule="auto"/>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Определить коэффициент детерминации и пояснить его содержание.</w:t>
      </w:r>
    </w:p>
    <w:p w14:paraId="3EA56E9A" w14:textId="77777777" w:rsidR="009F3909" w:rsidRPr="009F3909" w:rsidRDefault="009F3909" w:rsidP="009F3909">
      <w:pPr>
        <w:numPr>
          <w:ilvl w:val="0"/>
          <w:numId w:val="10"/>
        </w:numPr>
        <w:spacing w:after="0" w:line="240" w:lineRule="auto"/>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Найти стандартную ошибку линии регрессии. Где она используется</w:t>
      </w:r>
      <w:r w:rsidRPr="009F3909">
        <w:rPr>
          <w:rFonts w:ascii="Times New Roman" w:eastAsia="Times New Roman" w:hAnsi="Times New Roman" w:cs="Times New Roman"/>
          <w:sz w:val="24"/>
          <w:szCs w:val="24"/>
          <w:lang w:val="en-US" w:eastAsia="ru-RU"/>
        </w:rPr>
        <w:t>?</w:t>
      </w:r>
    </w:p>
    <w:p w14:paraId="6B90D7F1" w14:textId="77777777" w:rsidR="009F3909" w:rsidRPr="009F3909" w:rsidRDefault="009F3909" w:rsidP="009F3909">
      <w:pPr>
        <w:numPr>
          <w:ilvl w:val="0"/>
          <w:numId w:val="10"/>
        </w:numPr>
        <w:spacing w:after="0" w:line="240" w:lineRule="auto"/>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Дайте точечный прогноз результата</w:t>
      </w:r>
      <w:proofErr w:type="gramStart"/>
      <w:r w:rsidRPr="009F3909">
        <w:rPr>
          <w:rFonts w:ascii="Times New Roman" w:eastAsia="Times New Roman" w:hAnsi="Times New Roman" w:cs="Times New Roman"/>
          <w:sz w:val="24"/>
          <w:szCs w:val="24"/>
          <w:lang w:eastAsia="ru-RU"/>
        </w:rPr>
        <w:t xml:space="preserve"> У</w:t>
      </w:r>
      <w:proofErr w:type="gramEnd"/>
      <w:r w:rsidRPr="009F3909">
        <w:rPr>
          <w:rFonts w:ascii="Times New Roman" w:eastAsia="Times New Roman" w:hAnsi="Times New Roman" w:cs="Times New Roman"/>
          <w:sz w:val="24"/>
          <w:szCs w:val="24"/>
          <w:lang w:eastAsia="ru-RU"/>
        </w:rPr>
        <w:t xml:space="preserve"> при прогнозных значениях Х</w:t>
      </w:r>
      <w:r w:rsidRPr="009F3909">
        <w:rPr>
          <w:rFonts w:ascii="Times New Roman" w:eastAsia="Times New Roman" w:hAnsi="Times New Roman" w:cs="Times New Roman"/>
          <w:sz w:val="24"/>
          <w:szCs w:val="24"/>
          <w:vertAlign w:val="subscript"/>
          <w:lang w:eastAsia="ru-RU"/>
        </w:rPr>
        <w:t>1</w:t>
      </w:r>
      <w:r w:rsidRPr="009F3909">
        <w:rPr>
          <w:rFonts w:ascii="Times New Roman" w:eastAsia="Times New Roman" w:hAnsi="Times New Roman" w:cs="Times New Roman"/>
          <w:sz w:val="24"/>
          <w:szCs w:val="24"/>
          <w:lang w:eastAsia="ru-RU"/>
        </w:rPr>
        <w:t xml:space="preserve"> =5 и   Х</w:t>
      </w:r>
      <w:r w:rsidRPr="009F3909">
        <w:rPr>
          <w:rFonts w:ascii="Times New Roman" w:eastAsia="Times New Roman" w:hAnsi="Times New Roman" w:cs="Times New Roman"/>
          <w:sz w:val="24"/>
          <w:szCs w:val="24"/>
          <w:vertAlign w:val="subscript"/>
          <w:lang w:eastAsia="ru-RU"/>
        </w:rPr>
        <w:t>2</w:t>
      </w:r>
      <w:r w:rsidRPr="009F3909">
        <w:rPr>
          <w:rFonts w:ascii="Times New Roman" w:eastAsia="Times New Roman" w:hAnsi="Times New Roman" w:cs="Times New Roman"/>
          <w:sz w:val="24"/>
          <w:szCs w:val="24"/>
          <w:lang w:eastAsia="ru-RU"/>
        </w:rPr>
        <w:t xml:space="preserve"> =10.</w:t>
      </w:r>
    </w:p>
    <w:p w14:paraId="2EB93C20"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bidi="en-US"/>
        </w:rPr>
      </w:pPr>
    </w:p>
    <w:p w14:paraId="13446FF8" w14:textId="77777777" w:rsidR="009F3909" w:rsidRPr="009F3909" w:rsidRDefault="009F3909" w:rsidP="009F3909">
      <w:pPr>
        <w:spacing w:after="0" w:line="240" w:lineRule="auto"/>
        <w:jc w:val="both"/>
        <w:rPr>
          <w:rFonts w:ascii="Times New Roman" w:eastAsia="Times New Roman" w:hAnsi="Times New Roman" w:cs="Times New Roman"/>
          <w:sz w:val="24"/>
          <w:szCs w:val="24"/>
          <w:lang w:bidi="en-US"/>
        </w:rPr>
      </w:pPr>
    </w:p>
    <w:p w14:paraId="4388367D"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Задача 3</w:t>
      </w:r>
    </w:p>
    <w:p w14:paraId="5B9F387E" w14:textId="77777777" w:rsidR="009F3909" w:rsidRPr="009F3909" w:rsidRDefault="009F3909" w:rsidP="009F3909">
      <w:pPr>
        <w:spacing w:after="0" w:line="240" w:lineRule="auto"/>
        <w:ind w:firstLine="567"/>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 xml:space="preserve">По квартальным данным за 4 года после элиминирования сезонности уравнение тренда объема продаж товара Н имеет вид: </w:t>
      </w:r>
    </w:p>
    <w:p w14:paraId="064726DF" w14:textId="77777777" w:rsidR="009F3909" w:rsidRPr="009F3909" w:rsidRDefault="009F3909" w:rsidP="009F3909">
      <w:pPr>
        <w:spacing w:after="0" w:line="240" w:lineRule="auto"/>
        <w:ind w:firstLine="567"/>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object w:dxaOrig="1380" w:dyaOrig="380" w14:anchorId="3923E3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19.2pt" o:ole="">
            <v:imagedata r:id="rId19" o:title=""/>
          </v:shape>
          <o:OLEObject Type="Embed" ProgID="Equation.3" ShapeID="_x0000_i1025" DrawAspect="Content" ObjectID="_1802509195" r:id="rId20"/>
        </w:object>
      </w:r>
      <w:r w:rsidRPr="009F3909">
        <w:rPr>
          <w:rFonts w:ascii="Times New Roman" w:eastAsia="Times New Roman" w:hAnsi="Times New Roman" w:cs="Times New Roman"/>
          <w:sz w:val="24"/>
          <w:szCs w:val="24"/>
          <w:lang w:eastAsia="ru-RU"/>
        </w:rPr>
        <w:t xml:space="preserve">, </w:t>
      </w:r>
    </w:p>
    <w:p w14:paraId="72AAFE78" w14:textId="77777777" w:rsidR="009F3909" w:rsidRPr="009F3909" w:rsidRDefault="009F3909" w:rsidP="009F3909">
      <w:pPr>
        <w:spacing w:after="0" w:line="240" w:lineRule="auto"/>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 xml:space="preserve">где t = 1, 2, … </w:t>
      </w:r>
    </w:p>
    <w:p w14:paraId="24F12A0C" w14:textId="77777777" w:rsidR="009F3909" w:rsidRPr="009F3909" w:rsidRDefault="009F3909" w:rsidP="009F3909">
      <w:pPr>
        <w:spacing w:after="0" w:line="240" w:lineRule="auto"/>
        <w:ind w:firstLine="567"/>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Задание:</w:t>
      </w:r>
    </w:p>
    <w:p w14:paraId="52E6C9ED" w14:textId="77777777" w:rsidR="009F3909" w:rsidRPr="009F3909" w:rsidRDefault="009F3909" w:rsidP="009F3909">
      <w:pPr>
        <w:numPr>
          <w:ilvl w:val="0"/>
          <w:numId w:val="11"/>
        </w:numPr>
        <w:spacing w:after="0" w:line="22" w:lineRule="auto"/>
        <w:contextualSpacing/>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Дайте интерпретацию коэффициента регрессии</w:t>
      </w:r>
    </w:p>
    <w:p w14:paraId="7ADD7272" w14:textId="77777777" w:rsidR="009F3909" w:rsidRPr="009F3909" w:rsidRDefault="009F3909" w:rsidP="009F3909">
      <w:pPr>
        <w:numPr>
          <w:ilvl w:val="0"/>
          <w:numId w:val="11"/>
        </w:numPr>
        <w:spacing w:after="0" w:line="22" w:lineRule="auto"/>
        <w:contextualSpacing/>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 xml:space="preserve">Дайте прогноз объёма продаж на первый квартал пятого года, если известны коэффициенты сезонности: </w:t>
      </w:r>
      <w:r w:rsidRPr="009F3909">
        <w:rPr>
          <w:rFonts w:ascii="Times New Roman" w:eastAsia="Times New Roman" w:hAnsi="Times New Roman" w:cs="Times New Roman"/>
          <w:sz w:val="24"/>
          <w:szCs w:val="24"/>
          <w:lang w:val="en-US" w:eastAsia="ru-RU"/>
        </w:rPr>
        <w:t>II</w:t>
      </w:r>
      <w:r w:rsidRPr="009F3909">
        <w:rPr>
          <w:rFonts w:ascii="Times New Roman" w:eastAsia="Times New Roman" w:hAnsi="Times New Roman" w:cs="Times New Roman"/>
          <w:sz w:val="24"/>
          <w:szCs w:val="24"/>
          <w:lang w:eastAsia="ru-RU"/>
        </w:rPr>
        <w:t xml:space="preserve"> </w:t>
      </w:r>
      <w:proofErr w:type="gramStart"/>
      <w:r w:rsidRPr="009F3909">
        <w:rPr>
          <w:rFonts w:ascii="Times New Roman" w:eastAsia="Times New Roman" w:hAnsi="Times New Roman" w:cs="Times New Roman"/>
          <w:sz w:val="24"/>
          <w:szCs w:val="24"/>
          <w:lang w:eastAsia="ru-RU"/>
        </w:rPr>
        <w:t>квартал  –</w:t>
      </w:r>
      <w:proofErr w:type="gramEnd"/>
      <w:r w:rsidRPr="009F3909">
        <w:rPr>
          <w:rFonts w:ascii="Times New Roman" w:eastAsia="Times New Roman" w:hAnsi="Times New Roman" w:cs="Times New Roman"/>
          <w:sz w:val="24"/>
          <w:szCs w:val="24"/>
          <w:lang w:eastAsia="ru-RU"/>
        </w:rPr>
        <w:t xml:space="preserve"> 115%; </w:t>
      </w:r>
      <w:r w:rsidRPr="009F3909">
        <w:rPr>
          <w:rFonts w:ascii="Times New Roman" w:eastAsia="Times New Roman" w:hAnsi="Times New Roman" w:cs="Times New Roman"/>
          <w:sz w:val="24"/>
          <w:szCs w:val="24"/>
          <w:lang w:val="en-US" w:eastAsia="ru-RU"/>
        </w:rPr>
        <w:t>III</w:t>
      </w:r>
      <w:r w:rsidRPr="009F3909">
        <w:rPr>
          <w:rFonts w:ascii="Times New Roman" w:eastAsia="Times New Roman" w:hAnsi="Times New Roman" w:cs="Times New Roman"/>
          <w:sz w:val="24"/>
          <w:szCs w:val="24"/>
          <w:lang w:eastAsia="ru-RU"/>
        </w:rPr>
        <w:t xml:space="preserve"> квартал – 120%; </w:t>
      </w:r>
      <w:r w:rsidRPr="009F3909">
        <w:rPr>
          <w:rFonts w:ascii="Times New Roman" w:eastAsia="Times New Roman" w:hAnsi="Times New Roman" w:cs="Times New Roman"/>
          <w:sz w:val="24"/>
          <w:szCs w:val="24"/>
          <w:lang w:val="en-US" w:eastAsia="ru-RU"/>
        </w:rPr>
        <w:t>IV</w:t>
      </w:r>
      <w:r w:rsidRPr="009F3909">
        <w:rPr>
          <w:rFonts w:ascii="Times New Roman" w:eastAsia="Times New Roman" w:hAnsi="Times New Roman" w:cs="Times New Roman"/>
          <w:sz w:val="24"/>
          <w:szCs w:val="24"/>
          <w:lang w:eastAsia="ru-RU"/>
        </w:rPr>
        <w:t xml:space="preserve"> квартал – 80%.</w:t>
      </w:r>
    </w:p>
    <w:p w14:paraId="1C7C6817" w14:textId="77777777" w:rsidR="009F3909" w:rsidRPr="009F3909" w:rsidRDefault="009F3909" w:rsidP="009F3909">
      <w:pPr>
        <w:spacing w:after="0" w:line="240" w:lineRule="auto"/>
        <w:jc w:val="both"/>
        <w:rPr>
          <w:rFonts w:ascii="Times New Roman" w:eastAsia="Times New Roman" w:hAnsi="Times New Roman" w:cs="Times New Roman"/>
          <w:sz w:val="24"/>
          <w:szCs w:val="24"/>
          <w:lang w:bidi="en-US"/>
        </w:rPr>
      </w:pPr>
    </w:p>
    <w:p w14:paraId="6BB20AC0" w14:textId="77777777" w:rsidR="009F3909" w:rsidRPr="009F3909" w:rsidRDefault="009F3909" w:rsidP="009F3909">
      <w:pPr>
        <w:spacing w:after="0" w:line="240" w:lineRule="auto"/>
        <w:jc w:val="center"/>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Задача 4</w:t>
      </w:r>
    </w:p>
    <w:p w14:paraId="28536422" w14:textId="77777777" w:rsidR="009F3909" w:rsidRPr="009F3909" w:rsidRDefault="009F3909" w:rsidP="009F3909">
      <w:pPr>
        <w:spacing w:after="0" w:line="240" w:lineRule="auto"/>
        <w:ind w:firstLine="567"/>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Имеется следующая система эконометрических уравнений</w:t>
      </w:r>
    </w:p>
    <w:p w14:paraId="223533E9" w14:textId="77777777" w:rsidR="009F3909" w:rsidRPr="009F3909" w:rsidRDefault="009F3909" w:rsidP="009F3909">
      <w:pPr>
        <w:rPr>
          <w:rFonts w:ascii="Calibri" w:eastAsia="Calibri" w:hAnsi="Calibri" w:cs="Times New Roman"/>
          <w:sz w:val="36"/>
          <w:szCs w:val="36"/>
        </w:rPr>
      </w:pPr>
      <w:r w:rsidRPr="009F3909">
        <w:rPr>
          <w:rFonts w:ascii="Calibri" w:eastAsia="Calibri" w:hAnsi="Calibri" w:cs="Times New Roman"/>
          <w:position w:val="-50"/>
        </w:rPr>
        <w:object w:dxaOrig="4200" w:dyaOrig="1120" w14:anchorId="30DF9C88">
          <v:shape id="_x0000_i1026" type="#_x0000_t75" style="width:209.4pt;height:56.4pt" o:ole="">
            <v:imagedata r:id="rId21" o:title=""/>
          </v:shape>
          <o:OLEObject Type="Embed" ProgID="Equation.3" ShapeID="_x0000_i1026" DrawAspect="Content" ObjectID="_1802509196" r:id="rId22"/>
        </w:object>
      </w:r>
    </w:p>
    <w:p w14:paraId="6E153707" w14:textId="77777777" w:rsidR="009F3909" w:rsidRPr="009F3909" w:rsidRDefault="009F3909" w:rsidP="009F3909">
      <w:pPr>
        <w:spacing w:after="0" w:line="240" w:lineRule="auto"/>
        <w:ind w:firstLine="567"/>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 xml:space="preserve">1. Проверьте </w:t>
      </w:r>
      <w:proofErr w:type="spellStart"/>
      <w:r w:rsidRPr="009F3909">
        <w:rPr>
          <w:rFonts w:ascii="Times New Roman" w:eastAsia="Times New Roman" w:hAnsi="Times New Roman" w:cs="Times New Roman"/>
          <w:sz w:val="24"/>
          <w:szCs w:val="24"/>
          <w:lang w:eastAsia="ru-RU"/>
        </w:rPr>
        <w:t>идентифицируемость</w:t>
      </w:r>
      <w:proofErr w:type="spellEnd"/>
      <w:r w:rsidRPr="009F3909">
        <w:rPr>
          <w:rFonts w:ascii="Times New Roman" w:eastAsia="Times New Roman" w:hAnsi="Times New Roman" w:cs="Times New Roman"/>
          <w:sz w:val="24"/>
          <w:szCs w:val="24"/>
          <w:lang w:eastAsia="ru-RU"/>
        </w:rPr>
        <w:t xml:space="preserve"> системы с помощью счетного правила (порядкового условия).</w:t>
      </w:r>
    </w:p>
    <w:p w14:paraId="3EECE906" w14:textId="77777777" w:rsidR="009F3909" w:rsidRPr="009F3909" w:rsidRDefault="009F3909" w:rsidP="009F3909">
      <w:pPr>
        <w:spacing w:after="0" w:line="240" w:lineRule="auto"/>
        <w:ind w:firstLine="567"/>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 xml:space="preserve">2. Проверьте </w:t>
      </w:r>
      <w:proofErr w:type="spellStart"/>
      <w:r w:rsidRPr="009F3909">
        <w:rPr>
          <w:rFonts w:ascii="Times New Roman" w:eastAsia="Times New Roman" w:hAnsi="Times New Roman" w:cs="Times New Roman"/>
          <w:sz w:val="24"/>
          <w:szCs w:val="24"/>
          <w:lang w:eastAsia="ru-RU"/>
        </w:rPr>
        <w:t>идентифицируемость</w:t>
      </w:r>
      <w:proofErr w:type="spellEnd"/>
      <w:r w:rsidRPr="009F3909">
        <w:rPr>
          <w:rFonts w:ascii="Times New Roman" w:eastAsia="Times New Roman" w:hAnsi="Times New Roman" w:cs="Times New Roman"/>
          <w:sz w:val="24"/>
          <w:szCs w:val="24"/>
          <w:lang w:eastAsia="ru-RU"/>
        </w:rPr>
        <w:t xml:space="preserve"> системы с помощью рангового условия.</w:t>
      </w:r>
    </w:p>
    <w:p w14:paraId="21B47129" w14:textId="77777777" w:rsidR="009F3909" w:rsidRPr="009F3909" w:rsidRDefault="009F3909" w:rsidP="009F3909">
      <w:pPr>
        <w:spacing w:after="0" w:line="240" w:lineRule="auto"/>
        <w:ind w:firstLine="567"/>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3. Укажите способы оценки структурных параметров.</w:t>
      </w:r>
    </w:p>
    <w:p w14:paraId="2265ED8A" w14:textId="77777777" w:rsidR="009F3909" w:rsidRPr="009F3909" w:rsidRDefault="009F3909" w:rsidP="009F3909">
      <w:pPr>
        <w:spacing w:after="0" w:line="240" w:lineRule="auto"/>
        <w:ind w:firstLine="567"/>
        <w:rPr>
          <w:rFonts w:ascii="Times New Roman" w:eastAsia="Times New Roman" w:hAnsi="Times New Roman" w:cs="Times New Roman"/>
          <w:sz w:val="24"/>
          <w:szCs w:val="24"/>
          <w:lang w:eastAsia="ru-RU"/>
        </w:rPr>
      </w:pPr>
      <w:r w:rsidRPr="009F3909">
        <w:rPr>
          <w:rFonts w:ascii="Times New Roman" w:eastAsia="Times New Roman" w:hAnsi="Times New Roman" w:cs="Times New Roman"/>
          <w:sz w:val="24"/>
          <w:szCs w:val="24"/>
          <w:lang w:eastAsia="ru-RU"/>
        </w:rPr>
        <w:t>4. Запишите приведенную форму модели.</w:t>
      </w:r>
    </w:p>
    <w:p w14:paraId="7DAFBE47" w14:textId="21D38B18" w:rsidR="005B37A7" w:rsidRPr="009F3909" w:rsidRDefault="005B37A7" w:rsidP="00523021">
      <w:pPr>
        <w:pStyle w:val="Default"/>
        <w:spacing w:after="30"/>
        <w:jc w:val="both"/>
        <w:rPr>
          <w:sz w:val="23"/>
          <w:szCs w:val="23"/>
        </w:rPr>
      </w:pPr>
    </w:p>
    <w:p w14:paraId="53F022AD" w14:textId="6EE3D18E" w:rsidR="00090AC1" w:rsidRPr="009F3909" w:rsidRDefault="00090AC1" w:rsidP="00090AC1">
      <w:pPr>
        <w:pStyle w:val="2"/>
        <w:jc w:val="center"/>
        <w:rPr>
          <w:rFonts w:ascii="Times New Roman" w:hAnsi="Times New Roman" w:cs="Times New Roman"/>
          <w:b/>
          <w:color w:val="auto"/>
          <w:sz w:val="28"/>
          <w:szCs w:val="28"/>
        </w:rPr>
      </w:pPr>
      <w:bookmarkStart w:id="20" w:name="_Toc83656884"/>
      <w:r w:rsidRPr="009F3909">
        <w:rPr>
          <w:rFonts w:ascii="Times New Roman" w:hAnsi="Times New Roman" w:cs="Times New Roman"/>
          <w:b/>
          <w:color w:val="auto"/>
          <w:sz w:val="28"/>
          <w:szCs w:val="28"/>
        </w:rPr>
        <w:t>1.2 Темы письменных работ</w:t>
      </w:r>
      <w:bookmarkEnd w:id="20"/>
    </w:p>
    <w:p w14:paraId="6904EDF9" w14:textId="77777777" w:rsidR="00AD3A54" w:rsidRPr="009F3909" w:rsidRDefault="00090AC1" w:rsidP="00090AC1">
      <w:pPr>
        <w:pStyle w:val="Default"/>
        <w:rPr>
          <w:sz w:val="23"/>
          <w:szCs w:val="23"/>
        </w:rPr>
      </w:pPr>
      <w:r w:rsidRPr="009F3909">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RPr="009F3909" w14:paraId="3635EAB4" w14:textId="77777777" w:rsidTr="00F00293">
        <w:tc>
          <w:tcPr>
            <w:tcW w:w="562" w:type="dxa"/>
          </w:tcPr>
          <w:p w14:paraId="7D2A51AE" w14:textId="55972E5F" w:rsidR="00AD3A54" w:rsidRPr="002B3780" w:rsidRDefault="00AD3A54" w:rsidP="00801458">
            <w:pPr>
              <w:pStyle w:val="Default"/>
              <w:spacing w:after="30"/>
              <w:jc w:val="both"/>
              <w:rPr>
                <w:sz w:val="23"/>
                <w:szCs w:val="23"/>
              </w:rPr>
            </w:pPr>
          </w:p>
        </w:tc>
        <w:tc>
          <w:tcPr>
            <w:tcW w:w="8783" w:type="dxa"/>
          </w:tcPr>
          <w:p w14:paraId="5B8C7373" w14:textId="1EEF2710" w:rsidR="00AD3A54" w:rsidRPr="009F3909" w:rsidRDefault="00AD3A54" w:rsidP="00801458">
            <w:pPr>
              <w:pStyle w:val="Default"/>
              <w:spacing w:after="30"/>
              <w:jc w:val="both"/>
              <w:rPr>
                <w:sz w:val="23"/>
                <w:szCs w:val="23"/>
              </w:rPr>
            </w:pPr>
            <w:r w:rsidRPr="009F3909">
              <w:rPr>
                <w:sz w:val="23"/>
                <w:szCs w:val="23"/>
              </w:rPr>
              <w:t>Рабочей программой дисциплины не предусмотрено.</w:t>
            </w:r>
          </w:p>
        </w:tc>
      </w:tr>
    </w:tbl>
    <w:p w14:paraId="30DE164A" w14:textId="77777777" w:rsidR="005D65A5" w:rsidRPr="009F3909" w:rsidRDefault="005D65A5" w:rsidP="005D65A5">
      <w:pPr>
        <w:jc w:val="both"/>
        <w:rPr>
          <w:rFonts w:ascii="Times New Roman" w:hAnsi="Times New Roman" w:cs="Times New Roman"/>
          <w:b/>
          <w:sz w:val="28"/>
          <w:szCs w:val="28"/>
          <w:highlight w:val="yellow"/>
        </w:rPr>
      </w:pPr>
    </w:p>
    <w:p w14:paraId="5309E4C1" w14:textId="77777777" w:rsidR="005D65A5" w:rsidRPr="009F3909"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9F3909">
        <w:rPr>
          <w:rFonts w:ascii="Times New Roman" w:hAnsi="Times New Roman" w:cs="Times New Roman"/>
          <w:b/>
          <w:color w:val="auto"/>
          <w:sz w:val="28"/>
          <w:szCs w:val="28"/>
        </w:rPr>
        <w:t>1.3 Контрольные точки</w:t>
      </w:r>
      <w:bookmarkEnd w:id="21"/>
      <w:bookmarkEnd w:id="22"/>
    </w:p>
    <w:p w14:paraId="3D99B214" w14:textId="77777777" w:rsidR="005D65A5" w:rsidRPr="009F3909"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F3909" w14:paraId="5A1C9382" w14:textId="77777777" w:rsidTr="00801458">
        <w:tc>
          <w:tcPr>
            <w:tcW w:w="2336" w:type="dxa"/>
          </w:tcPr>
          <w:p w14:paraId="4C518DAB" w14:textId="77777777" w:rsidR="005D65A5" w:rsidRPr="009F3909" w:rsidRDefault="005D65A5" w:rsidP="00801458">
            <w:pPr>
              <w:jc w:val="center"/>
              <w:rPr>
                <w:rFonts w:ascii="Times New Roman" w:hAnsi="Times New Roman" w:cs="Times New Roman"/>
                <w:b/>
              </w:rPr>
            </w:pPr>
            <w:r w:rsidRPr="009F3909">
              <w:rPr>
                <w:rFonts w:ascii="Times New Roman" w:hAnsi="Times New Roman" w:cs="Times New Roman"/>
                <w:b/>
              </w:rPr>
              <w:t>Номер контрольной точки</w:t>
            </w:r>
          </w:p>
        </w:tc>
        <w:tc>
          <w:tcPr>
            <w:tcW w:w="2336" w:type="dxa"/>
          </w:tcPr>
          <w:p w14:paraId="6FB4C23E" w14:textId="77777777" w:rsidR="005D65A5" w:rsidRPr="009F3909" w:rsidRDefault="005D65A5" w:rsidP="00801458">
            <w:pPr>
              <w:jc w:val="center"/>
              <w:rPr>
                <w:rFonts w:ascii="Times New Roman" w:hAnsi="Times New Roman" w:cs="Times New Roman"/>
                <w:b/>
              </w:rPr>
            </w:pPr>
            <w:r w:rsidRPr="009F3909">
              <w:rPr>
                <w:rFonts w:ascii="Times New Roman" w:hAnsi="Times New Roman" w:cs="Times New Roman"/>
                <w:b/>
              </w:rPr>
              <w:t>Тип контрольной точки</w:t>
            </w:r>
          </w:p>
        </w:tc>
        <w:tc>
          <w:tcPr>
            <w:tcW w:w="2336" w:type="dxa"/>
          </w:tcPr>
          <w:p w14:paraId="048CBEA9" w14:textId="77777777" w:rsidR="005D65A5" w:rsidRPr="009F3909" w:rsidRDefault="005D65A5" w:rsidP="00801458">
            <w:pPr>
              <w:jc w:val="center"/>
              <w:rPr>
                <w:rFonts w:ascii="Times New Roman" w:hAnsi="Times New Roman" w:cs="Times New Roman"/>
                <w:b/>
              </w:rPr>
            </w:pPr>
            <w:r w:rsidRPr="009F3909">
              <w:rPr>
                <w:rFonts w:ascii="Times New Roman" w:hAnsi="Times New Roman" w:cs="Times New Roman"/>
                <w:b/>
              </w:rPr>
              <w:t>Способ проведения</w:t>
            </w:r>
          </w:p>
        </w:tc>
        <w:tc>
          <w:tcPr>
            <w:tcW w:w="2337" w:type="dxa"/>
          </w:tcPr>
          <w:p w14:paraId="267B0FDF" w14:textId="77777777" w:rsidR="005D65A5" w:rsidRPr="009F3909" w:rsidRDefault="005D65A5" w:rsidP="00801458">
            <w:pPr>
              <w:jc w:val="center"/>
              <w:rPr>
                <w:rFonts w:ascii="Times New Roman" w:hAnsi="Times New Roman" w:cs="Times New Roman"/>
                <w:b/>
              </w:rPr>
            </w:pPr>
            <w:r w:rsidRPr="009F3909">
              <w:rPr>
                <w:rFonts w:ascii="Times New Roman" w:hAnsi="Times New Roman" w:cs="Times New Roman"/>
                <w:b/>
              </w:rPr>
              <w:t>Номера тем</w:t>
            </w:r>
          </w:p>
        </w:tc>
      </w:tr>
      <w:tr w:rsidR="005D65A5" w:rsidRPr="009F3909" w14:paraId="07658034" w14:textId="77777777" w:rsidTr="00801458">
        <w:tc>
          <w:tcPr>
            <w:tcW w:w="2336" w:type="dxa"/>
          </w:tcPr>
          <w:p w14:paraId="1553D698" w14:textId="78F29BFB" w:rsidR="005D65A5" w:rsidRPr="009F3909" w:rsidRDefault="007478E0" w:rsidP="00801458">
            <w:pPr>
              <w:jc w:val="center"/>
              <w:rPr>
                <w:rFonts w:ascii="Times New Roman" w:hAnsi="Times New Roman" w:cs="Times New Roman"/>
              </w:rPr>
            </w:pPr>
            <w:r w:rsidRPr="009F3909">
              <w:rPr>
                <w:rFonts w:ascii="Times New Roman" w:hAnsi="Times New Roman" w:cs="Times New Roman"/>
                <w:lang w:val="en-US"/>
              </w:rPr>
              <w:t>1</w:t>
            </w:r>
          </w:p>
        </w:tc>
        <w:tc>
          <w:tcPr>
            <w:tcW w:w="2336" w:type="dxa"/>
          </w:tcPr>
          <w:p w14:paraId="4C5C3C11" w14:textId="5E14221A" w:rsidR="005D65A5" w:rsidRPr="009F3909" w:rsidRDefault="007478E0" w:rsidP="00801458">
            <w:pPr>
              <w:rPr>
                <w:rFonts w:ascii="Times New Roman" w:hAnsi="Times New Roman" w:cs="Times New Roman"/>
              </w:rPr>
            </w:pPr>
            <w:r w:rsidRPr="009F3909">
              <w:rPr>
                <w:rFonts w:ascii="Times New Roman" w:hAnsi="Times New Roman" w:cs="Times New Roman"/>
                <w:lang w:val="en-US"/>
              </w:rPr>
              <w:t>Решение задач</w:t>
            </w:r>
          </w:p>
        </w:tc>
        <w:tc>
          <w:tcPr>
            <w:tcW w:w="2336" w:type="dxa"/>
          </w:tcPr>
          <w:p w14:paraId="09793085" w14:textId="37E3864C" w:rsidR="005D65A5" w:rsidRPr="009F3909" w:rsidRDefault="007478E0" w:rsidP="00801458">
            <w:pPr>
              <w:rPr>
                <w:rFonts w:ascii="Times New Roman" w:hAnsi="Times New Roman" w:cs="Times New Roman"/>
              </w:rPr>
            </w:pPr>
            <w:r w:rsidRPr="009F390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9F3909" w:rsidRDefault="007478E0" w:rsidP="00801458">
            <w:pPr>
              <w:rPr>
                <w:rFonts w:ascii="Times New Roman" w:hAnsi="Times New Roman" w:cs="Times New Roman"/>
              </w:rPr>
            </w:pPr>
            <w:r w:rsidRPr="009F3909">
              <w:rPr>
                <w:rFonts w:ascii="Times New Roman" w:hAnsi="Times New Roman" w:cs="Times New Roman"/>
                <w:lang w:val="en-US"/>
              </w:rPr>
              <w:t>1-3</w:t>
            </w:r>
          </w:p>
        </w:tc>
      </w:tr>
      <w:tr w:rsidR="005D65A5" w:rsidRPr="009F3909" w14:paraId="3735BAAB" w14:textId="77777777" w:rsidTr="00801458">
        <w:tc>
          <w:tcPr>
            <w:tcW w:w="2336" w:type="dxa"/>
          </w:tcPr>
          <w:p w14:paraId="345B3D4B" w14:textId="77777777" w:rsidR="005D65A5" w:rsidRPr="009F3909" w:rsidRDefault="007478E0" w:rsidP="00801458">
            <w:pPr>
              <w:jc w:val="center"/>
              <w:rPr>
                <w:rFonts w:ascii="Times New Roman" w:hAnsi="Times New Roman" w:cs="Times New Roman"/>
              </w:rPr>
            </w:pPr>
            <w:r w:rsidRPr="009F3909">
              <w:rPr>
                <w:rFonts w:ascii="Times New Roman" w:hAnsi="Times New Roman" w:cs="Times New Roman"/>
                <w:lang w:val="en-US"/>
              </w:rPr>
              <w:t>2</w:t>
            </w:r>
          </w:p>
        </w:tc>
        <w:tc>
          <w:tcPr>
            <w:tcW w:w="2336" w:type="dxa"/>
          </w:tcPr>
          <w:p w14:paraId="2B4B39A5" w14:textId="77777777" w:rsidR="005D65A5" w:rsidRPr="009F3909" w:rsidRDefault="007478E0" w:rsidP="00801458">
            <w:pPr>
              <w:rPr>
                <w:rFonts w:ascii="Times New Roman" w:hAnsi="Times New Roman" w:cs="Times New Roman"/>
              </w:rPr>
            </w:pPr>
            <w:r w:rsidRPr="009F3909">
              <w:rPr>
                <w:rFonts w:ascii="Times New Roman" w:hAnsi="Times New Roman" w:cs="Times New Roman"/>
                <w:lang w:val="en-US"/>
              </w:rPr>
              <w:t>Решение задач</w:t>
            </w:r>
          </w:p>
        </w:tc>
        <w:tc>
          <w:tcPr>
            <w:tcW w:w="2336" w:type="dxa"/>
          </w:tcPr>
          <w:p w14:paraId="7FEF28C8" w14:textId="77777777" w:rsidR="005D65A5" w:rsidRPr="009F3909" w:rsidRDefault="007478E0" w:rsidP="00801458">
            <w:pPr>
              <w:rPr>
                <w:rFonts w:ascii="Times New Roman" w:hAnsi="Times New Roman" w:cs="Times New Roman"/>
              </w:rPr>
            </w:pPr>
            <w:r w:rsidRPr="009F3909">
              <w:rPr>
                <w:rFonts w:ascii="Times New Roman" w:hAnsi="Times New Roman" w:cs="Times New Roman"/>
              </w:rPr>
              <w:t>с помощью технических средств и информационных систем</w:t>
            </w:r>
          </w:p>
        </w:tc>
        <w:tc>
          <w:tcPr>
            <w:tcW w:w="2337" w:type="dxa"/>
          </w:tcPr>
          <w:p w14:paraId="14FC898E" w14:textId="77777777" w:rsidR="005D65A5" w:rsidRPr="009F3909" w:rsidRDefault="007478E0" w:rsidP="00801458">
            <w:pPr>
              <w:rPr>
                <w:rFonts w:ascii="Times New Roman" w:hAnsi="Times New Roman" w:cs="Times New Roman"/>
              </w:rPr>
            </w:pPr>
            <w:r w:rsidRPr="009F3909">
              <w:rPr>
                <w:rFonts w:ascii="Times New Roman" w:hAnsi="Times New Roman" w:cs="Times New Roman"/>
                <w:lang w:val="en-US"/>
              </w:rPr>
              <w:t>4-5</w:t>
            </w:r>
          </w:p>
        </w:tc>
      </w:tr>
      <w:tr w:rsidR="005D65A5" w:rsidRPr="009F3909" w14:paraId="3147B28E" w14:textId="77777777" w:rsidTr="00801458">
        <w:tc>
          <w:tcPr>
            <w:tcW w:w="2336" w:type="dxa"/>
          </w:tcPr>
          <w:p w14:paraId="234700CC" w14:textId="77777777" w:rsidR="005D65A5" w:rsidRPr="009F3909" w:rsidRDefault="007478E0" w:rsidP="00801458">
            <w:pPr>
              <w:jc w:val="center"/>
              <w:rPr>
                <w:rFonts w:ascii="Times New Roman" w:hAnsi="Times New Roman" w:cs="Times New Roman"/>
              </w:rPr>
            </w:pPr>
            <w:r w:rsidRPr="009F3909">
              <w:rPr>
                <w:rFonts w:ascii="Times New Roman" w:hAnsi="Times New Roman" w:cs="Times New Roman"/>
                <w:lang w:val="en-US"/>
              </w:rPr>
              <w:t>3</w:t>
            </w:r>
          </w:p>
        </w:tc>
        <w:tc>
          <w:tcPr>
            <w:tcW w:w="2336" w:type="dxa"/>
          </w:tcPr>
          <w:p w14:paraId="75F6614E" w14:textId="77777777" w:rsidR="005D65A5" w:rsidRPr="009F3909" w:rsidRDefault="007478E0" w:rsidP="00801458">
            <w:pPr>
              <w:rPr>
                <w:rFonts w:ascii="Times New Roman" w:hAnsi="Times New Roman" w:cs="Times New Roman"/>
              </w:rPr>
            </w:pPr>
            <w:r w:rsidRPr="009F3909">
              <w:rPr>
                <w:rFonts w:ascii="Times New Roman" w:hAnsi="Times New Roman" w:cs="Times New Roman"/>
                <w:lang w:val="en-US"/>
              </w:rPr>
              <w:t>Текущий контроль</w:t>
            </w:r>
          </w:p>
        </w:tc>
        <w:tc>
          <w:tcPr>
            <w:tcW w:w="2336" w:type="dxa"/>
          </w:tcPr>
          <w:p w14:paraId="07FFED51" w14:textId="77777777" w:rsidR="005D65A5" w:rsidRPr="009F3909" w:rsidRDefault="007478E0" w:rsidP="00801458">
            <w:pPr>
              <w:rPr>
                <w:rFonts w:ascii="Times New Roman" w:hAnsi="Times New Roman" w:cs="Times New Roman"/>
              </w:rPr>
            </w:pPr>
            <w:r w:rsidRPr="009F3909">
              <w:rPr>
                <w:rFonts w:ascii="Times New Roman" w:hAnsi="Times New Roman" w:cs="Times New Roman"/>
              </w:rPr>
              <w:t>с помощью технических средств и информационных систем</w:t>
            </w:r>
          </w:p>
        </w:tc>
        <w:tc>
          <w:tcPr>
            <w:tcW w:w="2337" w:type="dxa"/>
          </w:tcPr>
          <w:p w14:paraId="003FF932" w14:textId="77777777" w:rsidR="005D65A5" w:rsidRPr="009F3909" w:rsidRDefault="007478E0" w:rsidP="00801458">
            <w:pPr>
              <w:rPr>
                <w:rFonts w:ascii="Times New Roman" w:hAnsi="Times New Roman" w:cs="Times New Roman"/>
              </w:rPr>
            </w:pPr>
            <w:r w:rsidRPr="009F3909">
              <w:rPr>
                <w:rFonts w:ascii="Times New Roman" w:hAnsi="Times New Roman" w:cs="Times New Roman"/>
                <w:lang w:val="en-US"/>
              </w:rPr>
              <w:t>1-5</w:t>
            </w:r>
          </w:p>
        </w:tc>
      </w:tr>
    </w:tbl>
    <w:p w14:paraId="6D01A11C" w14:textId="61720847" w:rsidR="00F56264" w:rsidRPr="009F3909" w:rsidRDefault="00F56264" w:rsidP="00090AC1">
      <w:pPr>
        <w:jc w:val="both"/>
        <w:rPr>
          <w:rFonts w:ascii="Times New Roman" w:hAnsi="Times New Roman" w:cs="Times New Roman"/>
          <w:b/>
          <w:sz w:val="28"/>
          <w:szCs w:val="28"/>
        </w:rPr>
      </w:pPr>
    </w:p>
    <w:p w14:paraId="1E7CF20C" w14:textId="77777777" w:rsidR="00C23E7F" w:rsidRPr="009F3909"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9F3909">
        <w:rPr>
          <w:rFonts w:ascii="Times New Roman" w:hAnsi="Times New Roman" w:cs="Times New Roman"/>
          <w:b/>
          <w:color w:val="auto"/>
          <w:sz w:val="28"/>
          <w:szCs w:val="28"/>
        </w:rPr>
        <w:t>1.4 Другие объекты оценивания</w:t>
      </w:r>
      <w:bookmarkEnd w:id="23"/>
      <w:bookmarkEnd w:id="24"/>
    </w:p>
    <w:p w14:paraId="3A5E663D" w14:textId="2A024DD0" w:rsidR="00C23E7F" w:rsidRPr="009F3909"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F3909" w:rsidRPr="009F3909" w14:paraId="231847F2" w14:textId="77777777" w:rsidTr="007A0A09">
        <w:tc>
          <w:tcPr>
            <w:tcW w:w="562" w:type="dxa"/>
          </w:tcPr>
          <w:p w14:paraId="2368B3A3" w14:textId="77777777" w:rsidR="009F3909" w:rsidRPr="009F3909" w:rsidRDefault="009F3909" w:rsidP="007A0A09">
            <w:pPr>
              <w:pStyle w:val="Default"/>
              <w:spacing w:after="30"/>
              <w:jc w:val="both"/>
              <w:rPr>
                <w:sz w:val="23"/>
                <w:szCs w:val="23"/>
                <w:lang w:val="en-US"/>
              </w:rPr>
            </w:pPr>
          </w:p>
        </w:tc>
        <w:tc>
          <w:tcPr>
            <w:tcW w:w="8783" w:type="dxa"/>
          </w:tcPr>
          <w:p w14:paraId="02C0375B" w14:textId="77777777" w:rsidR="009F3909" w:rsidRPr="009F3909" w:rsidRDefault="009F3909" w:rsidP="007A0A09">
            <w:pPr>
              <w:pStyle w:val="Default"/>
              <w:spacing w:after="30"/>
              <w:jc w:val="both"/>
              <w:rPr>
                <w:sz w:val="23"/>
                <w:szCs w:val="23"/>
              </w:rPr>
            </w:pPr>
            <w:r w:rsidRPr="009F3909">
              <w:rPr>
                <w:sz w:val="23"/>
                <w:szCs w:val="23"/>
              </w:rPr>
              <w:t>Рабочей программой дисциплины не предусмотрено.</w:t>
            </w:r>
          </w:p>
        </w:tc>
      </w:tr>
    </w:tbl>
    <w:p w14:paraId="79C7E7E3" w14:textId="77777777" w:rsidR="00C23E7F" w:rsidRPr="009F3909" w:rsidRDefault="00C23E7F" w:rsidP="009F3909">
      <w:pPr>
        <w:spacing w:after="0" w:line="240" w:lineRule="auto"/>
        <w:rPr>
          <w:rFonts w:ascii="Times New Roman" w:hAnsi="Times New Roman"/>
          <w:b/>
          <w:sz w:val="28"/>
          <w:szCs w:val="28"/>
        </w:rPr>
      </w:pPr>
    </w:p>
    <w:p w14:paraId="11DE9780" w14:textId="77777777" w:rsidR="00B8237E" w:rsidRPr="009F3909"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9F3909">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9F3909" w:rsidRDefault="00B8237E" w:rsidP="00B8237E"/>
    <w:tbl>
      <w:tblPr>
        <w:tblStyle w:val="a4"/>
        <w:tblW w:w="5000" w:type="pct"/>
        <w:tblLook w:val="04A0" w:firstRow="1" w:lastRow="0" w:firstColumn="1" w:lastColumn="0" w:noHBand="0" w:noVBand="1"/>
      </w:tblPr>
      <w:tblGrid>
        <w:gridCol w:w="4785"/>
        <w:gridCol w:w="4786"/>
      </w:tblGrid>
      <w:tr w:rsidR="00B8237E" w:rsidRPr="009F3909" w14:paraId="0267C479" w14:textId="77777777" w:rsidTr="00801458">
        <w:tc>
          <w:tcPr>
            <w:tcW w:w="2500" w:type="pct"/>
          </w:tcPr>
          <w:p w14:paraId="37F699C9" w14:textId="77777777" w:rsidR="00B8237E" w:rsidRPr="009F3909" w:rsidRDefault="00B8237E" w:rsidP="00801458">
            <w:pPr>
              <w:jc w:val="center"/>
              <w:rPr>
                <w:rFonts w:ascii="Times New Roman" w:hAnsi="Times New Roman" w:cs="Times New Roman"/>
                <w:b/>
              </w:rPr>
            </w:pPr>
            <w:r w:rsidRPr="009F3909">
              <w:rPr>
                <w:rFonts w:ascii="Times New Roman" w:hAnsi="Times New Roman" w:cs="Times New Roman"/>
                <w:b/>
              </w:rPr>
              <w:t>Наименования самостоятельной работы</w:t>
            </w:r>
          </w:p>
        </w:tc>
        <w:tc>
          <w:tcPr>
            <w:tcW w:w="2500" w:type="pct"/>
          </w:tcPr>
          <w:p w14:paraId="0A769611" w14:textId="77777777" w:rsidR="00B8237E" w:rsidRPr="009F3909" w:rsidRDefault="00B8237E" w:rsidP="00801458">
            <w:pPr>
              <w:jc w:val="center"/>
              <w:rPr>
                <w:rFonts w:ascii="Times New Roman" w:hAnsi="Times New Roman" w:cs="Times New Roman"/>
                <w:b/>
              </w:rPr>
            </w:pPr>
            <w:r w:rsidRPr="009F3909">
              <w:rPr>
                <w:rFonts w:ascii="Times New Roman" w:hAnsi="Times New Roman" w:cs="Times New Roman"/>
                <w:b/>
              </w:rPr>
              <w:t>Номера тем</w:t>
            </w:r>
          </w:p>
        </w:tc>
      </w:tr>
      <w:tr w:rsidR="00B8237E" w:rsidRPr="009F3909" w14:paraId="3F240151" w14:textId="77777777" w:rsidTr="00801458">
        <w:tc>
          <w:tcPr>
            <w:tcW w:w="2500" w:type="pct"/>
          </w:tcPr>
          <w:p w14:paraId="61E91592" w14:textId="61A0874C" w:rsidR="00B8237E" w:rsidRPr="009F3909" w:rsidRDefault="00B8237E" w:rsidP="00801458">
            <w:pPr>
              <w:rPr>
                <w:rFonts w:ascii="Times New Roman" w:hAnsi="Times New Roman" w:cs="Times New Roman"/>
                <w:lang w:val="en-US"/>
              </w:rPr>
            </w:pPr>
            <w:r w:rsidRPr="009F3909">
              <w:rPr>
                <w:rFonts w:ascii="Times New Roman" w:hAnsi="Times New Roman" w:cs="Times New Roman"/>
                <w:lang w:val="en-US"/>
              </w:rPr>
              <w:t>Выполнение домашних заданий</w:t>
            </w:r>
          </w:p>
        </w:tc>
        <w:tc>
          <w:tcPr>
            <w:tcW w:w="2500" w:type="pct"/>
          </w:tcPr>
          <w:p w14:paraId="45ED640C" w14:textId="16CDBBD7" w:rsidR="00B8237E" w:rsidRPr="009F3909" w:rsidRDefault="005C548A" w:rsidP="00801458">
            <w:pPr>
              <w:rPr>
                <w:rFonts w:ascii="Times New Roman" w:hAnsi="Times New Roman" w:cs="Times New Roman"/>
              </w:rPr>
            </w:pPr>
            <w:r w:rsidRPr="009F3909">
              <w:rPr>
                <w:rFonts w:ascii="Times New Roman" w:hAnsi="Times New Roman" w:cs="Times New Roman"/>
                <w:lang w:val="en-US"/>
              </w:rPr>
              <w:t>2-5</w:t>
            </w:r>
          </w:p>
        </w:tc>
      </w:tr>
      <w:tr w:rsidR="00B8237E" w:rsidRPr="009F3909" w14:paraId="5E7D5436" w14:textId="77777777" w:rsidTr="00801458">
        <w:tc>
          <w:tcPr>
            <w:tcW w:w="2500" w:type="pct"/>
          </w:tcPr>
          <w:p w14:paraId="2699BEB1" w14:textId="77777777" w:rsidR="00B8237E" w:rsidRPr="009F3909" w:rsidRDefault="00B8237E" w:rsidP="00801458">
            <w:pPr>
              <w:rPr>
                <w:rFonts w:ascii="Times New Roman" w:hAnsi="Times New Roman" w:cs="Times New Roman"/>
              </w:rPr>
            </w:pPr>
            <w:r w:rsidRPr="009F3909">
              <w:rPr>
                <w:rFonts w:ascii="Times New Roman" w:hAnsi="Times New Roman" w:cs="Times New Roman"/>
              </w:rPr>
              <w:t>Подготовка к лекционным и практическим занятиям</w:t>
            </w:r>
          </w:p>
        </w:tc>
        <w:tc>
          <w:tcPr>
            <w:tcW w:w="2500" w:type="pct"/>
          </w:tcPr>
          <w:p w14:paraId="73354AA3" w14:textId="77777777" w:rsidR="00B8237E" w:rsidRPr="009F3909" w:rsidRDefault="005C548A" w:rsidP="00801458">
            <w:pPr>
              <w:rPr>
                <w:rFonts w:ascii="Times New Roman" w:hAnsi="Times New Roman" w:cs="Times New Roman"/>
              </w:rPr>
            </w:pPr>
            <w:r w:rsidRPr="009F3909">
              <w:rPr>
                <w:rFonts w:ascii="Times New Roman" w:hAnsi="Times New Roman" w:cs="Times New Roman"/>
                <w:lang w:val="en-US"/>
              </w:rPr>
              <w:t>1-5</w:t>
            </w:r>
          </w:p>
        </w:tc>
      </w:tr>
      <w:tr w:rsidR="00B8237E" w:rsidRPr="009F3909" w14:paraId="4F36D78F" w14:textId="77777777" w:rsidTr="00801458">
        <w:tc>
          <w:tcPr>
            <w:tcW w:w="2500" w:type="pct"/>
          </w:tcPr>
          <w:p w14:paraId="09148558" w14:textId="77777777" w:rsidR="00B8237E" w:rsidRPr="009F3909" w:rsidRDefault="00B8237E" w:rsidP="00801458">
            <w:pPr>
              <w:rPr>
                <w:rFonts w:ascii="Times New Roman" w:hAnsi="Times New Roman" w:cs="Times New Roman"/>
                <w:lang w:val="en-US"/>
              </w:rPr>
            </w:pPr>
            <w:r w:rsidRPr="009F3909">
              <w:rPr>
                <w:rFonts w:ascii="Times New Roman" w:hAnsi="Times New Roman" w:cs="Times New Roman"/>
                <w:lang w:val="en-US"/>
              </w:rPr>
              <w:t>Подготовка к экзамену</w:t>
            </w:r>
          </w:p>
        </w:tc>
        <w:tc>
          <w:tcPr>
            <w:tcW w:w="2500" w:type="pct"/>
          </w:tcPr>
          <w:p w14:paraId="734C3FC1" w14:textId="77777777" w:rsidR="00B8237E" w:rsidRPr="009F3909" w:rsidRDefault="005C548A" w:rsidP="00801458">
            <w:pPr>
              <w:rPr>
                <w:rFonts w:ascii="Times New Roman" w:hAnsi="Times New Roman" w:cs="Times New Roman"/>
              </w:rPr>
            </w:pPr>
            <w:r w:rsidRPr="009F3909">
              <w:rPr>
                <w:rFonts w:ascii="Times New Roman" w:hAnsi="Times New Roman" w:cs="Times New Roman"/>
                <w:lang w:val="en-US"/>
              </w:rPr>
              <w:t>1-5</w:t>
            </w:r>
          </w:p>
        </w:tc>
      </w:tr>
    </w:tbl>
    <w:p w14:paraId="6EB485C6" w14:textId="6A0F7BEC" w:rsidR="00C23E7F" w:rsidRPr="009F3909" w:rsidRDefault="00C23E7F" w:rsidP="00090AC1">
      <w:pPr>
        <w:jc w:val="both"/>
        <w:rPr>
          <w:rFonts w:ascii="Times New Roman" w:hAnsi="Times New Roman" w:cs="Times New Roman"/>
          <w:b/>
          <w:sz w:val="28"/>
          <w:szCs w:val="28"/>
        </w:rPr>
      </w:pPr>
    </w:p>
    <w:p w14:paraId="2178F105" w14:textId="77777777" w:rsidR="00142518" w:rsidRPr="009F3909"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9F3909">
        <w:rPr>
          <w:rFonts w:ascii="Times New Roman" w:hAnsi="Times New Roman" w:cs="Times New Roman"/>
          <w:b/>
          <w:color w:val="auto"/>
          <w:sz w:val="28"/>
          <w:szCs w:val="28"/>
        </w:rPr>
        <w:t xml:space="preserve">1.6 </w:t>
      </w:r>
      <w:bookmarkStart w:id="29" w:name="_Hlk69827873"/>
      <w:r w:rsidRPr="009F3909">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9F3909"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9F3909"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9F3909">
        <w:rPr>
          <w:rFonts w:ascii="Times New Roman" w:hAnsi="Times New Roman" w:cs="Times New Roman"/>
          <w:color w:val="000000"/>
          <w:sz w:val="28"/>
          <w:szCs w:val="28"/>
        </w:rPr>
        <w:t xml:space="preserve">Шкалы оценивания и процедуры оценивания результатов обучения </w:t>
      </w:r>
      <w:r w:rsidRPr="009F3909">
        <w:rPr>
          <w:rFonts w:ascii="Times New Roman" w:hAnsi="Times New Roman" w:cs="Times New Roman"/>
          <w:b/>
          <w:bCs/>
          <w:color w:val="000000"/>
          <w:sz w:val="28"/>
          <w:szCs w:val="28"/>
        </w:rPr>
        <w:t xml:space="preserve">по дисциплине </w:t>
      </w:r>
      <w:r w:rsidRPr="009F3909">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9F3909">
        <w:rPr>
          <w:rFonts w:ascii="Times New Roman" w:hAnsi="Times New Roman" w:cs="Times New Roman"/>
          <w:color w:val="000000"/>
          <w:sz w:val="28"/>
          <w:szCs w:val="28"/>
        </w:rPr>
        <w:t>балльно</w:t>
      </w:r>
      <w:proofErr w:type="spellEnd"/>
      <w:r w:rsidRPr="009F3909">
        <w:rPr>
          <w:rFonts w:ascii="Times New Roman" w:hAnsi="Times New Roman" w:cs="Times New Roman"/>
          <w:color w:val="000000"/>
          <w:sz w:val="28"/>
          <w:szCs w:val="28"/>
        </w:rPr>
        <w:t xml:space="preserve">-рейтинговой системе. </w:t>
      </w:r>
    </w:p>
    <w:p w14:paraId="383659F3" w14:textId="77777777" w:rsidR="00142518" w:rsidRPr="009F3909"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9F3909">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9F3909">
        <w:rPr>
          <w:rFonts w:ascii="Times New Roman" w:hAnsi="Times New Roman" w:cs="Times New Roman"/>
          <w:b/>
          <w:bCs/>
          <w:color w:val="000000"/>
          <w:sz w:val="28"/>
          <w:szCs w:val="28"/>
        </w:rPr>
        <w:t>балльно</w:t>
      </w:r>
      <w:proofErr w:type="spellEnd"/>
      <w:r w:rsidRPr="009F3909">
        <w:rPr>
          <w:rFonts w:ascii="Times New Roman" w:hAnsi="Times New Roman" w:cs="Times New Roman"/>
          <w:b/>
          <w:bCs/>
          <w:color w:val="000000"/>
          <w:sz w:val="28"/>
          <w:szCs w:val="28"/>
        </w:rPr>
        <w:t>-рейтинговая система успеваемости обучающихся</w:t>
      </w:r>
      <w:r w:rsidRPr="009F3909">
        <w:rPr>
          <w:rFonts w:ascii="Times New Roman" w:hAnsi="Times New Roman" w:cs="Times New Roman"/>
          <w:color w:val="000000"/>
          <w:sz w:val="28"/>
          <w:szCs w:val="28"/>
        </w:rPr>
        <w:t>:</w:t>
      </w:r>
    </w:p>
    <w:p w14:paraId="46B294C3" w14:textId="77777777" w:rsidR="00142518" w:rsidRPr="009F3909" w:rsidRDefault="00142518" w:rsidP="00142518">
      <w:pPr>
        <w:widowControl w:val="0"/>
        <w:spacing w:after="0" w:line="240" w:lineRule="auto"/>
        <w:ind w:firstLine="567"/>
        <w:jc w:val="both"/>
        <w:rPr>
          <w:rFonts w:ascii="Times New Roman" w:hAnsi="Times New Roman"/>
          <w:sz w:val="28"/>
          <w:szCs w:val="28"/>
        </w:rPr>
      </w:pPr>
      <w:r w:rsidRPr="009F3909">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9F3909"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9F3909"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9F3909" w:rsidRDefault="00142518" w:rsidP="00801458">
            <w:pPr>
              <w:widowControl w:val="0"/>
              <w:spacing w:after="0" w:line="240" w:lineRule="auto"/>
              <w:jc w:val="center"/>
              <w:rPr>
                <w:rFonts w:ascii="Times New Roman" w:hAnsi="Times New Roman"/>
                <w:sz w:val="28"/>
                <w:szCs w:val="28"/>
              </w:rPr>
            </w:pPr>
            <w:r w:rsidRPr="009F3909">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9F3909" w:rsidRDefault="00142518" w:rsidP="00801458">
            <w:pPr>
              <w:widowControl w:val="0"/>
              <w:spacing w:after="0" w:line="240" w:lineRule="auto"/>
              <w:jc w:val="center"/>
              <w:rPr>
                <w:rFonts w:ascii="Times New Roman" w:hAnsi="Times New Roman"/>
                <w:sz w:val="28"/>
                <w:szCs w:val="28"/>
              </w:rPr>
            </w:pPr>
            <w:r w:rsidRPr="009F3909">
              <w:rPr>
                <w:rFonts w:ascii="Times New Roman" w:hAnsi="Times New Roman"/>
                <w:sz w:val="28"/>
                <w:szCs w:val="28"/>
              </w:rPr>
              <w:t>Оценка</w:t>
            </w:r>
          </w:p>
        </w:tc>
      </w:tr>
      <w:tr w:rsidR="00142518" w:rsidRPr="009F3909"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9F3909" w:rsidRDefault="00142518" w:rsidP="00801458">
            <w:pPr>
              <w:widowControl w:val="0"/>
              <w:spacing w:after="0" w:line="240" w:lineRule="auto"/>
              <w:ind w:firstLine="567"/>
              <w:jc w:val="both"/>
              <w:rPr>
                <w:rFonts w:ascii="Times New Roman" w:hAnsi="Times New Roman"/>
                <w:sz w:val="28"/>
                <w:szCs w:val="28"/>
              </w:rPr>
            </w:pPr>
            <w:r w:rsidRPr="009F3909">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9F3909" w:rsidRDefault="00142518" w:rsidP="00801458">
            <w:pPr>
              <w:widowControl w:val="0"/>
              <w:spacing w:after="0" w:line="240" w:lineRule="auto"/>
              <w:ind w:firstLine="567"/>
              <w:jc w:val="both"/>
              <w:rPr>
                <w:rFonts w:ascii="Times New Roman" w:hAnsi="Times New Roman"/>
                <w:sz w:val="28"/>
                <w:szCs w:val="28"/>
              </w:rPr>
            </w:pPr>
            <w:r w:rsidRPr="009F3909">
              <w:rPr>
                <w:rFonts w:ascii="Times New Roman" w:hAnsi="Times New Roman"/>
                <w:sz w:val="28"/>
                <w:szCs w:val="28"/>
              </w:rPr>
              <w:t>неудовлетворительно</w:t>
            </w:r>
          </w:p>
        </w:tc>
      </w:tr>
      <w:tr w:rsidR="00142518" w:rsidRPr="009F3909"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9F3909" w:rsidRDefault="00142518" w:rsidP="00801458">
            <w:pPr>
              <w:widowControl w:val="0"/>
              <w:spacing w:after="0" w:line="240" w:lineRule="auto"/>
              <w:ind w:firstLine="567"/>
              <w:jc w:val="both"/>
              <w:rPr>
                <w:rFonts w:ascii="Times New Roman" w:hAnsi="Times New Roman"/>
                <w:sz w:val="28"/>
                <w:szCs w:val="28"/>
              </w:rPr>
            </w:pPr>
            <w:r w:rsidRPr="009F3909">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9F3909" w:rsidRDefault="00142518" w:rsidP="00801458">
            <w:pPr>
              <w:widowControl w:val="0"/>
              <w:spacing w:after="0" w:line="240" w:lineRule="auto"/>
              <w:ind w:firstLine="567"/>
              <w:jc w:val="both"/>
              <w:rPr>
                <w:rFonts w:ascii="Times New Roman" w:hAnsi="Times New Roman"/>
                <w:sz w:val="28"/>
                <w:szCs w:val="28"/>
              </w:rPr>
            </w:pPr>
            <w:r w:rsidRPr="009F3909">
              <w:rPr>
                <w:rFonts w:ascii="Times New Roman" w:hAnsi="Times New Roman"/>
                <w:sz w:val="28"/>
                <w:szCs w:val="28"/>
              </w:rPr>
              <w:t>удовлетворительно</w:t>
            </w:r>
          </w:p>
        </w:tc>
      </w:tr>
      <w:tr w:rsidR="00142518" w:rsidRPr="009F3909"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9F3909" w:rsidRDefault="00142518" w:rsidP="00801458">
            <w:pPr>
              <w:widowControl w:val="0"/>
              <w:spacing w:after="0" w:line="240" w:lineRule="auto"/>
              <w:ind w:firstLine="567"/>
              <w:jc w:val="both"/>
              <w:rPr>
                <w:rFonts w:ascii="Times New Roman" w:hAnsi="Times New Roman"/>
                <w:sz w:val="28"/>
                <w:szCs w:val="28"/>
              </w:rPr>
            </w:pPr>
            <w:r w:rsidRPr="009F3909">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9F3909" w:rsidRDefault="00142518" w:rsidP="00801458">
            <w:pPr>
              <w:widowControl w:val="0"/>
              <w:spacing w:after="0" w:line="240" w:lineRule="auto"/>
              <w:ind w:firstLine="567"/>
              <w:jc w:val="both"/>
              <w:rPr>
                <w:rFonts w:ascii="Times New Roman" w:hAnsi="Times New Roman"/>
                <w:sz w:val="28"/>
                <w:szCs w:val="28"/>
              </w:rPr>
            </w:pPr>
            <w:r w:rsidRPr="009F3909">
              <w:rPr>
                <w:rFonts w:ascii="Times New Roman" w:hAnsi="Times New Roman"/>
                <w:sz w:val="28"/>
                <w:szCs w:val="28"/>
              </w:rPr>
              <w:t>хорошо</w:t>
            </w:r>
          </w:p>
        </w:tc>
      </w:tr>
      <w:tr w:rsidR="00142518" w:rsidRPr="009F3909"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9F3909" w:rsidRDefault="00142518" w:rsidP="00801458">
            <w:pPr>
              <w:widowControl w:val="0"/>
              <w:spacing w:after="0" w:line="240" w:lineRule="auto"/>
              <w:ind w:firstLine="567"/>
              <w:jc w:val="both"/>
              <w:rPr>
                <w:rFonts w:ascii="Times New Roman" w:hAnsi="Times New Roman"/>
                <w:sz w:val="28"/>
                <w:szCs w:val="28"/>
              </w:rPr>
            </w:pPr>
            <w:r w:rsidRPr="009F3909">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9F3909" w:rsidRDefault="00142518" w:rsidP="00801458">
            <w:pPr>
              <w:widowControl w:val="0"/>
              <w:spacing w:after="0" w:line="240" w:lineRule="auto"/>
              <w:ind w:firstLine="567"/>
              <w:jc w:val="both"/>
              <w:rPr>
                <w:rFonts w:ascii="Times New Roman" w:hAnsi="Times New Roman"/>
                <w:sz w:val="28"/>
                <w:szCs w:val="28"/>
              </w:rPr>
            </w:pPr>
            <w:r w:rsidRPr="009F3909">
              <w:rPr>
                <w:rFonts w:ascii="Times New Roman" w:hAnsi="Times New Roman"/>
                <w:sz w:val="28"/>
                <w:szCs w:val="28"/>
              </w:rPr>
              <w:t>отлично</w:t>
            </w:r>
          </w:p>
        </w:tc>
      </w:tr>
    </w:tbl>
    <w:p w14:paraId="47EF5C74" w14:textId="77777777" w:rsidR="006203C9" w:rsidRPr="009F3909" w:rsidRDefault="006203C9" w:rsidP="00142518">
      <w:pPr>
        <w:rPr>
          <w:rFonts w:ascii="Times New Roman" w:hAnsi="Times New Roman" w:cs="Times New Roman"/>
          <w:b/>
          <w:sz w:val="28"/>
          <w:szCs w:val="28"/>
        </w:rPr>
      </w:pPr>
    </w:p>
    <w:p w14:paraId="462158E1" w14:textId="19074BB0" w:rsidR="00142518" w:rsidRPr="009F3909" w:rsidRDefault="00142518" w:rsidP="00142518">
      <w:pPr>
        <w:rPr>
          <w:rFonts w:ascii="Times New Roman" w:hAnsi="Times New Roman" w:cs="Times New Roman"/>
          <w:b/>
          <w:sz w:val="28"/>
          <w:szCs w:val="28"/>
        </w:rPr>
      </w:pPr>
      <w:r w:rsidRPr="009F3909">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9F3909" w14:paraId="0625EF17" w14:textId="77777777" w:rsidTr="00801458">
        <w:trPr>
          <w:trHeight w:val="521"/>
        </w:trPr>
        <w:tc>
          <w:tcPr>
            <w:tcW w:w="903" w:type="pct"/>
          </w:tcPr>
          <w:p w14:paraId="085B792C" w14:textId="77777777" w:rsidR="00142518" w:rsidRPr="009F3909" w:rsidRDefault="00142518" w:rsidP="00801458">
            <w:pPr>
              <w:autoSpaceDE w:val="0"/>
              <w:autoSpaceDN w:val="0"/>
              <w:adjustRightInd w:val="0"/>
              <w:spacing w:after="0" w:line="240" w:lineRule="auto"/>
              <w:rPr>
                <w:rFonts w:ascii="Times New Roman" w:hAnsi="Times New Roman" w:cs="Times New Roman"/>
                <w:color w:val="000000"/>
              </w:rPr>
            </w:pPr>
            <w:r w:rsidRPr="009F3909">
              <w:rPr>
                <w:rFonts w:ascii="Times New Roman" w:hAnsi="Times New Roman" w:cs="Times New Roman"/>
                <w:color w:val="000000"/>
              </w:rPr>
              <w:t xml:space="preserve">2 (балл до 54) </w:t>
            </w:r>
          </w:p>
        </w:tc>
        <w:tc>
          <w:tcPr>
            <w:tcW w:w="4097" w:type="pct"/>
          </w:tcPr>
          <w:p w14:paraId="384440C3" w14:textId="77777777" w:rsidR="00142518" w:rsidRPr="009F3909" w:rsidRDefault="00142518" w:rsidP="00801458">
            <w:pPr>
              <w:autoSpaceDE w:val="0"/>
              <w:autoSpaceDN w:val="0"/>
              <w:adjustRightInd w:val="0"/>
              <w:spacing w:after="0" w:line="240" w:lineRule="auto"/>
              <w:rPr>
                <w:rFonts w:ascii="Times New Roman" w:hAnsi="Times New Roman" w:cs="Times New Roman"/>
                <w:color w:val="000000"/>
              </w:rPr>
            </w:pPr>
            <w:r w:rsidRPr="009F3909">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9F3909" w:rsidRDefault="00142518" w:rsidP="00801458">
            <w:pPr>
              <w:autoSpaceDE w:val="0"/>
              <w:autoSpaceDN w:val="0"/>
              <w:adjustRightInd w:val="0"/>
              <w:spacing w:after="0" w:line="240" w:lineRule="auto"/>
              <w:rPr>
                <w:rFonts w:ascii="Times New Roman" w:hAnsi="Times New Roman" w:cs="Times New Roman"/>
                <w:color w:val="000000"/>
              </w:rPr>
            </w:pPr>
            <w:r w:rsidRPr="009F3909">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9F3909" w14:paraId="10811456" w14:textId="77777777" w:rsidTr="00801458">
        <w:trPr>
          <w:trHeight w:val="522"/>
        </w:trPr>
        <w:tc>
          <w:tcPr>
            <w:tcW w:w="903" w:type="pct"/>
          </w:tcPr>
          <w:p w14:paraId="7851EEB6" w14:textId="77777777" w:rsidR="00142518" w:rsidRPr="009F3909" w:rsidRDefault="00142518" w:rsidP="00801458">
            <w:pPr>
              <w:autoSpaceDE w:val="0"/>
              <w:autoSpaceDN w:val="0"/>
              <w:adjustRightInd w:val="0"/>
              <w:spacing w:after="0" w:line="240" w:lineRule="auto"/>
              <w:rPr>
                <w:rFonts w:ascii="Times New Roman" w:hAnsi="Times New Roman" w:cs="Times New Roman"/>
                <w:color w:val="000000"/>
              </w:rPr>
            </w:pPr>
            <w:r w:rsidRPr="009F3909">
              <w:rPr>
                <w:rFonts w:ascii="Times New Roman" w:hAnsi="Times New Roman" w:cs="Times New Roman"/>
                <w:color w:val="000000"/>
              </w:rPr>
              <w:t xml:space="preserve">3 (балл 55-69) </w:t>
            </w:r>
          </w:p>
        </w:tc>
        <w:tc>
          <w:tcPr>
            <w:tcW w:w="4097" w:type="pct"/>
          </w:tcPr>
          <w:p w14:paraId="7A3FC682" w14:textId="77777777" w:rsidR="00142518" w:rsidRPr="009F3909" w:rsidRDefault="00142518" w:rsidP="00801458">
            <w:pPr>
              <w:autoSpaceDE w:val="0"/>
              <w:autoSpaceDN w:val="0"/>
              <w:adjustRightInd w:val="0"/>
              <w:spacing w:after="0" w:line="240" w:lineRule="auto"/>
              <w:rPr>
                <w:rFonts w:ascii="Times New Roman" w:hAnsi="Times New Roman" w:cs="Times New Roman"/>
                <w:color w:val="000000"/>
              </w:rPr>
            </w:pPr>
            <w:r w:rsidRPr="009F3909">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9F3909" w:rsidRDefault="00142518" w:rsidP="00801458">
            <w:pPr>
              <w:autoSpaceDE w:val="0"/>
              <w:autoSpaceDN w:val="0"/>
              <w:adjustRightInd w:val="0"/>
              <w:spacing w:after="0" w:line="240" w:lineRule="auto"/>
              <w:rPr>
                <w:rFonts w:ascii="Times New Roman" w:hAnsi="Times New Roman" w:cs="Times New Roman"/>
                <w:color w:val="000000"/>
              </w:rPr>
            </w:pPr>
            <w:r w:rsidRPr="009F3909">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9F3909" w14:paraId="49028BD0" w14:textId="77777777" w:rsidTr="00801458">
        <w:trPr>
          <w:trHeight w:val="661"/>
        </w:trPr>
        <w:tc>
          <w:tcPr>
            <w:tcW w:w="903" w:type="pct"/>
          </w:tcPr>
          <w:p w14:paraId="42F5DE9D" w14:textId="77777777" w:rsidR="00142518" w:rsidRPr="009F3909" w:rsidRDefault="00142518" w:rsidP="00801458">
            <w:pPr>
              <w:autoSpaceDE w:val="0"/>
              <w:autoSpaceDN w:val="0"/>
              <w:adjustRightInd w:val="0"/>
              <w:spacing w:after="0" w:line="240" w:lineRule="auto"/>
              <w:rPr>
                <w:rFonts w:ascii="Times New Roman" w:hAnsi="Times New Roman" w:cs="Times New Roman"/>
                <w:color w:val="000000"/>
              </w:rPr>
            </w:pPr>
            <w:r w:rsidRPr="009F3909">
              <w:rPr>
                <w:rFonts w:ascii="Times New Roman" w:hAnsi="Times New Roman" w:cs="Times New Roman"/>
                <w:color w:val="000000"/>
              </w:rPr>
              <w:t xml:space="preserve">4 (балл 70-84) </w:t>
            </w:r>
          </w:p>
        </w:tc>
        <w:tc>
          <w:tcPr>
            <w:tcW w:w="4097" w:type="pct"/>
          </w:tcPr>
          <w:p w14:paraId="6D6A0FCA" w14:textId="77777777" w:rsidR="00142518" w:rsidRPr="009F3909" w:rsidRDefault="00142518" w:rsidP="00801458">
            <w:pPr>
              <w:autoSpaceDE w:val="0"/>
              <w:autoSpaceDN w:val="0"/>
              <w:adjustRightInd w:val="0"/>
              <w:spacing w:after="0" w:line="240" w:lineRule="auto"/>
              <w:rPr>
                <w:rFonts w:ascii="Times New Roman" w:hAnsi="Times New Roman" w:cs="Times New Roman"/>
                <w:color w:val="000000"/>
              </w:rPr>
            </w:pPr>
            <w:r w:rsidRPr="009F3909">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9F3909" w:rsidRDefault="00142518" w:rsidP="00801458">
            <w:pPr>
              <w:autoSpaceDE w:val="0"/>
              <w:autoSpaceDN w:val="0"/>
              <w:adjustRightInd w:val="0"/>
              <w:spacing w:after="0" w:line="240" w:lineRule="auto"/>
              <w:rPr>
                <w:rFonts w:ascii="Times New Roman" w:hAnsi="Times New Roman" w:cs="Times New Roman"/>
                <w:color w:val="000000"/>
              </w:rPr>
            </w:pPr>
            <w:r w:rsidRPr="009F3909">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9F3909" w14:paraId="5069F4F2" w14:textId="77777777" w:rsidTr="00801458">
        <w:trPr>
          <w:trHeight w:val="800"/>
        </w:trPr>
        <w:tc>
          <w:tcPr>
            <w:tcW w:w="903" w:type="pct"/>
          </w:tcPr>
          <w:p w14:paraId="01BA85FB" w14:textId="77777777" w:rsidR="00142518" w:rsidRPr="009F3909" w:rsidRDefault="00142518" w:rsidP="00801458">
            <w:pPr>
              <w:autoSpaceDE w:val="0"/>
              <w:autoSpaceDN w:val="0"/>
              <w:adjustRightInd w:val="0"/>
              <w:spacing w:after="0" w:line="240" w:lineRule="auto"/>
              <w:rPr>
                <w:rFonts w:ascii="Times New Roman" w:hAnsi="Times New Roman" w:cs="Times New Roman"/>
                <w:color w:val="000000"/>
              </w:rPr>
            </w:pPr>
            <w:r w:rsidRPr="009F3909">
              <w:rPr>
                <w:rFonts w:ascii="Times New Roman" w:hAnsi="Times New Roman" w:cs="Times New Roman"/>
                <w:color w:val="000000"/>
              </w:rPr>
              <w:t xml:space="preserve">5 (балл 85-100) </w:t>
            </w:r>
          </w:p>
        </w:tc>
        <w:tc>
          <w:tcPr>
            <w:tcW w:w="4097" w:type="pct"/>
          </w:tcPr>
          <w:p w14:paraId="6BB2925F" w14:textId="77777777" w:rsidR="00142518" w:rsidRPr="009F3909" w:rsidRDefault="00142518" w:rsidP="00801458">
            <w:pPr>
              <w:autoSpaceDE w:val="0"/>
              <w:autoSpaceDN w:val="0"/>
              <w:adjustRightInd w:val="0"/>
              <w:spacing w:after="0" w:line="240" w:lineRule="auto"/>
              <w:rPr>
                <w:rFonts w:ascii="Times New Roman" w:hAnsi="Times New Roman" w:cs="Times New Roman"/>
                <w:color w:val="000000"/>
              </w:rPr>
            </w:pPr>
            <w:r w:rsidRPr="009F3909">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9F3909" w:rsidRDefault="00142518" w:rsidP="00801458">
            <w:pPr>
              <w:autoSpaceDE w:val="0"/>
              <w:autoSpaceDN w:val="0"/>
              <w:adjustRightInd w:val="0"/>
              <w:spacing w:after="0" w:line="240" w:lineRule="auto"/>
              <w:rPr>
                <w:rFonts w:ascii="Times New Roman" w:hAnsi="Times New Roman" w:cs="Times New Roman"/>
                <w:color w:val="000000"/>
              </w:rPr>
            </w:pPr>
            <w:r w:rsidRPr="009F3909">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 </w:t>
            </w:r>
          </w:p>
        </w:tc>
      </w:tr>
    </w:tbl>
    <w:p w14:paraId="0BE6DAB5" w14:textId="77777777" w:rsidR="00142518" w:rsidRPr="009F3909"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3"/>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018B82" w14:textId="77777777" w:rsidR="00CC602D" w:rsidRDefault="00CC602D" w:rsidP="00315CA6">
      <w:pPr>
        <w:spacing w:after="0" w:line="240" w:lineRule="auto"/>
      </w:pPr>
      <w:r>
        <w:separator/>
      </w:r>
    </w:p>
  </w:endnote>
  <w:endnote w:type="continuationSeparator" w:id="0">
    <w:p w14:paraId="33EE0599" w14:textId="77777777" w:rsidR="00CC602D" w:rsidRDefault="00CC602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B3780">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F8346C" w14:textId="77777777" w:rsidR="00CC602D" w:rsidRDefault="00CC602D" w:rsidP="00315CA6">
      <w:pPr>
        <w:spacing w:after="0" w:line="240" w:lineRule="auto"/>
      </w:pPr>
      <w:r>
        <w:separator/>
      </w:r>
    </w:p>
  </w:footnote>
  <w:footnote w:type="continuationSeparator" w:id="0">
    <w:p w14:paraId="4D7552C3" w14:textId="77777777" w:rsidR="00CC602D" w:rsidRDefault="00CC602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86A78"/>
    <w:multiLevelType w:val="hybridMultilevel"/>
    <w:tmpl w:val="01C063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84C0B81"/>
    <w:multiLevelType w:val="hybridMultilevel"/>
    <w:tmpl w:val="9224DD56"/>
    <w:lvl w:ilvl="0" w:tplc="C464CC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AB11D89"/>
    <w:multiLevelType w:val="hybridMultilevel"/>
    <w:tmpl w:val="A8D43D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6"/>
  </w:num>
  <w:num w:numId="7">
    <w:abstractNumId w:val="8"/>
  </w:num>
  <w:num w:numId="8">
    <w:abstractNumId w:val="4"/>
  </w:num>
  <w:num w:numId="9">
    <w:abstractNumId w:val="9"/>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B3780"/>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3909"/>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602D"/>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415338"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image" Target="media/image2.wmf"/><Relationship Id="rId7" Type="http://schemas.microsoft.com/office/2007/relationships/stylesWithEffects" Target="stylesWithEffects.xml"/><Relationship Id="rId12" Type="http://schemas.openxmlformats.org/officeDocument/2006/relationships/hyperlink" Target="https://urait.ru/bcode/510472" TargetMode="External"/><Relationship Id="rId17" Type="http://schemas.openxmlformats.org/officeDocument/2006/relationships/hyperlink" Target="http://www.oecd-ilibrary.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1.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id=398574" TargetMode="External"/><Relationship Id="rId22"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94DD6B-6383-480A-AD2A-0DF00B7C3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15</Pages>
  <Words>4358</Words>
  <Characters>24845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2025-03-03T09:04:00Z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