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Философия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38.05.01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Экономическая безопасность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Экономико-правовое обеспечение экономической безопасности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Специалитет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61594074" w:rsidR="00A77598" w:rsidRPr="00193582" w:rsidRDefault="00193582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A711F0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711F0">
              <w:rPr>
                <w:rFonts w:ascii="Times New Roman" w:hAnsi="Times New Roman" w:cs="Times New Roman"/>
                <w:sz w:val="20"/>
                <w:szCs w:val="20"/>
              </w:rPr>
              <w:t>к.филос.н., Панфилова Марина Игоревна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41663511" w:rsidR="004475DA" w:rsidRPr="00193582" w:rsidRDefault="00193582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725F05AE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711F0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453D2CD3" w:rsidR="00D75436" w:rsidRDefault="00D7082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711F0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25646B80" w:rsidR="00D75436" w:rsidRDefault="00D7082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711F0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04251076" w:rsidR="00D75436" w:rsidRDefault="00D7082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711F0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67E6B954" w:rsidR="00D75436" w:rsidRDefault="00D7082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711F0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24B2D616" w:rsidR="00D75436" w:rsidRDefault="00D7082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711F0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33FC97DF" w:rsidR="00D75436" w:rsidRDefault="00D7082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711F0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4B5E4A69" w:rsidR="00D75436" w:rsidRDefault="00D7082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711F0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15C21715" w:rsidR="00D75436" w:rsidRDefault="00D7082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711F0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14FF6631" w:rsidR="00D75436" w:rsidRDefault="00D7082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711F0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43C1F122" w:rsidR="00D75436" w:rsidRDefault="00D7082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711F0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5950C4CB" w:rsidR="00D75436" w:rsidRDefault="00D7082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711F0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52111449" w:rsidR="00D75436" w:rsidRDefault="00D7082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711F0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020E0744" w:rsidR="00D75436" w:rsidRDefault="00D7082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711F0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488962B3" w:rsidR="00D75436" w:rsidRDefault="00D7082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711F0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3D5E1153" w:rsidR="00D75436" w:rsidRDefault="00D7082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711F0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21E47DF7" w:rsidR="00D75436" w:rsidRDefault="00D7082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711F0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76EACEB9" w:rsidR="00D75436" w:rsidRDefault="00D7082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711F0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299924EC" w:rsidR="00751095" w:rsidRDefault="00751095" w:rsidP="00A711F0">
      <w:pPr>
        <w:pStyle w:val="1"/>
        <w:numPr>
          <w:ilvl w:val="0"/>
          <w:numId w:val="9"/>
        </w:num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0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ЦЕЛИ ОСВОЕНИЯ ДИСЦИПЛИНЫ</w:t>
      </w:r>
      <w:bookmarkEnd w:id="0"/>
    </w:p>
    <w:p w14:paraId="437639EE" w14:textId="77777777" w:rsidR="00A711F0" w:rsidRPr="00A711F0" w:rsidRDefault="00A711F0" w:rsidP="00A711F0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Дать студентам базовые философские знания, сформировать навыки философского осмысления мировоззренческих проблем.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1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Философия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8FEABDE" w:rsidR="0075109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3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2"/>
      <w:bookmarkEnd w:id="3"/>
    </w:p>
    <w:p w14:paraId="5D144B93" w14:textId="77777777" w:rsidR="001C5EF3" w:rsidRPr="001C5EF3" w:rsidRDefault="001C5EF3" w:rsidP="001C5EF3">
      <w:bookmarkStart w:id="4" w:name="_GoBack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A711F0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A711F0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A711F0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A711F0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A711F0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A711F0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711F0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A711F0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A711F0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A711F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A711F0">
              <w:rPr>
                <w:rFonts w:ascii="Times New Roman" w:hAnsi="Times New Roman" w:cs="Times New Roman"/>
              </w:rPr>
              <w:t>УК-5 - Способен анализировать и учитывать разнообразие культур в процессе межкультурного взаимодействия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A711F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711F0">
              <w:rPr>
                <w:rFonts w:ascii="Times New Roman" w:hAnsi="Times New Roman" w:cs="Times New Roman"/>
                <w:lang w:bidi="ru-RU"/>
              </w:rPr>
              <w:t>УК-5.4 - Проводит анализ влияния разнообразия культур на различные сферы деятельности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A711F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711F0">
              <w:rPr>
                <w:rFonts w:ascii="Times New Roman" w:hAnsi="Times New Roman" w:cs="Times New Roman"/>
              </w:rPr>
              <w:t xml:space="preserve">Знать: </w:t>
            </w:r>
            <w:r w:rsidR="00316402" w:rsidRPr="00A711F0">
              <w:rPr>
                <w:rFonts w:ascii="Times New Roman" w:hAnsi="Times New Roman" w:cs="Times New Roman"/>
              </w:rPr>
              <w:t>содержание основных философских учений и их роль в истории культуры; сущность, структуру и закономерности исторического развития общества, его социокультурные особенности и традиции.</w:t>
            </w:r>
            <w:r w:rsidRPr="00A711F0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A711F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711F0">
              <w:rPr>
                <w:rFonts w:ascii="Times New Roman" w:hAnsi="Times New Roman" w:cs="Times New Roman"/>
              </w:rPr>
              <w:t xml:space="preserve">Уметь: </w:t>
            </w:r>
            <w:r w:rsidR="00FD518F" w:rsidRPr="00A711F0">
              <w:rPr>
                <w:rFonts w:ascii="Times New Roman" w:hAnsi="Times New Roman" w:cs="Times New Roman"/>
              </w:rPr>
              <w:t>самостоятельно применять философские знания в межкультурной коммуникации с учетом мировоззренческих и социокультурных различий социальных групп и общностей.</w:t>
            </w:r>
            <w:r w:rsidRPr="00A711F0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A711F0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A711F0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A711F0">
              <w:rPr>
                <w:rFonts w:ascii="Times New Roman" w:hAnsi="Times New Roman" w:cs="Times New Roman"/>
              </w:rPr>
              <w:t>навыками толерантного восприятия социальных, этнических и культурных различий.</w:t>
            </w:r>
            <w:r w:rsidRPr="00A711F0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A711F0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4DA9C002" w:rsidR="00546A9C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p w14:paraId="0437DFC0" w14:textId="77777777" w:rsidR="00A711F0" w:rsidRPr="00A711F0" w:rsidRDefault="00A711F0" w:rsidP="00A711F0"/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Предмет философии.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Понятие мировоззрения и его структура. Исторические формы мировоззрения. Становление философии. Специфика философских проблем. Предмет философии в историческом развитии. Философия, искусство, </w:t>
            </w:r>
            <w:r w:rsidRPr="00352B6F">
              <w:rPr>
                <w:lang w:bidi="ru-RU"/>
              </w:rPr>
              <w:lastRenderedPageBreak/>
              <w:t>религия, наука: сравнительный анализ. Научные, философские и религиозные картины мира.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08913B4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57125E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Структура философского знания.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0C85FF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Онтология, гносеология, логика, этика, эстетика в структуре философского знания. Функции философии. Основные направления, школы философии.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2167E8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4015EF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3A59DE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3A83F4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7347264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69BBF2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Философия Древнего Востока.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001030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Специфика индийской философии: традиционные и нетрадиционные школы. Натурфилософские и социально-этические школы Древнего Китая.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1DDDE7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7AB3FA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FB703F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B205AC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1DE5D56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B95906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Античная философия.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3D0671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Особенности античной философии. Натурфилософия древней Греции. Софисты и Сократ: проблема человека. Объективный идеализм Платона. Философская система Аристотеля. Проблемы этики в эллинистических школах. Неоплатонизм.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D101B1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DEB7E7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E5EAD7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1315DB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065AB5D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539B88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Философия Средневековья.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268C52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Специфика средневековой культуры. Религия, теология и философия. Апологетика, патристика, схоластика.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860F05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9F02A4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D92608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EBFA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277A5F5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0FDF87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Философия Возрождения.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A3158B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Проблема человека в гуманистической философии Ренессанса. Натурфилософские учения. Социальные утопии Возрождения 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224ADB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428DB0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E68B44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1D8DBE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4FB8A2F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CA8DF8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Философия Нового времени.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594241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Научная революция и проблема познания в философии. Рационализм, Декарт, Спиноза, Лейбниц. Эмпиризм: Бэкон, Гоббс, Локк. Агностицизм: Беркли, Юм. Немецкая классическая философия: Кант, Гегель, Фейербах. Онтологическая проблема: варианты решения. Человек, общество, культура.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F3995B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F30938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597541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980DD5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1642747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951567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Современная философия.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06FFB6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проблемы и направления современной философии. Будущее человечества. Глобальные проблемы современности. Глобализация с точки зрения социальной синергетики.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30CCAA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CC83F6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34B26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5ADC3E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27A723A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E7B3F3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Русская философия.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934109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Социокультурные условия развития русской философии и ее своеобразие. Проблемы истории, общественного идеала, нравственности. Славянофильско-западническая дискуссия и русская идея. Русский персонализм: Н. Бердяев, Л. Шестов. Традиции русского космизма.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D6D703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A777F8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564D7D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8B9B6D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4241E4A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20E97B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Проблема бытия.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4DEA16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Учение о бытии. Монистические и плюралистические концепции бытия, самоорганизация бытия. Философское учение о материи и её атрибутах: движение, пространство, время, отражение. Происхождение, сущность и структура сознания. Проблема идеального. Диалектика как всеобщее учение о развитии. Детерминизм и индетерминизм. Динамические и статистические закономерности.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BE3553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B492CE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14C281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1AA6DC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1F7B097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4ECA19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11. Проблемы </w:t>
            </w: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познания. Философия и методология науки.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5002B6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lastRenderedPageBreak/>
              <w:t xml:space="preserve">Сознание и познание. Познание, творчество, </w:t>
            </w:r>
            <w:r w:rsidRPr="00352B6F">
              <w:rPr>
                <w:lang w:bidi="ru-RU"/>
              </w:rPr>
              <w:lastRenderedPageBreak/>
              <w:t>практика. Вера и знание. Понимание и объяснение. Рациональное и иррациональное в познавательной деятельности. Проблема истины. Действительность, мышление, логика и язык. Искусство спора, основы логики. Научное и вненаучное знание. Критерии научности. Структура научного познания, его методы и формы. Эмпирическое и теоретическое исследование. Роль творческого воображения. Рост научного знания. Научные революции и смены типов рациональности. Наука и техника.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28DA02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E46BA0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A5CB7E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206F1E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515AFD7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E27700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12. Проблема человека в философии.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A00924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Смысл человеческого бытия. Насилие и ненасилие. Свобода и ответственность. Мораль, справедливость, право. Нравственные ценности. Представления о совершенном человеке в различных культурах. Сознание, самосознание и личность. Личность в поисках смысла жизни. Эстетические ценности и их роль в человеческой жизни. Религиозные ценности и свобода совести.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2F9A02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D823F5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8C44BB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D9968E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3A14575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ABAFFB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13. Социальная философия.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2F0295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Человек, общество, культура. Человек и природа. Общество и его структура. Гражданское общество и государство. Человек в системе социальных связей. Специфика социальной реальности. Функции социального идеала. Человек и исторический процесс: личность и массы, свобода и необходимость. Формационная и цивилизационная концепции общественного развития. Проблема прогресса: технический и духовный прогресс. Социальная философия о характере исторического процесса. Культура и история. Культура и цивилизация. Будущее человечества, глобальные проблемы современности, взаимодействие цивилизаций и сценарии будущего.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26F4BC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2BB8C6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00532B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277696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60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388"/>
        <w:gridCol w:w="2719"/>
      </w:tblGrid>
      <w:tr w:rsidR="00262CF0" w:rsidRPr="007E6725" w14:paraId="5F00FF08" w14:textId="77777777" w:rsidTr="00A711F0">
        <w:trPr>
          <w:trHeight w:val="641"/>
        </w:trPr>
        <w:tc>
          <w:tcPr>
            <w:tcW w:w="3655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345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A711F0">
        <w:trPr>
          <w:trHeight w:val="354"/>
        </w:trPr>
        <w:tc>
          <w:tcPr>
            <w:tcW w:w="3655" w:type="pct"/>
            <w:shd w:val="clear" w:color="auto" w:fill="auto"/>
            <w:vAlign w:val="center"/>
          </w:tcPr>
          <w:p w14:paraId="31B092F5" w14:textId="4DED7782" w:rsidR="00262CF0" w:rsidRPr="00A711F0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A711F0">
              <w:rPr>
                <w:rFonts w:ascii="Times New Roman" w:hAnsi="Times New Roman" w:cs="Times New Roman"/>
                <w:sz w:val="24"/>
                <w:szCs w:val="24"/>
              </w:rPr>
              <w:t xml:space="preserve">Спиркин, А. Г.  Философия : учебник для вузов / А. Г. Спиркин. — 3-е </w:t>
            </w:r>
            <w:r w:rsidRPr="00A711F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изд., перераб. и доп. — Москва : Издательство Юрайт, 2025. — 585 с.</w:t>
            </w:r>
          </w:p>
        </w:tc>
        <w:tc>
          <w:tcPr>
            <w:tcW w:w="1345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D7082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1" w:history="1">
              <w:r w:rsidR="00984247">
                <w:rPr>
                  <w:color w:val="00008B"/>
                  <w:u w:val="single"/>
                </w:rPr>
                <w:t>https://urait.ru/bcode/56885</w:t>
              </w:r>
              <w:r w:rsidR="00984247">
                <w:rPr>
                  <w:color w:val="00008B"/>
                  <w:u w:val="single"/>
                </w:rPr>
                <w:lastRenderedPageBreak/>
                <w:t>1</w:t>
              </w:r>
            </w:hyperlink>
          </w:p>
        </w:tc>
      </w:tr>
      <w:tr w:rsidR="00262CF0" w:rsidRPr="007E6725" w14:paraId="36ED11FE" w14:textId="77777777" w:rsidTr="00A711F0">
        <w:trPr>
          <w:trHeight w:val="354"/>
        </w:trPr>
        <w:tc>
          <w:tcPr>
            <w:tcW w:w="3655" w:type="pct"/>
            <w:shd w:val="clear" w:color="auto" w:fill="auto"/>
            <w:vAlign w:val="center"/>
          </w:tcPr>
          <w:p w14:paraId="39683952" w14:textId="77777777" w:rsidR="00262CF0" w:rsidRPr="00A711F0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A711F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Философия Средних веков и эпохи Возрождения : учебное пособие/ [сост.: Е.В.Бранская и др.] ; под ред. А.Ю.Григоренко, С.И.Тягунова- Санкт-Петербург : Изд-во СПбГЭУ, 2016 – 214 с.</w:t>
            </w:r>
          </w:p>
        </w:tc>
        <w:tc>
          <w:tcPr>
            <w:tcW w:w="1345" w:type="pct"/>
            <w:shd w:val="clear" w:color="auto" w:fill="auto"/>
            <w:vAlign w:val="center"/>
            <w:hideMark/>
          </w:tcPr>
          <w:p w14:paraId="6E6BC18C" w14:textId="77777777" w:rsidR="00262CF0" w:rsidRPr="007E6725" w:rsidRDefault="00D7082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https://opac.unecon.ru/elibrar ... B2%D0%B5%D0%BA%D0%BE%D0%B2.pdf</w:t>
              </w:r>
            </w:hyperlink>
          </w:p>
        </w:tc>
      </w:tr>
      <w:tr w:rsidR="00262CF0" w:rsidRPr="007E6725" w14:paraId="0A32A746" w14:textId="77777777" w:rsidTr="00A711F0">
        <w:trPr>
          <w:trHeight w:val="354"/>
        </w:trPr>
        <w:tc>
          <w:tcPr>
            <w:tcW w:w="3655" w:type="pct"/>
            <w:shd w:val="clear" w:color="auto" w:fill="auto"/>
            <w:vAlign w:val="center"/>
          </w:tcPr>
          <w:p w14:paraId="3FD81A1C" w14:textId="77777777" w:rsidR="00262CF0" w:rsidRPr="00A711F0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A711F0">
              <w:rPr>
                <w:rFonts w:ascii="Times New Roman" w:hAnsi="Times New Roman" w:cs="Times New Roman"/>
                <w:sz w:val="24"/>
                <w:szCs w:val="24"/>
              </w:rPr>
              <w:t>Философия : практикум / С.И.Тягунов, Т.В.Хан  —Санкт-Петербург : Изд-во СПбГЭУ, 2017. — 36 с.</w:t>
            </w:r>
          </w:p>
        </w:tc>
        <w:tc>
          <w:tcPr>
            <w:tcW w:w="1345" w:type="pct"/>
            <w:shd w:val="clear" w:color="auto" w:fill="auto"/>
            <w:vAlign w:val="center"/>
            <w:hideMark/>
          </w:tcPr>
          <w:p w14:paraId="606E8008" w14:textId="77777777" w:rsidR="00262CF0" w:rsidRPr="007E6725" w:rsidRDefault="00D7082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https://opac.unecon.ru/elibrar ... 81%D0%BE%D1%84%D0%B8%D1%8F.pdf</w:t>
              </w:r>
            </w:hyperlink>
          </w:p>
        </w:tc>
      </w:tr>
      <w:tr w:rsidR="00262CF0" w:rsidRPr="007E6725" w14:paraId="0C131B1D" w14:textId="77777777" w:rsidTr="00A711F0">
        <w:trPr>
          <w:trHeight w:val="354"/>
        </w:trPr>
        <w:tc>
          <w:tcPr>
            <w:tcW w:w="3655" w:type="pct"/>
            <w:shd w:val="clear" w:color="auto" w:fill="auto"/>
            <w:vAlign w:val="center"/>
          </w:tcPr>
          <w:p w14:paraId="5447DF47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A711F0">
              <w:rPr>
                <w:rFonts w:ascii="Times New Roman" w:hAnsi="Times New Roman" w:cs="Times New Roman"/>
                <w:sz w:val="24"/>
                <w:szCs w:val="24"/>
              </w:rPr>
              <w:t xml:space="preserve">Философия Нового времени : учебное пособие / [Бранская Е.В. и др.] ; под ред. М.И.Панфиловой, С.И.Тягунова .— Санкт-Петербург : Изд-во СПбГЭУ, 2017.—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219 с.</w:t>
            </w:r>
          </w:p>
        </w:tc>
        <w:tc>
          <w:tcPr>
            <w:tcW w:w="1345" w:type="pct"/>
            <w:shd w:val="clear" w:color="auto" w:fill="auto"/>
            <w:vAlign w:val="center"/>
            <w:hideMark/>
          </w:tcPr>
          <w:p w14:paraId="644D7F22" w14:textId="77777777" w:rsidR="00262CF0" w:rsidRPr="007E6725" w:rsidRDefault="00D7082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 w:rsidRPr="00A711F0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B5%D0%BC%D0%B5%D0%BD%D0%B8.pdf</w:t>
              </w:r>
            </w:hyperlink>
          </w:p>
        </w:tc>
      </w:tr>
      <w:tr w:rsidR="00262CF0" w:rsidRPr="007E6725" w14:paraId="430AAD93" w14:textId="77777777" w:rsidTr="00A711F0">
        <w:trPr>
          <w:trHeight w:val="354"/>
        </w:trPr>
        <w:tc>
          <w:tcPr>
            <w:tcW w:w="3655" w:type="pct"/>
            <w:shd w:val="clear" w:color="auto" w:fill="auto"/>
            <w:vAlign w:val="center"/>
          </w:tcPr>
          <w:p w14:paraId="5403E041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A711F0">
              <w:rPr>
                <w:rFonts w:ascii="Times New Roman" w:hAnsi="Times New Roman" w:cs="Times New Roman"/>
                <w:sz w:val="24"/>
                <w:szCs w:val="24"/>
              </w:rPr>
              <w:t xml:space="preserve">Философия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 w:rsidRPr="00A711F0">
              <w:rPr>
                <w:rFonts w:ascii="Times New Roman" w:hAnsi="Times New Roman" w:cs="Times New Roman"/>
                <w:sz w:val="24"/>
                <w:szCs w:val="24"/>
              </w:rPr>
              <w:t xml:space="preserve"> века : учебное пособие / [Е.В.Бранская и др.] ; под ред. М.И.Панфиловой, С.И.Тягунова.— Санкт-Петербург : Изд-во СПбГЭУ, 2018 .—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256 с.</w:t>
            </w:r>
          </w:p>
        </w:tc>
        <w:tc>
          <w:tcPr>
            <w:tcW w:w="1345" w:type="pct"/>
            <w:shd w:val="clear" w:color="auto" w:fill="auto"/>
            <w:vAlign w:val="center"/>
            <w:hideMark/>
          </w:tcPr>
          <w:p w14:paraId="33BF0AB6" w14:textId="77777777" w:rsidR="00262CF0" w:rsidRPr="007E6725" w:rsidRDefault="00D7082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 w:rsidRPr="00A711F0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20%D0%B2%D0%B5%D0%BA%D0%B0.pdf</w:t>
              </w:r>
            </w:hyperlink>
          </w:p>
        </w:tc>
      </w:tr>
      <w:tr w:rsidR="00262CF0" w:rsidRPr="007E6725" w14:paraId="64C4363B" w14:textId="77777777" w:rsidTr="00A711F0">
        <w:trPr>
          <w:trHeight w:val="354"/>
        </w:trPr>
        <w:tc>
          <w:tcPr>
            <w:tcW w:w="3655" w:type="pct"/>
            <w:shd w:val="clear" w:color="auto" w:fill="auto"/>
            <w:vAlign w:val="center"/>
          </w:tcPr>
          <w:p w14:paraId="0BB1C8DB" w14:textId="77777777" w:rsidR="00262CF0" w:rsidRPr="00A711F0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A711F0">
              <w:rPr>
                <w:rFonts w:ascii="Times New Roman" w:hAnsi="Times New Roman" w:cs="Times New Roman"/>
                <w:sz w:val="24"/>
                <w:szCs w:val="24"/>
              </w:rPr>
              <w:t>Гриненко, Г. В.  Философия нового времени : учебное пособие для вузов / Г. В. Гриненко. — 4-е изд. — Москва : Издательство Юрайт, 2025. — 131 с.</w:t>
            </w:r>
          </w:p>
        </w:tc>
        <w:tc>
          <w:tcPr>
            <w:tcW w:w="1345" w:type="pct"/>
            <w:shd w:val="clear" w:color="auto" w:fill="auto"/>
            <w:vAlign w:val="center"/>
            <w:hideMark/>
          </w:tcPr>
          <w:p w14:paraId="3E7334FA" w14:textId="77777777" w:rsidR="00262CF0" w:rsidRPr="007E6725" w:rsidRDefault="00D7082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984247">
                <w:rPr>
                  <w:color w:val="00008B"/>
                  <w:u w:val="single"/>
                </w:rPr>
                <w:t>https://urait.ru/bcode/557559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71A05A44" w14:textId="77777777" w:rsidTr="007B550D">
        <w:tc>
          <w:tcPr>
            <w:tcW w:w="9345" w:type="dxa"/>
          </w:tcPr>
          <w:p w14:paraId="5661665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2284F67F" w14:textId="77777777" w:rsidTr="007B550D">
        <w:tc>
          <w:tcPr>
            <w:tcW w:w="9345" w:type="dxa"/>
          </w:tcPr>
          <w:p w14:paraId="2FB3DF2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7C8CA9E1" w14:textId="77777777" w:rsidTr="007B550D">
        <w:tc>
          <w:tcPr>
            <w:tcW w:w="9345" w:type="dxa"/>
          </w:tcPr>
          <w:p w14:paraId="61F12E5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25DF2BFC" w14:textId="77777777" w:rsidTr="007B550D">
        <w:tc>
          <w:tcPr>
            <w:tcW w:w="9345" w:type="dxa"/>
          </w:tcPr>
          <w:p w14:paraId="3B5E25D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eLIBRARRY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КиберЛеника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iLibrary</w:t>
            </w:r>
          </w:p>
          <w:p w14:paraId="7CE0EB53" w14:textId="77777777" w:rsidR="007B323A" w:rsidRPr="007E6725" w:rsidRDefault="00D70829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9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lastRenderedPageBreak/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lastRenderedPageBreak/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0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7595212D" w14:textId="77777777" w:rsidR="007B323A" w:rsidRPr="007E6725" w:rsidRDefault="007B323A" w:rsidP="00A711F0">
      <w:pPr>
        <w:rPr>
          <w:rFonts w:ascii="Times New Roman" w:hAnsi="Times New Roman" w:cs="Times New Roman"/>
          <w:b/>
          <w:sz w:val="28"/>
          <w:szCs w:val="28"/>
        </w:rPr>
      </w:pPr>
    </w:p>
    <w:p w14:paraId="7526B973" w14:textId="00B77F4F" w:rsidR="00315CA6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1A9BB6B2" w14:textId="77777777" w:rsidR="00A711F0" w:rsidRPr="00A711F0" w:rsidRDefault="00A711F0" w:rsidP="00A711F0"/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A711F0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A711F0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A711F0">
              <w:rPr>
                <w:b/>
                <w:sz w:val="22"/>
                <w:szCs w:val="28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A711F0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A711F0">
              <w:rPr>
                <w:b/>
                <w:sz w:val="22"/>
                <w:szCs w:val="28"/>
              </w:rPr>
              <w:t>Адрес (местоположение) учебных аудиторий</w:t>
            </w:r>
          </w:p>
        </w:tc>
      </w:tr>
      <w:tr w:rsidR="002C735C" w:rsidRPr="00A711F0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A711F0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A711F0">
              <w:rPr>
                <w:sz w:val="22"/>
                <w:szCs w:val="28"/>
              </w:rPr>
              <w:t xml:space="preserve">Ауд. 502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64 посадочных мест, рабочее место преподавателя, доска аудиторная - 1шт., тумба мультимедийная - 1шт., трибуна аудиторная - 1шт.Моноблок </w:t>
            </w:r>
            <w:r w:rsidRPr="00A711F0">
              <w:rPr>
                <w:sz w:val="22"/>
                <w:szCs w:val="28"/>
                <w:lang w:val="en-US"/>
              </w:rPr>
              <w:t>Acer</w:t>
            </w:r>
            <w:r w:rsidRPr="00A711F0">
              <w:rPr>
                <w:sz w:val="22"/>
                <w:szCs w:val="28"/>
              </w:rPr>
              <w:t xml:space="preserve"> </w:t>
            </w:r>
            <w:r w:rsidRPr="00A711F0">
              <w:rPr>
                <w:sz w:val="22"/>
                <w:szCs w:val="28"/>
                <w:lang w:val="en-US"/>
              </w:rPr>
              <w:t>Aspire</w:t>
            </w:r>
            <w:r w:rsidRPr="00A711F0">
              <w:rPr>
                <w:sz w:val="22"/>
                <w:szCs w:val="28"/>
              </w:rPr>
              <w:t xml:space="preserve"> </w:t>
            </w:r>
            <w:r w:rsidRPr="00A711F0">
              <w:rPr>
                <w:sz w:val="22"/>
                <w:szCs w:val="28"/>
                <w:lang w:val="en-US"/>
              </w:rPr>
              <w:t>Z</w:t>
            </w:r>
            <w:r w:rsidRPr="00A711F0">
              <w:rPr>
                <w:sz w:val="22"/>
                <w:szCs w:val="28"/>
              </w:rPr>
              <w:t xml:space="preserve">1811 </w:t>
            </w:r>
            <w:r w:rsidRPr="00A711F0">
              <w:rPr>
                <w:sz w:val="22"/>
                <w:szCs w:val="28"/>
                <w:lang w:val="en-US"/>
              </w:rPr>
              <w:t>Intel</w:t>
            </w:r>
            <w:r w:rsidRPr="00A711F0">
              <w:rPr>
                <w:sz w:val="22"/>
                <w:szCs w:val="28"/>
              </w:rPr>
              <w:t xml:space="preserve"> </w:t>
            </w:r>
            <w:r w:rsidRPr="00A711F0">
              <w:rPr>
                <w:sz w:val="22"/>
                <w:szCs w:val="28"/>
                <w:lang w:val="en-US"/>
              </w:rPr>
              <w:t>Core</w:t>
            </w:r>
            <w:r w:rsidRPr="00A711F0">
              <w:rPr>
                <w:sz w:val="22"/>
                <w:szCs w:val="28"/>
              </w:rPr>
              <w:t xml:space="preserve"> </w:t>
            </w:r>
            <w:r w:rsidRPr="00A711F0">
              <w:rPr>
                <w:sz w:val="22"/>
                <w:szCs w:val="28"/>
                <w:lang w:val="en-US"/>
              </w:rPr>
              <w:t>i</w:t>
            </w:r>
            <w:r w:rsidRPr="00A711F0">
              <w:rPr>
                <w:sz w:val="22"/>
                <w:szCs w:val="28"/>
              </w:rPr>
              <w:t>5-2400</w:t>
            </w:r>
            <w:r w:rsidRPr="00A711F0">
              <w:rPr>
                <w:sz w:val="22"/>
                <w:szCs w:val="28"/>
                <w:lang w:val="en-US"/>
              </w:rPr>
              <w:t>S</w:t>
            </w:r>
            <w:r w:rsidRPr="00A711F0">
              <w:rPr>
                <w:sz w:val="22"/>
                <w:szCs w:val="28"/>
              </w:rPr>
              <w:t>@2.50</w:t>
            </w:r>
            <w:r w:rsidRPr="00A711F0">
              <w:rPr>
                <w:sz w:val="22"/>
                <w:szCs w:val="28"/>
                <w:lang w:val="en-US"/>
              </w:rPr>
              <w:t>GHz</w:t>
            </w:r>
            <w:r w:rsidRPr="00A711F0">
              <w:rPr>
                <w:sz w:val="22"/>
                <w:szCs w:val="28"/>
              </w:rPr>
              <w:t>/4</w:t>
            </w:r>
            <w:r w:rsidRPr="00A711F0">
              <w:rPr>
                <w:sz w:val="22"/>
                <w:szCs w:val="28"/>
                <w:lang w:val="en-US"/>
              </w:rPr>
              <w:t>Gb</w:t>
            </w:r>
            <w:r w:rsidRPr="00A711F0">
              <w:rPr>
                <w:sz w:val="22"/>
                <w:szCs w:val="28"/>
              </w:rPr>
              <w:t>/1</w:t>
            </w:r>
            <w:r w:rsidRPr="00A711F0">
              <w:rPr>
                <w:sz w:val="22"/>
                <w:szCs w:val="28"/>
                <w:lang w:val="en-US"/>
              </w:rPr>
              <w:t>Tb</w:t>
            </w:r>
            <w:r w:rsidRPr="00A711F0">
              <w:rPr>
                <w:sz w:val="22"/>
                <w:szCs w:val="28"/>
              </w:rPr>
              <w:t xml:space="preserve"> - 1 шт., Мультимедийный проектор </w:t>
            </w:r>
            <w:r w:rsidRPr="00A711F0">
              <w:rPr>
                <w:sz w:val="22"/>
                <w:szCs w:val="28"/>
                <w:lang w:val="en-US"/>
              </w:rPr>
              <w:t>Optoma</w:t>
            </w:r>
            <w:r w:rsidRPr="00A711F0">
              <w:rPr>
                <w:sz w:val="22"/>
                <w:szCs w:val="28"/>
              </w:rPr>
              <w:t xml:space="preserve"> </w:t>
            </w:r>
            <w:r w:rsidRPr="00A711F0">
              <w:rPr>
                <w:sz w:val="22"/>
                <w:szCs w:val="28"/>
                <w:lang w:val="en-US"/>
              </w:rPr>
              <w:t>EX</w:t>
            </w:r>
            <w:r w:rsidRPr="00A711F0">
              <w:rPr>
                <w:sz w:val="22"/>
                <w:szCs w:val="28"/>
              </w:rPr>
              <w:t xml:space="preserve">-632 - 1 шт., Экран с электроприводом </w:t>
            </w:r>
            <w:r w:rsidRPr="00A711F0">
              <w:rPr>
                <w:sz w:val="22"/>
                <w:szCs w:val="28"/>
                <w:lang w:val="en-US"/>
              </w:rPr>
              <w:t>Draper</w:t>
            </w:r>
            <w:r w:rsidRPr="00A711F0">
              <w:rPr>
                <w:sz w:val="22"/>
                <w:szCs w:val="28"/>
              </w:rPr>
              <w:t xml:space="preserve"> </w:t>
            </w:r>
            <w:r w:rsidRPr="00A711F0">
              <w:rPr>
                <w:sz w:val="22"/>
                <w:szCs w:val="28"/>
                <w:lang w:val="en-US"/>
              </w:rPr>
              <w:t>Baronet</w:t>
            </w:r>
            <w:r w:rsidRPr="00A711F0">
              <w:rPr>
                <w:sz w:val="22"/>
                <w:szCs w:val="28"/>
              </w:rPr>
              <w:t xml:space="preserve"> 153х200 см213/84 - 1 шт., Акустическая система </w:t>
            </w:r>
            <w:r w:rsidRPr="00A711F0">
              <w:rPr>
                <w:sz w:val="22"/>
                <w:szCs w:val="28"/>
                <w:lang w:val="en-US"/>
              </w:rPr>
              <w:t>Hi</w:t>
            </w:r>
            <w:r w:rsidRPr="00A711F0">
              <w:rPr>
                <w:sz w:val="22"/>
                <w:szCs w:val="28"/>
              </w:rPr>
              <w:t>-</w:t>
            </w:r>
            <w:r w:rsidRPr="00A711F0">
              <w:rPr>
                <w:sz w:val="22"/>
                <w:szCs w:val="28"/>
                <w:lang w:val="en-US"/>
              </w:rPr>
              <w:t>Fi</w:t>
            </w:r>
            <w:r w:rsidRPr="00A711F0">
              <w:rPr>
                <w:sz w:val="22"/>
                <w:szCs w:val="28"/>
              </w:rPr>
              <w:t xml:space="preserve"> </w:t>
            </w:r>
            <w:r w:rsidRPr="00A711F0">
              <w:rPr>
                <w:sz w:val="22"/>
                <w:szCs w:val="28"/>
                <w:lang w:val="en-US"/>
              </w:rPr>
              <w:t>PRO</w:t>
            </w:r>
            <w:r w:rsidRPr="00A711F0">
              <w:rPr>
                <w:sz w:val="22"/>
                <w:szCs w:val="28"/>
              </w:rPr>
              <w:t xml:space="preserve"> </w:t>
            </w:r>
            <w:r w:rsidRPr="00A711F0">
              <w:rPr>
                <w:sz w:val="22"/>
                <w:szCs w:val="28"/>
                <w:lang w:val="en-US"/>
              </w:rPr>
              <w:t>MASK</w:t>
            </w:r>
            <w:r w:rsidRPr="00A711F0">
              <w:rPr>
                <w:sz w:val="22"/>
                <w:szCs w:val="28"/>
              </w:rPr>
              <w:t>6</w:t>
            </w:r>
            <w:r w:rsidRPr="00A711F0">
              <w:rPr>
                <w:sz w:val="22"/>
                <w:szCs w:val="28"/>
                <w:lang w:val="en-US"/>
              </w:rPr>
              <w:t>T</w:t>
            </w:r>
            <w:r w:rsidRPr="00A711F0">
              <w:rPr>
                <w:sz w:val="22"/>
                <w:szCs w:val="28"/>
              </w:rPr>
              <w:t>-</w:t>
            </w:r>
            <w:r w:rsidRPr="00A711F0">
              <w:rPr>
                <w:sz w:val="22"/>
                <w:szCs w:val="28"/>
                <w:lang w:val="en-US"/>
              </w:rPr>
              <w:t>W</w:t>
            </w:r>
            <w:r w:rsidRPr="00A711F0">
              <w:rPr>
                <w:sz w:val="22"/>
                <w:szCs w:val="28"/>
              </w:rPr>
              <w:t xml:space="preserve"> - 2 шт., Микшер усилитель </w:t>
            </w:r>
            <w:r w:rsidRPr="00A711F0">
              <w:rPr>
                <w:sz w:val="22"/>
                <w:szCs w:val="28"/>
                <w:lang w:val="en-US"/>
              </w:rPr>
              <w:t>Jedia</w:t>
            </w:r>
            <w:r w:rsidRPr="00A711F0">
              <w:rPr>
                <w:sz w:val="22"/>
                <w:szCs w:val="28"/>
              </w:rPr>
              <w:t xml:space="preserve"> </w:t>
            </w:r>
            <w:r w:rsidRPr="00A711F0">
              <w:rPr>
                <w:sz w:val="22"/>
                <w:szCs w:val="28"/>
                <w:lang w:val="en-US"/>
              </w:rPr>
              <w:t>TA</w:t>
            </w:r>
            <w:r w:rsidRPr="00A711F0">
              <w:rPr>
                <w:sz w:val="22"/>
                <w:szCs w:val="28"/>
              </w:rPr>
              <w:t>-1120 в комплекте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A711F0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A711F0">
              <w:rPr>
                <w:sz w:val="22"/>
                <w:szCs w:val="28"/>
              </w:rPr>
              <w:t xml:space="preserve">192007, г. Санкт-Петербург, ул. Прилукская, д. 3, лит. </w:t>
            </w:r>
            <w:r w:rsidRPr="001C5EF3">
              <w:rPr>
                <w:sz w:val="22"/>
                <w:szCs w:val="28"/>
              </w:rPr>
              <w:t>А</w:t>
            </w:r>
          </w:p>
        </w:tc>
      </w:tr>
      <w:tr w:rsidR="002C735C" w:rsidRPr="00A711F0" w14:paraId="3FCBA3D8" w14:textId="77777777" w:rsidTr="008416EB">
        <w:tc>
          <w:tcPr>
            <w:tcW w:w="7797" w:type="dxa"/>
            <w:shd w:val="clear" w:color="auto" w:fill="auto"/>
          </w:tcPr>
          <w:p w14:paraId="7DA72BD3" w14:textId="77777777" w:rsidR="002C735C" w:rsidRPr="00A711F0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A711F0">
              <w:rPr>
                <w:sz w:val="22"/>
                <w:szCs w:val="28"/>
              </w:rPr>
              <w:t xml:space="preserve">Ауд. 116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</w:t>
            </w:r>
            <w:r w:rsidRPr="00A711F0">
              <w:rPr>
                <w:sz w:val="22"/>
                <w:szCs w:val="28"/>
              </w:rPr>
              <w:lastRenderedPageBreak/>
              <w:t xml:space="preserve">64 посадочных мест, рабочее место преподавателя, трибуна аудиторная - 1 шт., доска аудиторная - 1шт., тумба мультимедийная - 1шт.Моноблок </w:t>
            </w:r>
            <w:r w:rsidRPr="00A711F0">
              <w:rPr>
                <w:sz w:val="22"/>
                <w:szCs w:val="28"/>
                <w:lang w:val="en-US"/>
              </w:rPr>
              <w:t>Acer</w:t>
            </w:r>
            <w:r w:rsidRPr="00A711F0">
              <w:rPr>
                <w:sz w:val="22"/>
                <w:szCs w:val="28"/>
              </w:rPr>
              <w:t xml:space="preserve"> </w:t>
            </w:r>
            <w:r w:rsidRPr="00A711F0">
              <w:rPr>
                <w:sz w:val="22"/>
                <w:szCs w:val="28"/>
                <w:lang w:val="en-US"/>
              </w:rPr>
              <w:t>Aspire</w:t>
            </w:r>
            <w:r w:rsidRPr="00A711F0">
              <w:rPr>
                <w:sz w:val="22"/>
                <w:szCs w:val="28"/>
              </w:rPr>
              <w:t xml:space="preserve"> </w:t>
            </w:r>
            <w:r w:rsidRPr="00A711F0">
              <w:rPr>
                <w:sz w:val="22"/>
                <w:szCs w:val="28"/>
                <w:lang w:val="en-US"/>
              </w:rPr>
              <w:t>Z</w:t>
            </w:r>
            <w:r w:rsidRPr="00A711F0">
              <w:rPr>
                <w:sz w:val="22"/>
                <w:szCs w:val="28"/>
              </w:rPr>
              <w:t xml:space="preserve">1811 </w:t>
            </w:r>
            <w:r w:rsidRPr="00A711F0">
              <w:rPr>
                <w:sz w:val="22"/>
                <w:szCs w:val="28"/>
                <w:lang w:val="en-US"/>
              </w:rPr>
              <w:t>Intel</w:t>
            </w:r>
            <w:r w:rsidRPr="00A711F0">
              <w:rPr>
                <w:sz w:val="22"/>
                <w:szCs w:val="28"/>
              </w:rPr>
              <w:t xml:space="preserve"> </w:t>
            </w:r>
            <w:r w:rsidRPr="00A711F0">
              <w:rPr>
                <w:sz w:val="22"/>
                <w:szCs w:val="28"/>
                <w:lang w:val="en-US"/>
              </w:rPr>
              <w:t>Core</w:t>
            </w:r>
            <w:r w:rsidRPr="00A711F0">
              <w:rPr>
                <w:sz w:val="22"/>
                <w:szCs w:val="28"/>
              </w:rPr>
              <w:t xml:space="preserve"> </w:t>
            </w:r>
            <w:r w:rsidRPr="00A711F0">
              <w:rPr>
                <w:sz w:val="22"/>
                <w:szCs w:val="28"/>
                <w:lang w:val="en-US"/>
              </w:rPr>
              <w:t>i</w:t>
            </w:r>
            <w:r w:rsidRPr="00A711F0">
              <w:rPr>
                <w:sz w:val="22"/>
                <w:szCs w:val="28"/>
              </w:rPr>
              <w:t>5-2400</w:t>
            </w:r>
            <w:r w:rsidRPr="00A711F0">
              <w:rPr>
                <w:sz w:val="22"/>
                <w:szCs w:val="28"/>
                <w:lang w:val="en-US"/>
              </w:rPr>
              <w:t>S</w:t>
            </w:r>
            <w:r w:rsidRPr="00A711F0">
              <w:rPr>
                <w:sz w:val="22"/>
                <w:szCs w:val="28"/>
              </w:rPr>
              <w:t>@2.50</w:t>
            </w:r>
            <w:r w:rsidRPr="00A711F0">
              <w:rPr>
                <w:sz w:val="22"/>
                <w:szCs w:val="28"/>
                <w:lang w:val="en-US"/>
              </w:rPr>
              <w:t>GHz</w:t>
            </w:r>
            <w:r w:rsidRPr="00A711F0">
              <w:rPr>
                <w:sz w:val="22"/>
                <w:szCs w:val="28"/>
              </w:rPr>
              <w:t>/4</w:t>
            </w:r>
            <w:r w:rsidRPr="00A711F0">
              <w:rPr>
                <w:sz w:val="22"/>
                <w:szCs w:val="28"/>
                <w:lang w:val="en-US"/>
              </w:rPr>
              <w:t>Gb</w:t>
            </w:r>
            <w:r w:rsidRPr="00A711F0">
              <w:rPr>
                <w:sz w:val="22"/>
                <w:szCs w:val="28"/>
              </w:rPr>
              <w:t>/1</w:t>
            </w:r>
            <w:r w:rsidRPr="00A711F0">
              <w:rPr>
                <w:sz w:val="22"/>
                <w:szCs w:val="28"/>
                <w:lang w:val="en-US"/>
              </w:rPr>
              <w:t>Tb</w:t>
            </w:r>
            <w:r w:rsidRPr="00A711F0">
              <w:rPr>
                <w:sz w:val="22"/>
                <w:szCs w:val="28"/>
              </w:rPr>
              <w:t xml:space="preserve"> - 1 шт.,Мультимедийный проектор </w:t>
            </w:r>
            <w:r w:rsidRPr="00A711F0">
              <w:rPr>
                <w:sz w:val="22"/>
                <w:szCs w:val="28"/>
                <w:lang w:val="en-US"/>
              </w:rPr>
              <w:t>Optoma</w:t>
            </w:r>
            <w:r w:rsidRPr="00A711F0">
              <w:rPr>
                <w:sz w:val="22"/>
                <w:szCs w:val="28"/>
              </w:rPr>
              <w:t xml:space="preserve"> </w:t>
            </w:r>
            <w:r w:rsidRPr="00A711F0">
              <w:rPr>
                <w:sz w:val="22"/>
                <w:szCs w:val="28"/>
                <w:lang w:val="en-US"/>
              </w:rPr>
              <w:t>x</w:t>
            </w:r>
            <w:r w:rsidRPr="00A711F0">
              <w:rPr>
                <w:sz w:val="22"/>
                <w:szCs w:val="28"/>
              </w:rPr>
              <w:t xml:space="preserve"> 400 - 1 шт., Экран с электро-приводом </w:t>
            </w:r>
            <w:r w:rsidRPr="00A711F0">
              <w:rPr>
                <w:sz w:val="22"/>
                <w:szCs w:val="28"/>
                <w:lang w:val="en-US"/>
              </w:rPr>
              <w:t>Draper</w:t>
            </w:r>
            <w:r w:rsidRPr="00A711F0">
              <w:rPr>
                <w:sz w:val="22"/>
                <w:szCs w:val="28"/>
              </w:rPr>
              <w:t xml:space="preserve"> </w:t>
            </w:r>
            <w:r w:rsidRPr="00A711F0">
              <w:rPr>
                <w:sz w:val="22"/>
                <w:szCs w:val="28"/>
                <w:lang w:val="en-US"/>
              </w:rPr>
              <w:t>Baronet</w:t>
            </w:r>
            <w:r w:rsidRPr="00A711F0">
              <w:rPr>
                <w:sz w:val="22"/>
                <w:szCs w:val="28"/>
              </w:rPr>
              <w:t xml:space="preserve"> 153х200 см - 1 шт., Микшер усилитель </w:t>
            </w:r>
            <w:r w:rsidRPr="00A711F0">
              <w:rPr>
                <w:sz w:val="22"/>
                <w:szCs w:val="28"/>
                <w:lang w:val="en-US"/>
              </w:rPr>
              <w:t>Jedia</w:t>
            </w:r>
            <w:r w:rsidRPr="00A711F0">
              <w:rPr>
                <w:sz w:val="22"/>
                <w:szCs w:val="28"/>
              </w:rPr>
              <w:t xml:space="preserve"> </w:t>
            </w:r>
            <w:r w:rsidRPr="00A711F0">
              <w:rPr>
                <w:sz w:val="22"/>
                <w:szCs w:val="28"/>
                <w:lang w:val="en-US"/>
              </w:rPr>
              <w:t>TA</w:t>
            </w:r>
            <w:r w:rsidRPr="00A711F0">
              <w:rPr>
                <w:sz w:val="22"/>
                <w:szCs w:val="28"/>
              </w:rPr>
              <w:t xml:space="preserve">-1120 в комплекте - 1 шт., Акустическая система </w:t>
            </w:r>
            <w:r w:rsidRPr="00A711F0">
              <w:rPr>
                <w:sz w:val="22"/>
                <w:szCs w:val="28"/>
                <w:lang w:val="en-US"/>
              </w:rPr>
              <w:t>Hi</w:t>
            </w:r>
            <w:r w:rsidRPr="00A711F0">
              <w:rPr>
                <w:sz w:val="22"/>
                <w:szCs w:val="28"/>
              </w:rPr>
              <w:t>-</w:t>
            </w:r>
            <w:r w:rsidRPr="00A711F0">
              <w:rPr>
                <w:sz w:val="22"/>
                <w:szCs w:val="28"/>
                <w:lang w:val="en-US"/>
              </w:rPr>
              <w:t>Fi</w:t>
            </w:r>
            <w:r w:rsidRPr="00A711F0">
              <w:rPr>
                <w:sz w:val="22"/>
                <w:szCs w:val="28"/>
              </w:rPr>
              <w:t xml:space="preserve"> </w:t>
            </w:r>
            <w:r w:rsidRPr="00A711F0">
              <w:rPr>
                <w:sz w:val="22"/>
                <w:szCs w:val="28"/>
                <w:lang w:val="en-US"/>
              </w:rPr>
              <w:t>PRO</w:t>
            </w:r>
            <w:r w:rsidRPr="00A711F0">
              <w:rPr>
                <w:sz w:val="22"/>
                <w:szCs w:val="28"/>
              </w:rPr>
              <w:t xml:space="preserve"> </w:t>
            </w:r>
            <w:r w:rsidRPr="00A711F0">
              <w:rPr>
                <w:sz w:val="22"/>
                <w:szCs w:val="28"/>
                <w:lang w:val="en-US"/>
              </w:rPr>
              <w:t>MASK</w:t>
            </w:r>
            <w:r w:rsidRPr="00A711F0">
              <w:rPr>
                <w:sz w:val="22"/>
                <w:szCs w:val="28"/>
              </w:rPr>
              <w:t>6</w:t>
            </w:r>
            <w:r w:rsidRPr="00A711F0">
              <w:rPr>
                <w:sz w:val="22"/>
                <w:szCs w:val="28"/>
                <w:lang w:val="en-US"/>
              </w:rPr>
              <w:t>T</w:t>
            </w:r>
            <w:r w:rsidRPr="00A711F0">
              <w:rPr>
                <w:sz w:val="22"/>
                <w:szCs w:val="28"/>
              </w:rPr>
              <w:t>-</w:t>
            </w:r>
            <w:r w:rsidRPr="00A711F0">
              <w:rPr>
                <w:sz w:val="22"/>
                <w:szCs w:val="28"/>
                <w:lang w:val="en-US"/>
              </w:rPr>
              <w:t>W</w:t>
            </w:r>
            <w:r w:rsidRPr="00A711F0">
              <w:rPr>
                <w:sz w:val="22"/>
                <w:szCs w:val="28"/>
              </w:rPr>
              <w:t xml:space="preserve"> - 2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1493039" w14:textId="77777777" w:rsidR="002C735C" w:rsidRPr="00A711F0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A711F0">
              <w:rPr>
                <w:sz w:val="22"/>
                <w:szCs w:val="28"/>
              </w:rPr>
              <w:lastRenderedPageBreak/>
              <w:t xml:space="preserve">192007, г. Санкт-Петербург, ул. Прилукская, д. 3, лит. </w:t>
            </w:r>
            <w:r w:rsidRPr="001C5EF3">
              <w:rPr>
                <w:sz w:val="22"/>
                <w:szCs w:val="28"/>
              </w:rPr>
              <w:t>А</w:t>
            </w:r>
          </w:p>
        </w:tc>
      </w:tr>
      <w:tr w:rsidR="002C735C" w:rsidRPr="00A711F0" w14:paraId="32D61E8A" w14:textId="77777777" w:rsidTr="008416EB">
        <w:tc>
          <w:tcPr>
            <w:tcW w:w="7797" w:type="dxa"/>
            <w:shd w:val="clear" w:color="auto" w:fill="auto"/>
          </w:tcPr>
          <w:p w14:paraId="02596499" w14:textId="77777777" w:rsidR="002C735C" w:rsidRPr="00A711F0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A711F0">
              <w:rPr>
                <w:sz w:val="22"/>
                <w:szCs w:val="28"/>
              </w:rPr>
              <w:t xml:space="preserve">Ауд. 403 Лаборатория "Лабораторный комплекс"Специализированная  мебель и оборудование: Учебная мебель на 40 посадочных мест, рабочее место преподавателя, доска меловая - 1шт., трибуна - 1шт.Моноблок </w:t>
            </w:r>
            <w:r w:rsidRPr="00A711F0">
              <w:rPr>
                <w:sz w:val="22"/>
                <w:szCs w:val="28"/>
                <w:lang w:val="en-US"/>
              </w:rPr>
              <w:t>Acer</w:t>
            </w:r>
            <w:r w:rsidRPr="00A711F0">
              <w:rPr>
                <w:sz w:val="22"/>
                <w:szCs w:val="28"/>
              </w:rPr>
              <w:t xml:space="preserve"> </w:t>
            </w:r>
            <w:r w:rsidRPr="00A711F0">
              <w:rPr>
                <w:sz w:val="22"/>
                <w:szCs w:val="28"/>
                <w:lang w:val="en-US"/>
              </w:rPr>
              <w:t>Aspire</w:t>
            </w:r>
            <w:r w:rsidRPr="00A711F0">
              <w:rPr>
                <w:sz w:val="22"/>
                <w:szCs w:val="28"/>
              </w:rPr>
              <w:t xml:space="preserve"> </w:t>
            </w:r>
            <w:r w:rsidRPr="00A711F0">
              <w:rPr>
                <w:sz w:val="22"/>
                <w:szCs w:val="28"/>
                <w:lang w:val="en-US"/>
              </w:rPr>
              <w:t>Z</w:t>
            </w:r>
            <w:r w:rsidRPr="00A711F0">
              <w:rPr>
                <w:sz w:val="22"/>
                <w:szCs w:val="28"/>
              </w:rPr>
              <w:t xml:space="preserve">1811 </w:t>
            </w:r>
            <w:r w:rsidRPr="00A711F0">
              <w:rPr>
                <w:sz w:val="22"/>
                <w:szCs w:val="28"/>
                <w:lang w:val="en-US"/>
              </w:rPr>
              <w:t>Intel</w:t>
            </w:r>
            <w:r w:rsidRPr="00A711F0">
              <w:rPr>
                <w:sz w:val="22"/>
                <w:szCs w:val="28"/>
              </w:rPr>
              <w:t xml:space="preserve"> </w:t>
            </w:r>
            <w:r w:rsidRPr="00A711F0">
              <w:rPr>
                <w:sz w:val="22"/>
                <w:szCs w:val="28"/>
                <w:lang w:val="en-US"/>
              </w:rPr>
              <w:t>Core</w:t>
            </w:r>
            <w:r w:rsidRPr="00A711F0">
              <w:rPr>
                <w:sz w:val="22"/>
                <w:szCs w:val="28"/>
              </w:rPr>
              <w:t xml:space="preserve"> </w:t>
            </w:r>
            <w:r w:rsidRPr="00A711F0">
              <w:rPr>
                <w:sz w:val="22"/>
                <w:szCs w:val="28"/>
                <w:lang w:val="en-US"/>
              </w:rPr>
              <w:t>i</w:t>
            </w:r>
            <w:r w:rsidRPr="00A711F0">
              <w:rPr>
                <w:sz w:val="22"/>
                <w:szCs w:val="28"/>
              </w:rPr>
              <w:t>5-2400</w:t>
            </w:r>
            <w:r w:rsidRPr="00A711F0">
              <w:rPr>
                <w:sz w:val="22"/>
                <w:szCs w:val="28"/>
                <w:lang w:val="en-US"/>
              </w:rPr>
              <w:t>S</w:t>
            </w:r>
            <w:r w:rsidRPr="00A711F0">
              <w:rPr>
                <w:sz w:val="22"/>
                <w:szCs w:val="28"/>
              </w:rPr>
              <w:t>@2.50</w:t>
            </w:r>
            <w:r w:rsidRPr="00A711F0">
              <w:rPr>
                <w:sz w:val="22"/>
                <w:szCs w:val="28"/>
                <w:lang w:val="en-US"/>
              </w:rPr>
              <w:t>GHz</w:t>
            </w:r>
            <w:r w:rsidRPr="00A711F0">
              <w:rPr>
                <w:sz w:val="22"/>
                <w:szCs w:val="28"/>
              </w:rPr>
              <w:t>/4</w:t>
            </w:r>
            <w:r w:rsidRPr="00A711F0">
              <w:rPr>
                <w:sz w:val="22"/>
                <w:szCs w:val="28"/>
                <w:lang w:val="en-US"/>
              </w:rPr>
              <w:t>Gb</w:t>
            </w:r>
            <w:r w:rsidRPr="00A711F0">
              <w:rPr>
                <w:sz w:val="22"/>
                <w:szCs w:val="28"/>
              </w:rPr>
              <w:t>/1</w:t>
            </w:r>
            <w:r w:rsidRPr="00A711F0">
              <w:rPr>
                <w:sz w:val="22"/>
                <w:szCs w:val="28"/>
                <w:lang w:val="en-US"/>
              </w:rPr>
              <w:t>Tb</w:t>
            </w:r>
            <w:r w:rsidRPr="00A711F0">
              <w:rPr>
                <w:sz w:val="22"/>
                <w:szCs w:val="28"/>
              </w:rPr>
              <w:t xml:space="preserve"> - 1 шт.,  Компьютер </w:t>
            </w:r>
            <w:r w:rsidRPr="00A711F0">
              <w:rPr>
                <w:sz w:val="22"/>
                <w:szCs w:val="28"/>
                <w:lang w:val="en-US"/>
              </w:rPr>
              <w:t>I</w:t>
            </w:r>
            <w:r w:rsidRPr="00A711F0">
              <w:rPr>
                <w:sz w:val="22"/>
                <w:szCs w:val="28"/>
              </w:rPr>
              <w:t xml:space="preserve">3-8100/ 8Гб/500Гб/ </w:t>
            </w:r>
            <w:r w:rsidRPr="00A711F0">
              <w:rPr>
                <w:sz w:val="22"/>
                <w:szCs w:val="28"/>
                <w:lang w:val="en-US"/>
              </w:rPr>
              <w:t>Philips</w:t>
            </w:r>
            <w:r w:rsidRPr="00A711F0">
              <w:rPr>
                <w:sz w:val="22"/>
                <w:szCs w:val="28"/>
              </w:rPr>
              <w:t>224</w:t>
            </w:r>
            <w:r w:rsidRPr="00A711F0">
              <w:rPr>
                <w:sz w:val="22"/>
                <w:szCs w:val="28"/>
                <w:lang w:val="en-US"/>
              </w:rPr>
              <w:t>E</w:t>
            </w:r>
            <w:r w:rsidRPr="00A711F0">
              <w:rPr>
                <w:sz w:val="22"/>
                <w:szCs w:val="28"/>
              </w:rPr>
              <w:t>5</w:t>
            </w:r>
            <w:r w:rsidRPr="00A711F0">
              <w:rPr>
                <w:sz w:val="22"/>
                <w:szCs w:val="28"/>
                <w:lang w:val="en-US"/>
              </w:rPr>
              <w:t>QSB</w:t>
            </w:r>
            <w:r w:rsidRPr="00A711F0">
              <w:rPr>
                <w:sz w:val="22"/>
                <w:szCs w:val="28"/>
              </w:rPr>
              <w:t xml:space="preserve"> - 13 шт., Мультимедийный проектор </w:t>
            </w:r>
            <w:r w:rsidRPr="00A711F0">
              <w:rPr>
                <w:sz w:val="22"/>
                <w:szCs w:val="28"/>
                <w:lang w:val="en-US"/>
              </w:rPr>
              <w:t>NEC</w:t>
            </w:r>
            <w:r w:rsidRPr="00A711F0">
              <w:rPr>
                <w:sz w:val="22"/>
                <w:szCs w:val="28"/>
              </w:rPr>
              <w:t xml:space="preserve"> </w:t>
            </w:r>
            <w:r w:rsidRPr="00A711F0">
              <w:rPr>
                <w:sz w:val="22"/>
                <w:szCs w:val="28"/>
                <w:lang w:val="en-US"/>
              </w:rPr>
              <w:t>ME</w:t>
            </w:r>
            <w:r w:rsidRPr="00A711F0">
              <w:rPr>
                <w:sz w:val="22"/>
                <w:szCs w:val="28"/>
              </w:rPr>
              <w:t>401</w:t>
            </w:r>
            <w:r w:rsidRPr="00A711F0">
              <w:rPr>
                <w:sz w:val="22"/>
                <w:szCs w:val="28"/>
                <w:lang w:val="en-US"/>
              </w:rPr>
              <w:t>X</w:t>
            </w:r>
            <w:r w:rsidRPr="00A711F0">
              <w:rPr>
                <w:sz w:val="22"/>
                <w:szCs w:val="28"/>
              </w:rPr>
              <w:t xml:space="preserve"> - 1 шт., Колонки </w:t>
            </w:r>
            <w:r w:rsidRPr="00A711F0">
              <w:rPr>
                <w:sz w:val="22"/>
                <w:szCs w:val="28"/>
                <w:lang w:val="en-US"/>
              </w:rPr>
              <w:t>JBL</w:t>
            </w:r>
            <w:r w:rsidRPr="00A711F0">
              <w:rPr>
                <w:sz w:val="22"/>
                <w:szCs w:val="28"/>
              </w:rPr>
              <w:t xml:space="preserve">(белые) - 2 шт., Экран с электроприводом </w:t>
            </w:r>
            <w:r w:rsidRPr="00A711F0">
              <w:rPr>
                <w:sz w:val="22"/>
                <w:szCs w:val="28"/>
                <w:lang w:val="en-US"/>
              </w:rPr>
              <w:t>Screen</w:t>
            </w:r>
            <w:r w:rsidRPr="00A711F0">
              <w:rPr>
                <w:sz w:val="22"/>
                <w:szCs w:val="28"/>
              </w:rPr>
              <w:t xml:space="preserve"> </w:t>
            </w:r>
            <w:r w:rsidRPr="00A711F0">
              <w:rPr>
                <w:sz w:val="22"/>
                <w:szCs w:val="28"/>
                <w:lang w:val="en-US"/>
              </w:rPr>
              <w:t>Media</w:t>
            </w:r>
            <w:r w:rsidRPr="00A711F0">
              <w:rPr>
                <w:sz w:val="22"/>
                <w:szCs w:val="28"/>
              </w:rPr>
              <w:t xml:space="preserve"> </w:t>
            </w:r>
            <w:r w:rsidRPr="00A711F0">
              <w:rPr>
                <w:sz w:val="22"/>
                <w:szCs w:val="28"/>
                <w:lang w:val="en-US"/>
              </w:rPr>
              <w:t>Champion</w:t>
            </w:r>
            <w:r w:rsidRPr="00A711F0">
              <w:rPr>
                <w:sz w:val="22"/>
                <w:szCs w:val="28"/>
              </w:rPr>
              <w:t xml:space="preserve"> 203</w:t>
            </w:r>
            <w:r w:rsidRPr="00A711F0">
              <w:rPr>
                <w:sz w:val="22"/>
                <w:szCs w:val="28"/>
                <w:lang w:val="en-US"/>
              </w:rPr>
              <w:t>x</w:t>
            </w:r>
            <w:r w:rsidRPr="00A711F0">
              <w:rPr>
                <w:sz w:val="22"/>
                <w:szCs w:val="28"/>
              </w:rPr>
              <w:t>153</w:t>
            </w:r>
            <w:r w:rsidRPr="00A711F0">
              <w:rPr>
                <w:sz w:val="22"/>
                <w:szCs w:val="28"/>
                <w:lang w:val="en-US"/>
              </w:rPr>
              <w:t>cm</w:t>
            </w:r>
            <w:r w:rsidRPr="00A711F0">
              <w:rPr>
                <w:sz w:val="22"/>
                <w:szCs w:val="28"/>
              </w:rPr>
              <w:t xml:space="preserve">. </w:t>
            </w:r>
            <w:r w:rsidRPr="00A711F0">
              <w:rPr>
                <w:sz w:val="22"/>
                <w:szCs w:val="28"/>
                <w:lang w:val="en-US"/>
              </w:rPr>
              <w:t>MW</w:t>
            </w:r>
            <w:r w:rsidRPr="00A711F0">
              <w:rPr>
                <w:sz w:val="22"/>
                <w:szCs w:val="28"/>
              </w:rPr>
              <w:t xml:space="preserve"> 4:3. 4-уг. корпус - 1 шт., Микшер-усилитель ТА-1120 - 1 шт., Беспроводная точка доступа/</w:t>
            </w:r>
            <w:r w:rsidRPr="00A711F0">
              <w:rPr>
                <w:sz w:val="22"/>
                <w:szCs w:val="28"/>
                <w:lang w:val="en-US"/>
              </w:rPr>
              <w:t>UNI</w:t>
            </w:r>
            <w:r w:rsidRPr="00A711F0">
              <w:rPr>
                <w:sz w:val="22"/>
                <w:szCs w:val="28"/>
              </w:rPr>
              <w:t xml:space="preserve"> </w:t>
            </w:r>
            <w:r w:rsidRPr="00A711F0">
              <w:rPr>
                <w:sz w:val="22"/>
                <w:szCs w:val="28"/>
                <w:lang w:val="en-US"/>
              </w:rPr>
              <w:t>FI</w:t>
            </w:r>
            <w:r w:rsidRPr="00A711F0">
              <w:rPr>
                <w:sz w:val="22"/>
                <w:szCs w:val="28"/>
              </w:rPr>
              <w:t xml:space="preserve"> </w:t>
            </w:r>
            <w:r w:rsidRPr="00A711F0">
              <w:rPr>
                <w:sz w:val="22"/>
                <w:szCs w:val="28"/>
                <w:lang w:val="en-US"/>
              </w:rPr>
              <w:t>AP</w:t>
            </w:r>
            <w:r w:rsidRPr="00A711F0">
              <w:rPr>
                <w:sz w:val="22"/>
                <w:szCs w:val="28"/>
              </w:rPr>
              <w:t xml:space="preserve"> </w:t>
            </w:r>
            <w:r w:rsidRPr="00A711F0">
              <w:rPr>
                <w:sz w:val="22"/>
                <w:szCs w:val="28"/>
                <w:lang w:val="en-US"/>
              </w:rPr>
              <w:t>PRO</w:t>
            </w:r>
            <w:r w:rsidRPr="00A711F0">
              <w:rPr>
                <w:sz w:val="22"/>
                <w:szCs w:val="28"/>
              </w:rPr>
              <w:t>/</w:t>
            </w:r>
            <w:r w:rsidRPr="00A711F0">
              <w:rPr>
                <w:sz w:val="22"/>
                <w:szCs w:val="28"/>
                <w:lang w:val="en-US"/>
              </w:rPr>
              <w:t>Ubiquiti</w:t>
            </w:r>
            <w:r w:rsidRPr="00A711F0">
              <w:rPr>
                <w:sz w:val="22"/>
                <w:szCs w:val="28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A74EDDE" w14:textId="77777777" w:rsidR="002C735C" w:rsidRPr="00A711F0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A711F0">
              <w:rPr>
                <w:sz w:val="22"/>
                <w:szCs w:val="28"/>
              </w:rPr>
              <w:t xml:space="preserve">192007, г. Санкт-Петербург, ул. Прилукская, д. 3, лит. </w:t>
            </w:r>
            <w:r w:rsidRPr="001C5EF3">
              <w:rPr>
                <w:sz w:val="22"/>
                <w:szCs w:val="28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</w:t>
      </w:r>
      <w:r w:rsidR="00525214" w:rsidRPr="007E6725">
        <w:rPr>
          <w:rFonts w:ascii="Times New Roman" w:hAnsi="Times New Roman"/>
          <w:sz w:val="28"/>
          <w:szCs w:val="28"/>
        </w:rPr>
        <w:lastRenderedPageBreak/>
        <w:t xml:space="preserve">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метанавыков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lastRenderedPageBreak/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A711F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711F0">
              <w:rPr>
                <w:sz w:val="23"/>
                <w:szCs w:val="23"/>
              </w:rPr>
              <w:t>Философия, её предмет и роль в обществе.</w:t>
            </w:r>
          </w:p>
        </w:tc>
      </w:tr>
      <w:tr w:rsidR="009E6058" w14:paraId="3BE9A1F4" w14:textId="77777777" w:rsidTr="00F00293">
        <w:tc>
          <w:tcPr>
            <w:tcW w:w="562" w:type="dxa"/>
          </w:tcPr>
          <w:p w14:paraId="5B5E6A2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501B21B9" w14:textId="77777777" w:rsidR="009E6058" w:rsidRPr="00A711F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711F0">
              <w:rPr>
                <w:sz w:val="23"/>
                <w:szCs w:val="23"/>
              </w:rPr>
              <w:t>Мировоззрение, его структура и исторические формы.</w:t>
            </w:r>
          </w:p>
        </w:tc>
      </w:tr>
      <w:tr w:rsidR="009E6058" w14:paraId="58694C4B" w14:textId="77777777" w:rsidTr="00F00293">
        <w:tc>
          <w:tcPr>
            <w:tcW w:w="562" w:type="dxa"/>
          </w:tcPr>
          <w:p w14:paraId="0CF6EF2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78405E29" w14:textId="77777777" w:rsidR="009E6058" w:rsidRPr="00A711F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711F0">
              <w:rPr>
                <w:sz w:val="23"/>
                <w:szCs w:val="23"/>
              </w:rPr>
              <w:t>Возникновение философии. Мифология и философия.</w:t>
            </w:r>
          </w:p>
        </w:tc>
      </w:tr>
      <w:tr w:rsidR="009E6058" w14:paraId="078DA83A" w14:textId="77777777" w:rsidTr="00F00293">
        <w:tc>
          <w:tcPr>
            <w:tcW w:w="562" w:type="dxa"/>
          </w:tcPr>
          <w:p w14:paraId="5AA0CDC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6602769F" w14:textId="77777777" w:rsidR="009E6058" w:rsidRPr="00A711F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711F0">
              <w:rPr>
                <w:sz w:val="23"/>
                <w:szCs w:val="23"/>
              </w:rPr>
              <w:t>Философия Древней Индии и ее своеобразие.</w:t>
            </w:r>
          </w:p>
        </w:tc>
      </w:tr>
      <w:tr w:rsidR="009E6058" w14:paraId="44CEF311" w14:textId="77777777" w:rsidTr="00F00293">
        <w:tc>
          <w:tcPr>
            <w:tcW w:w="562" w:type="dxa"/>
          </w:tcPr>
          <w:p w14:paraId="607B733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7AFFDD0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Особенности древнекитайской философии.</w:t>
            </w:r>
          </w:p>
        </w:tc>
      </w:tr>
      <w:tr w:rsidR="009E6058" w14:paraId="2E985912" w14:textId="77777777" w:rsidTr="00F00293">
        <w:tc>
          <w:tcPr>
            <w:tcW w:w="562" w:type="dxa"/>
          </w:tcPr>
          <w:p w14:paraId="524F9C8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5334E09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Древнегреческая натурфилософия.</w:t>
            </w:r>
          </w:p>
        </w:tc>
      </w:tr>
      <w:tr w:rsidR="009E6058" w14:paraId="7904924A" w14:textId="77777777" w:rsidTr="00F00293">
        <w:tc>
          <w:tcPr>
            <w:tcW w:w="562" w:type="dxa"/>
          </w:tcPr>
          <w:p w14:paraId="259DD01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324415C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Философия Элейской школы.</w:t>
            </w:r>
          </w:p>
        </w:tc>
      </w:tr>
      <w:tr w:rsidR="009E6058" w14:paraId="1EB3584A" w14:textId="77777777" w:rsidTr="00F00293">
        <w:tc>
          <w:tcPr>
            <w:tcW w:w="562" w:type="dxa"/>
          </w:tcPr>
          <w:p w14:paraId="3F6D0BA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5564FFB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Философия софистов и Сократа.</w:t>
            </w:r>
          </w:p>
        </w:tc>
      </w:tr>
      <w:tr w:rsidR="009E6058" w14:paraId="7105D67F" w14:textId="77777777" w:rsidTr="00F00293">
        <w:tc>
          <w:tcPr>
            <w:tcW w:w="562" w:type="dxa"/>
          </w:tcPr>
          <w:p w14:paraId="614EE0E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2A17E05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Атомистический материализм Демокрита.</w:t>
            </w:r>
          </w:p>
        </w:tc>
      </w:tr>
      <w:tr w:rsidR="009E6058" w14:paraId="23841602" w14:textId="77777777" w:rsidTr="00F00293">
        <w:tc>
          <w:tcPr>
            <w:tcW w:w="562" w:type="dxa"/>
          </w:tcPr>
          <w:p w14:paraId="0802BA2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6BAB3E5B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Объективный идеализм Платона.</w:t>
            </w:r>
          </w:p>
        </w:tc>
      </w:tr>
      <w:tr w:rsidR="009E6058" w14:paraId="7B27B193" w14:textId="77777777" w:rsidTr="00F00293">
        <w:tc>
          <w:tcPr>
            <w:tcW w:w="562" w:type="dxa"/>
          </w:tcPr>
          <w:p w14:paraId="1D4D026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2E61DB5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Философии Аристотеля.</w:t>
            </w:r>
          </w:p>
        </w:tc>
      </w:tr>
      <w:tr w:rsidR="009E6058" w14:paraId="5A081DE8" w14:textId="77777777" w:rsidTr="00F00293">
        <w:tc>
          <w:tcPr>
            <w:tcW w:w="562" w:type="dxa"/>
          </w:tcPr>
          <w:p w14:paraId="3CD45DF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3A25DFD1" w14:textId="77777777" w:rsidR="009E6058" w:rsidRPr="00A711F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711F0">
              <w:rPr>
                <w:sz w:val="23"/>
                <w:szCs w:val="23"/>
              </w:rPr>
              <w:t>Позднеантичная философия: кинизм, эпикуреизм, скептицизм, стоицизм, неоплатонизм.</w:t>
            </w:r>
          </w:p>
        </w:tc>
      </w:tr>
      <w:tr w:rsidR="009E6058" w14:paraId="5258C7CE" w14:textId="77777777" w:rsidTr="00F00293">
        <w:tc>
          <w:tcPr>
            <w:tcW w:w="562" w:type="dxa"/>
          </w:tcPr>
          <w:p w14:paraId="047023F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5D20E75D" w14:textId="77777777" w:rsidR="009E6058" w:rsidRPr="00A711F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711F0">
              <w:rPr>
                <w:sz w:val="23"/>
                <w:szCs w:val="23"/>
              </w:rPr>
              <w:t>Средневековая философия и её основные проблемы.</w:t>
            </w:r>
          </w:p>
        </w:tc>
      </w:tr>
      <w:tr w:rsidR="009E6058" w14:paraId="6B35F6A2" w14:textId="77777777" w:rsidTr="00F00293">
        <w:tc>
          <w:tcPr>
            <w:tcW w:w="562" w:type="dxa"/>
          </w:tcPr>
          <w:p w14:paraId="32F60EB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249E628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Средневековая схоластика.</w:t>
            </w:r>
          </w:p>
        </w:tc>
      </w:tr>
      <w:tr w:rsidR="009E6058" w14:paraId="3521B349" w14:textId="77777777" w:rsidTr="00F00293">
        <w:tc>
          <w:tcPr>
            <w:tcW w:w="562" w:type="dxa"/>
          </w:tcPr>
          <w:p w14:paraId="104383C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0923954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Философская антропология Возрождения.</w:t>
            </w:r>
          </w:p>
        </w:tc>
      </w:tr>
      <w:tr w:rsidR="009E6058" w14:paraId="4BFAD7E0" w14:textId="77777777" w:rsidTr="00F00293">
        <w:tc>
          <w:tcPr>
            <w:tcW w:w="562" w:type="dxa"/>
          </w:tcPr>
          <w:p w14:paraId="68E7B4B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1C0D7980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Натурфилософия Возрождения.</w:t>
            </w:r>
          </w:p>
        </w:tc>
      </w:tr>
      <w:tr w:rsidR="009E6058" w14:paraId="59A880FD" w14:textId="77777777" w:rsidTr="00F00293">
        <w:tc>
          <w:tcPr>
            <w:tcW w:w="562" w:type="dxa"/>
          </w:tcPr>
          <w:p w14:paraId="713884F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2050DFDA" w14:textId="77777777" w:rsidR="009E6058" w:rsidRPr="00A711F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711F0">
              <w:rPr>
                <w:sz w:val="23"/>
                <w:szCs w:val="23"/>
              </w:rPr>
              <w:t>Социально-политические учения Возрождения (Н.Макиавелли, Т.Мор, Т.Кампанелла)</w:t>
            </w:r>
          </w:p>
        </w:tc>
      </w:tr>
      <w:tr w:rsidR="009E6058" w14:paraId="162478B8" w14:textId="77777777" w:rsidTr="00F00293">
        <w:tc>
          <w:tcPr>
            <w:tcW w:w="562" w:type="dxa"/>
          </w:tcPr>
          <w:p w14:paraId="30695F1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55721F38" w14:textId="77777777" w:rsidR="009E6058" w:rsidRPr="00A711F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711F0">
              <w:rPr>
                <w:sz w:val="23"/>
                <w:szCs w:val="23"/>
              </w:rPr>
              <w:t>Философия Нового времени: эмпиризм и рационализм.</w:t>
            </w:r>
          </w:p>
        </w:tc>
      </w:tr>
      <w:tr w:rsidR="009E6058" w14:paraId="02DE129C" w14:textId="77777777" w:rsidTr="00F00293">
        <w:tc>
          <w:tcPr>
            <w:tcW w:w="562" w:type="dxa"/>
          </w:tcPr>
          <w:p w14:paraId="1037E85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4BD9F021" w14:textId="77777777" w:rsidR="009E6058" w:rsidRPr="00A711F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711F0">
              <w:rPr>
                <w:sz w:val="23"/>
                <w:szCs w:val="23"/>
              </w:rPr>
              <w:t>Проблема субстанции в философии Нового времени.</w:t>
            </w:r>
          </w:p>
        </w:tc>
      </w:tr>
      <w:tr w:rsidR="009E6058" w14:paraId="3B9C1B63" w14:textId="77777777" w:rsidTr="00F00293">
        <w:tc>
          <w:tcPr>
            <w:tcW w:w="562" w:type="dxa"/>
          </w:tcPr>
          <w:p w14:paraId="1C7C9E6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73D48917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Философии Просвещения: общая характеристика.</w:t>
            </w:r>
          </w:p>
        </w:tc>
      </w:tr>
      <w:tr w:rsidR="009E6058" w14:paraId="20AFA732" w14:textId="77777777" w:rsidTr="00F00293">
        <w:tc>
          <w:tcPr>
            <w:tcW w:w="562" w:type="dxa"/>
          </w:tcPr>
          <w:p w14:paraId="6ED36B5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3FC91822" w14:textId="77777777" w:rsidR="009E6058" w:rsidRPr="00A711F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711F0">
              <w:rPr>
                <w:sz w:val="23"/>
                <w:szCs w:val="23"/>
              </w:rPr>
              <w:t>Немецкая классическая философия и ее исторические особенности.</w:t>
            </w:r>
          </w:p>
        </w:tc>
      </w:tr>
      <w:tr w:rsidR="009E6058" w14:paraId="45084E72" w14:textId="77777777" w:rsidTr="00F00293">
        <w:tc>
          <w:tcPr>
            <w:tcW w:w="562" w:type="dxa"/>
          </w:tcPr>
          <w:p w14:paraId="0DADF0A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64F5CEB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Философия И. Канта.</w:t>
            </w:r>
          </w:p>
        </w:tc>
      </w:tr>
      <w:tr w:rsidR="009E6058" w14:paraId="537970DA" w14:textId="77777777" w:rsidTr="00F00293">
        <w:tc>
          <w:tcPr>
            <w:tcW w:w="562" w:type="dxa"/>
          </w:tcPr>
          <w:p w14:paraId="6AB650F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6F4C0C1C" w14:textId="77777777" w:rsidR="009E6058" w:rsidRPr="00A711F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711F0">
              <w:rPr>
                <w:sz w:val="23"/>
                <w:szCs w:val="23"/>
              </w:rPr>
              <w:t>Философия Гегеля: метод и система.</w:t>
            </w:r>
          </w:p>
        </w:tc>
      </w:tr>
      <w:tr w:rsidR="009E6058" w14:paraId="22BAFD7A" w14:textId="77777777" w:rsidTr="00F00293">
        <w:tc>
          <w:tcPr>
            <w:tcW w:w="562" w:type="dxa"/>
          </w:tcPr>
          <w:p w14:paraId="74EB3D9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7FA61D3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Антропологический материализм Л. Фейербаха.</w:t>
            </w:r>
          </w:p>
        </w:tc>
      </w:tr>
      <w:tr w:rsidR="009E6058" w14:paraId="56FCDFB6" w14:textId="77777777" w:rsidTr="00F00293">
        <w:tc>
          <w:tcPr>
            <w:tcW w:w="562" w:type="dxa"/>
          </w:tcPr>
          <w:p w14:paraId="7A9B03F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27F401F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Социальная философия марксизма.</w:t>
            </w:r>
          </w:p>
        </w:tc>
      </w:tr>
      <w:tr w:rsidR="009E6058" w14:paraId="1A34EF5A" w14:textId="77777777" w:rsidTr="00F00293">
        <w:tc>
          <w:tcPr>
            <w:tcW w:w="562" w:type="dxa"/>
          </w:tcPr>
          <w:p w14:paraId="3E1F27A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4C41FA87" w14:textId="77777777" w:rsidR="009E6058" w:rsidRPr="00A711F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711F0">
              <w:rPr>
                <w:sz w:val="23"/>
                <w:szCs w:val="23"/>
              </w:rPr>
              <w:t xml:space="preserve">Традиции и особенности русской философии </w:t>
            </w:r>
            <w:r>
              <w:rPr>
                <w:sz w:val="23"/>
                <w:szCs w:val="23"/>
                <w:lang w:val="en-US"/>
              </w:rPr>
              <w:t>XIX</w:t>
            </w:r>
            <w:r w:rsidRPr="00A711F0">
              <w:rPr>
                <w:sz w:val="23"/>
                <w:szCs w:val="23"/>
              </w:rPr>
              <w:t>–</w:t>
            </w:r>
            <w:r>
              <w:rPr>
                <w:sz w:val="23"/>
                <w:szCs w:val="23"/>
                <w:lang w:val="en-US"/>
              </w:rPr>
              <w:t>XX</w:t>
            </w:r>
            <w:r w:rsidRPr="00A711F0">
              <w:rPr>
                <w:sz w:val="23"/>
                <w:szCs w:val="23"/>
              </w:rPr>
              <w:t xml:space="preserve"> века.</w:t>
            </w:r>
          </w:p>
        </w:tc>
      </w:tr>
      <w:tr w:rsidR="009E6058" w14:paraId="068BB515" w14:textId="77777777" w:rsidTr="00F00293">
        <w:tc>
          <w:tcPr>
            <w:tcW w:w="562" w:type="dxa"/>
          </w:tcPr>
          <w:p w14:paraId="7BCF0F2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51856BF7" w14:textId="77777777" w:rsidR="009E6058" w:rsidRPr="00A711F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711F0">
              <w:rPr>
                <w:sz w:val="23"/>
                <w:szCs w:val="23"/>
              </w:rPr>
              <w:t>Основные направления современной зарубежной философии и их особенности.</w:t>
            </w:r>
          </w:p>
        </w:tc>
      </w:tr>
      <w:tr w:rsidR="009E6058" w14:paraId="1CC0A62D" w14:textId="77777777" w:rsidTr="00F00293">
        <w:tc>
          <w:tcPr>
            <w:tcW w:w="562" w:type="dxa"/>
          </w:tcPr>
          <w:p w14:paraId="38AE8BA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1B300871" w14:textId="77777777" w:rsidR="009E6058" w:rsidRPr="00A711F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711F0">
              <w:rPr>
                <w:sz w:val="23"/>
                <w:szCs w:val="23"/>
              </w:rPr>
              <w:t>Проблема человека в философии жизни, психоанализе, экзистенциализме.</w:t>
            </w:r>
          </w:p>
        </w:tc>
      </w:tr>
      <w:tr w:rsidR="009E6058" w14:paraId="146E0310" w14:textId="77777777" w:rsidTr="00F00293">
        <w:tc>
          <w:tcPr>
            <w:tcW w:w="562" w:type="dxa"/>
          </w:tcPr>
          <w:p w14:paraId="25B3DEF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007E9D87" w14:textId="77777777" w:rsidR="009E6058" w:rsidRPr="00A711F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711F0">
              <w:rPr>
                <w:sz w:val="23"/>
                <w:szCs w:val="23"/>
              </w:rPr>
              <w:t>Позитивизм и его исторические формы.</w:t>
            </w:r>
          </w:p>
        </w:tc>
      </w:tr>
      <w:tr w:rsidR="009E6058" w14:paraId="61F3749C" w14:textId="77777777" w:rsidTr="00F00293">
        <w:tc>
          <w:tcPr>
            <w:tcW w:w="562" w:type="dxa"/>
          </w:tcPr>
          <w:p w14:paraId="5B78271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2B7FD3F7" w14:textId="77777777" w:rsidR="009E6058" w:rsidRPr="00A711F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711F0">
              <w:rPr>
                <w:sz w:val="23"/>
                <w:szCs w:val="23"/>
              </w:rPr>
              <w:t>Учение о бытии в истории философии.</w:t>
            </w:r>
          </w:p>
        </w:tc>
      </w:tr>
      <w:tr w:rsidR="009E6058" w14:paraId="5D582743" w14:textId="77777777" w:rsidTr="00F00293">
        <w:tc>
          <w:tcPr>
            <w:tcW w:w="562" w:type="dxa"/>
          </w:tcPr>
          <w:p w14:paraId="53CD624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093F52C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Материя и ее атрибуты.</w:t>
            </w:r>
          </w:p>
        </w:tc>
      </w:tr>
      <w:tr w:rsidR="009E6058" w14:paraId="67E7B99A" w14:textId="77777777" w:rsidTr="00F00293">
        <w:tc>
          <w:tcPr>
            <w:tcW w:w="562" w:type="dxa"/>
          </w:tcPr>
          <w:p w14:paraId="19E7164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514F3D1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Законы и ктегории диалектики.</w:t>
            </w:r>
          </w:p>
        </w:tc>
      </w:tr>
      <w:tr w:rsidR="009E6058" w14:paraId="64A19EB3" w14:textId="77777777" w:rsidTr="00F00293">
        <w:tc>
          <w:tcPr>
            <w:tcW w:w="562" w:type="dxa"/>
          </w:tcPr>
          <w:p w14:paraId="3FC83AC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7F83214E" w14:textId="77777777" w:rsidR="009E6058" w:rsidRPr="00A711F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711F0">
              <w:rPr>
                <w:sz w:val="23"/>
                <w:szCs w:val="23"/>
              </w:rPr>
              <w:t>Сознание, его сущность и структура.</w:t>
            </w:r>
          </w:p>
        </w:tc>
      </w:tr>
      <w:tr w:rsidR="009E6058" w14:paraId="7EE7D109" w14:textId="77777777" w:rsidTr="00F00293">
        <w:tc>
          <w:tcPr>
            <w:tcW w:w="562" w:type="dxa"/>
          </w:tcPr>
          <w:p w14:paraId="2752327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1767A9BF" w14:textId="77777777" w:rsidR="009E6058" w:rsidRPr="00A711F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711F0">
              <w:rPr>
                <w:sz w:val="23"/>
                <w:szCs w:val="23"/>
              </w:rPr>
              <w:t>Познание, его уровни и формы.</w:t>
            </w:r>
          </w:p>
        </w:tc>
      </w:tr>
      <w:tr w:rsidR="009E6058" w14:paraId="13AE7ECA" w14:textId="77777777" w:rsidTr="00F00293">
        <w:tc>
          <w:tcPr>
            <w:tcW w:w="562" w:type="dxa"/>
          </w:tcPr>
          <w:p w14:paraId="1E4B3F8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47D00DCE" w14:textId="77777777" w:rsidR="009E6058" w:rsidRPr="00A711F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711F0">
              <w:rPr>
                <w:sz w:val="23"/>
                <w:szCs w:val="23"/>
              </w:rPr>
              <w:t>Научное познание, его уровни, методы и формы.</w:t>
            </w:r>
          </w:p>
        </w:tc>
      </w:tr>
      <w:tr w:rsidR="009E6058" w14:paraId="10266F77" w14:textId="77777777" w:rsidTr="00F00293">
        <w:tc>
          <w:tcPr>
            <w:tcW w:w="562" w:type="dxa"/>
          </w:tcPr>
          <w:p w14:paraId="2842D4E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26EDE99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Философская теория истины.</w:t>
            </w:r>
          </w:p>
        </w:tc>
      </w:tr>
      <w:tr w:rsidR="009E6058" w14:paraId="62490D2B" w14:textId="77777777" w:rsidTr="00F00293">
        <w:tc>
          <w:tcPr>
            <w:tcW w:w="562" w:type="dxa"/>
          </w:tcPr>
          <w:p w14:paraId="2D8EF18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5FD3FACA" w14:textId="77777777" w:rsidR="009E6058" w:rsidRPr="00A711F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711F0">
              <w:rPr>
                <w:sz w:val="23"/>
                <w:szCs w:val="23"/>
              </w:rPr>
              <w:t>Общество как предмет философского анализа.</w:t>
            </w:r>
          </w:p>
        </w:tc>
      </w:tr>
      <w:tr w:rsidR="009E6058" w14:paraId="0A3A5559" w14:textId="77777777" w:rsidTr="00F00293">
        <w:tc>
          <w:tcPr>
            <w:tcW w:w="562" w:type="dxa"/>
          </w:tcPr>
          <w:p w14:paraId="278B192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1E5050D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Философские концепции исторического процесса.</w:t>
            </w:r>
          </w:p>
        </w:tc>
      </w:tr>
      <w:tr w:rsidR="009E6058" w14:paraId="1CC9E080" w14:textId="77777777" w:rsidTr="00F00293">
        <w:tc>
          <w:tcPr>
            <w:tcW w:w="562" w:type="dxa"/>
          </w:tcPr>
          <w:p w14:paraId="7AE8F9D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56C69EE0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Человек как философская проблема.</w:t>
            </w:r>
          </w:p>
        </w:tc>
      </w:tr>
      <w:tr w:rsidR="009E6058" w14:paraId="36B6330A" w14:textId="77777777" w:rsidTr="00F00293">
        <w:tc>
          <w:tcPr>
            <w:tcW w:w="562" w:type="dxa"/>
          </w:tcPr>
          <w:p w14:paraId="07B6624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7AE4CDC0" w14:textId="77777777" w:rsidR="009E6058" w:rsidRPr="00A711F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711F0">
              <w:rPr>
                <w:sz w:val="23"/>
                <w:szCs w:val="23"/>
              </w:rPr>
              <w:t>Человек в системе ценностей культуры.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A711F0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711F0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A711F0" w14:paraId="5A1C9382" w14:textId="77777777" w:rsidTr="00801458">
        <w:tc>
          <w:tcPr>
            <w:tcW w:w="2336" w:type="dxa"/>
          </w:tcPr>
          <w:p w14:paraId="4C518DAB" w14:textId="77777777" w:rsidR="005D65A5" w:rsidRPr="00A711F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711F0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A711F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711F0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A711F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711F0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A711F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711F0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A711F0" w14:paraId="07658034" w14:textId="77777777" w:rsidTr="00801458">
        <w:tc>
          <w:tcPr>
            <w:tcW w:w="2336" w:type="dxa"/>
          </w:tcPr>
          <w:p w14:paraId="1553D698" w14:textId="78F29BFB" w:rsidR="005D65A5" w:rsidRPr="00A711F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A711F0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A711F0" w:rsidRDefault="007478E0" w:rsidP="00801458">
            <w:pPr>
              <w:rPr>
                <w:rFonts w:ascii="Times New Roman" w:hAnsi="Times New Roman" w:cs="Times New Roman"/>
              </w:rPr>
            </w:pPr>
            <w:r w:rsidRPr="00A711F0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A711F0" w:rsidRDefault="007478E0" w:rsidP="00801458">
            <w:pPr>
              <w:rPr>
                <w:rFonts w:ascii="Times New Roman" w:hAnsi="Times New Roman" w:cs="Times New Roman"/>
              </w:rPr>
            </w:pPr>
            <w:r w:rsidRPr="00A711F0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A711F0" w:rsidRDefault="007478E0" w:rsidP="00801458">
            <w:pPr>
              <w:rPr>
                <w:rFonts w:ascii="Times New Roman" w:hAnsi="Times New Roman" w:cs="Times New Roman"/>
              </w:rPr>
            </w:pPr>
            <w:r w:rsidRPr="00A711F0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5D65A5" w:rsidRPr="00A711F0" w14:paraId="20A3DEC6" w14:textId="77777777" w:rsidTr="00801458">
        <w:tc>
          <w:tcPr>
            <w:tcW w:w="2336" w:type="dxa"/>
          </w:tcPr>
          <w:p w14:paraId="06D0DCE1" w14:textId="77777777" w:rsidR="005D65A5" w:rsidRPr="00A711F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A711F0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15B659D7" w14:textId="77777777" w:rsidR="005D65A5" w:rsidRPr="00A711F0" w:rsidRDefault="007478E0" w:rsidP="00801458">
            <w:pPr>
              <w:rPr>
                <w:rFonts w:ascii="Times New Roman" w:hAnsi="Times New Roman" w:cs="Times New Roman"/>
              </w:rPr>
            </w:pPr>
            <w:r w:rsidRPr="00A711F0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0FA14621" w14:textId="77777777" w:rsidR="005D65A5" w:rsidRPr="00A711F0" w:rsidRDefault="007478E0" w:rsidP="00801458">
            <w:pPr>
              <w:rPr>
                <w:rFonts w:ascii="Times New Roman" w:hAnsi="Times New Roman" w:cs="Times New Roman"/>
              </w:rPr>
            </w:pPr>
            <w:r w:rsidRPr="00A711F0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90C1C3B" w14:textId="77777777" w:rsidR="005D65A5" w:rsidRPr="00A711F0" w:rsidRDefault="007478E0" w:rsidP="00801458">
            <w:pPr>
              <w:rPr>
                <w:rFonts w:ascii="Times New Roman" w:hAnsi="Times New Roman" w:cs="Times New Roman"/>
              </w:rPr>
            </w:pPr>
            <w:r w:rsidRPr="00A711F0">
              <w:rPr>
                <w:rFonts w:ascii="Times New Roman" w:hAnsi="Times New Roman" w:cs="Times New Roman"/>
                <w:lang w:val="en-US"/>
              </w:rPr>
              <w:t>1-13</w:t>
            </w:r>
          </w:p>
        </w:tc>
      </w:tr>
      <w:tr w:rsidR="005D65A5" w:rsidRPr="00A711F0" w14:paraId="3F2070F0" w14:textId="77777777" w:rsidTr="00801458">
        <w:tc>
          <w:tcPr>
            <w:tcW w:w="2336" w:type="dxa"/>
          </w:tcPr>
          <w:p w14:paraId="49A61584" w14:textId="77777777" w:rsidR="005D65A5" w:rsidRPr="00A711F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A711F0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03943CA7" w14:textId="77777777" w:rsidR="005D65A5" w:rsidRPr="00A711F0" w:rsidRDefault="007478E0" w:rsidP="00801458">
            <w:pPr>
              <w:rPr>
                <w:rFonts w:ascii="Times New Roman" w:hAnsi="Times New Roman" w:cs="Times New Roman"/>
              </w:rPr>
            </w:pPr>
            <w:r w:rsidRPr="00A711F0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68E78205" w14:textId="77777777" w:rsidR="005D65A5" w:rsidRPr="00A711F0" w:rsidRDefault="007478E0" w:rsidP="00801458">
            <w:pPr>
              <w:rPr>
                <w:rFonts w:ascii="Times New Roman" w:hAnsi="Times New Roman" w:cs="Times New Roman"/>
              </w:rPr>
            </w:pPr>
            <w:r w:rsidRPr="00A711F0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473F23B" w14:textId="77777777" w:rsidR="005D65A5" w:rsidRPr="00A711F0" w:rsidRDefault="007478E0" w:rsidP="00801458">
            <w:pPr>
              <w:rPr>
                <w:rFonts w:ascii="Times New Roman" w:hAnsi="Times New Roman" w:cs="Times New Roman"/>
              </w:rPr>
            </w:pPr>
            <w:r w:rsidRPr="00A711F0">
              <w:rPr>
                <w:rFonts w:ascii="Times New Roman" w:hAnsi="Times New Roman" w:cs="Times New Roman"/>
                <w:lang w:val="en-US"/>
              </w:rPr>
              <w:t>1-13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598B1B18" w:rsidR="00C23E7F" w:rsidRDefault="00C23E7F" w:rsidP="00A711F0">
      <w:pPr>
        <w:pStyle w:val="2"/>
        <w:numPr>
          <w:ilvl w:val="1"/>
          <w:numId w:val="9"/>
        </w:num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Другие объекты оценивания</w:t>
      </w:r>
      <w:bookmarkEnd w:id="23"/>
      <w:bookmarkEnd w:id="24"/>
    </w:p>
    <w:p w14:paraId="70CBE7DE" w14:textId="77777777" w:rsidR="00A711F0" w:rsidRPr="00A711F0" w:rsidRDefault="00A711F0" w:rsidP="00A711F0">
      <w:pPr>
        <w:ind w:left="360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711F0" w14:paraId="7B17BB3E" w14:textId="77777777" w:rsidTr="00BB736A">
        <w:tc>
          <w:tcPr>
            <w:tcW w:w="562" w:type="dxa"/>
          </w:tcPr>
          <w:p w14:paraId="39C283F3" w14:textId="77777777" w:rsidR="00A711F0" w:rsidRPr="009E6058" w:rsidRDefault="00A711F0" w:rsidP="00BB73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764CCB14" w14:textId="77777777" w:rsidR="00A711F0" w:rsidRPr="00A711F0" w:rsidRDefault="00A711F0" w:rsidP="00BB736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711F0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A711F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A711F0" w14:paraId="0267C479" w14:textId="77777777" w:rsidTr="00801458">
        <w:tc>
          <w:tcPr>
            <w:tcW w:w="2500" w:type="pct"/>
          </w:tcPr>
          <w:p w14:paraId="37F699C9" w14:textId="77777777" w:rsidR="00B8237E" w:rsidRPr="00A711F0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711F0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A711F0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711F0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A711F0" w14:paraId="3F240151" w14:textId="77777777" w:rsidTr="00801458">
        <w:tc>
          <w:tcPr>
            <w:tcW w:w="2500" w:type="pct"/>
          </w:tcPr>
          <w:p w14:paraId="61E91592" w14:textId="61A0874C" w:rsidR="00B8237E" w:rsidRPr="00A711F0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A711F0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A711F0" w:rsidRDefault="005C548A" w:rsidP="00801458">
            <w:pPr>
              <w:rPr>
                <w:rFonts w:ascii="Times New Roman" w:hAnsi="Times New Roman" w:cs="Times New Roman"/>
              </w:rPr>
            </w:pPr>
            <w:r w:rsidRPr="00A711F0">
              <w:rPr>
                <w:rFonts w:ascii="Times New Roman" w:hAnsi="Times New Roman" w:cs="Times New Roman"/>
                <w:lang w:val="en-US"/>
              </w:rPr>
              <w:t>1-13</w:t>
            </w:r>
          </w:p>
        </w:tc>
      </w:tr>
      <w:tr w:rsidR="00B8237E" w:rsidRPr="00A711F0" w14:paraId="0663F168" w14:textId="77777777" w:rsidTr="00801458">
        <w:tc>
          <w:tcPr>
            <w:tcW w:w="2500" w:type="pct"/>
          </w:tcPr>
          <w:p w14:paraId="5A99872B" w14:textId="77777777" w:rsidR="00B8237E" w:rsidRPr="00A711F0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A711F0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4EE3709C" w14:textId="77777777" w:rsidR="00B8237E" w:rsidRPr="00A711F0" w:rsidRDefault="005C548A" w:rsidP="00801458">
            <w:pPr>
              <w:rPr>
                <w:rFonts w:ascii="Times New Roman" w:hAnsi="Times New Roman" w:cs="Times New Roman"/>
              </w:rPr>
            </w:pPr>
            <w:r w:rsidRPr="00A711F0">
              <w:rPr>
                <w:rFonts w:ascii="Times New Roman" w:hAnsi="Times New Roman" w:cs="Times New Roman"/>
                <w:lang w:val="en-US"/>
              </w:rPr>
              <w:t>1-13</w:t>
            </w:r>
          </w:p>
        </w:tc>
      </w:tr>
      <w:tr w:rsidR="00B8237E" w:rsidRPr="00A711F0" w14:paraId="22BCFAD1" w14:textId="77777777" w:rsidTr="00801458">
        <w:tc>
          <w:tcPr>
            <w:tcW w:w="2500" w:type="pct"/>
          </w:tcPr>
          <w:p w14:paraId="4330E95D" w14:textId="77777777" w:rsidR="00B8237E" w:rsidRPr="00A711F0" w:rsidRDefault="00B8237E" w:rsidP="00801458">
            <w:pPr>
              <w:rPr>
                <w:rFonts w:ascii="Times New Roman" w:hAnsi="Times New Roman" w:cs="Times New Roman"/>
              </w:rPr>
            </w:pPr>
            <w:r w:rsidRPr="00A711F0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67572AC" w14:textId="77777777" w:rsidR="00B8237E" w:rsidRPr="00A711F0" w:rsidRDefault="005C548A" w:rsidP="00801458">
            <w:pPr>
              <w:rPr>
                <w:rFonts w:ascii="Times New Roman" w:hAnsi="Times New Roman" w:cs="Times New Roman"/>
              </w:rPr>
            </w:pPr>
            <w:r w:rsidRPr="00A711F0">
              <w:rPr>
                <w:rFonts w:ascii="Times New Roman" w:hAnsi="Times New Roman" w:cs="Times New Roman"/>
                <w:lang w:val="en-US"/>
              </w:rPr>
              <w:t>1-13</w:t>
            </w:r>
          </w:p>
        </w:tc>
      </w:tr>
      <w:tr w:rsidR="00B8237E" w:rsidRPr="00A711F0" w14:paraId="6FA36D3F" w14:textId="77777777" w:rsidTr="00801458">
        <w:tc>
          <w:tcPr>
            <w:tcW w:w="2500" w:type="pct"/>
          </w:tcPr>
          <w:p w14:paraId="46EEDE98" w14:textId="77777777" w:rsidR="00B8237E" w:rsidRPr="00A711F0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A711F0">
              <w:rPr>
                <w:rFonts w:ascii="Times New Roman" w:hAnsi="Times New Roman" w:cs="Times New Roman"/>
                <w:lang w:val="en-US"/>
              </w:rPr>
              <w:t>Написание эссе</w:t>
            </w:r>
          </w:p>
        </w:tc>
        <w:tc>
          <w:tcPr>
            <w:tcW w:w="2500" w:type="pct"/>
          </w:tcPr>
          <w:p w14:paraId="54DE4FAC" w14:textId="77777777" w:rsidR="00B8237E" w:rsidRPr="00A711F0" w:rsidRDefault="005C548A" w:rsidP="00801458">
            <w:pPr>
              <w:rPr>
                <w:rFonts w:ascii="Times New Roman" w:hAnsi="Times New Roman" w:cs="Times New Roman"/>
              </w:rPr>
            </w:pPr>
            <w:r w:rsidRPr="00A711F0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B8237E" w:rsidRPr="00A711F0" w14:paraId="24041A75" w14:textId="77777777" w:rsidTr="00801458">
        <w:tc>
          <w:tcPr>
            <w:tcW w:w="2500" w:type="pct"/>
          </w:tcPr>
          <w:p w14:paraId="6BA2FC13" w14:textId="77777777" w:rsidR="00B8237E" w:rsidRPr="00A711F0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A711F0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66AD5E36" w14:textId="77777777" w:rsidR="00B8237E" w:rsidRPr="00A711F0" w:rsidRDefault="005C548A" w:rsidP="00801458">
            <w:pPr>
              <w:rPr>
                <w:rFonts w:ascii="Times New Roman" w:hAnsi="Times New Roman" w:cs="Times New Roman"/>
              </w:rPr>
            </w:pPr>
            <w:r w:rsidRPr="00A711F0">
              <w:rPr>
                <w:rFonts w:ascii="Times New Roman" w:hAnsi="Times New Roman" w:cs="Times New Roman"/>
                <w:lang w:val="en-US"/>
              </w:rPr>
              <w:t>1-13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lastRenderedPageBreak/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1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44439FC" w14:textId="77777777" w:rsidR="00D70829" w:rsidRDefault="00D70829" w:rsidP="00315CA6">
      <w:pPr>
        <w:spacing w:after="0" w:line="240" w:lineRule="auto"/>
      </w:pPr>
      <w:r>
        <w:separator/>
      </w:r>
    </w:p>
  </w:endnote>
  <w:endnote w:type="continuationSeparator" w:id="0">
    <w:p w14:paraId="5B3C569F" w14:textId="77777777" w:rsidR="00D70829" w:rsidRDefault="00D70829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792AE0C8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C5EF3">
          <w:rPr>
            <w:noProof/>
          </w:rPr>
          <w:t>3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5BEDF88" w14:textId="77777777" w:rsidR="00D70829" w:rsidRDefault="00D70829" w:rsidP="00315CA6">
      <w:pPr>
        <w:spacing w:after="0" w:line="240" w:lineRule="auto"/>
      </w:pPr>
      <w:r>
        <w:separator/>
      </w:r>
    </w:p>
  </w:footnote>
  <w:footnote w:type="continuationSeparator" w:id="0">
    <w:p w14:paraId="64453EBA" w14:textId="77777777" w:rsidR="00D70829" w:rsidRDefault="00D70829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3293512"/>
    <w:multiLevelType w:val="multilevel"/>
    <w:tmpl w:val="913413D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7" w15:restartNumberingAfterBreak="0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7"/>
  </w:num>
  <w:num w:numId="8">
    <w:abstractNumId w:val="3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3582"/>
    <w:rsid w:val="00194175"/>
    <w:rsid w:val="001C5EF3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31D0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11F0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0829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  <w15:docId w15:val="{F386D2EB-EBBE-4304-A079-683A95E536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41">
    <w:name w:val="Таблица простая 41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opac.unecon.ru/elibrary/2015/ucheb/%D0%A2%D1%8F%D0%B3%D1%83%D0%BD%D0%BE%D0%B2_%D0%A4%D0%B8%D0%BB%D0%BE%D1%81%D0%BE%D1%84%D0%B8%D1%8F.pdf" TargetMode="External"/><Relationship Id="rId18" Type="http://schemas.openxmlformats.org/officeDocument/2006/relationships/hyperlink" Target="http://www.polpred.com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settings" Target="settings.xml"/><Relationship Id="rId12" Type="http://schemas.openxmlformats.org/officeDocument/2006/relationships/hyperlink" Target="https://opac.unecon.ru/elibrary/2015/ucheb/%D0%A4%D0%B8%D0%BB%D0%BE%D1%81%D0%BE%D1%84%D0%B8%D1%8F%20%D0%A1%D1%80%D0%B5%D0%B4%D0%BD%D0%B8%D1%85%20%D0%B2%D0%B5%D0%BA%D0%BE%D0%B2.pdf" TargetMode="External"/><Relationship Id="rId17" Type="http://schemas.openxmlformats.org/officeDocument/2006/relationships/hyperlink" Target="http://www.grebennikon.ru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urait.ru/bcode/557559" TargetMode="External"/><Relationship Id="rId20" Type="http://schemas.openxmlformats.org/officeDocument/2006/relationships/hyperlink" Target="http://www.znanium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urait.ru/bcode/568851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opac.unecon.ru/elibrary/2015/ucheb/%D0%A4%D0%B8%D0%BB%D0%BE%D1%81%D0%BE%D1%84%D0%B8%D1%8F%20XIX%20%D0%B2%D0%B5%D0%BA%D0%B0.pdf" TargetMode="Externa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yperlink" Target="http://www.oecd-ilibrary.org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opac.unecon.ru/elibrary/2015/ucheb/%D0%A4%D0%B8%D0%BB%D0%BE%D1%81%D0%BE%D1%84%D0%B8%D1%8F%20%D0%9D%D0%BE%D0%B2%D0%BE%D0%B3%D0%BE%20%D0%B2%D1%80%D0%B5%D0%BC%D0%B5%D0%BD%D0%B8.pdf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F87EFE4-3605-48BE-B87E-12D3243CCE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4303</TotalTime>
  <Pages>1</Pages>
  <Words>3588</Words>
  <Characters>20455</Characters>
  <Application>Microsoft Office Word</Application>
  <DocSecurity>0</DocSecurity>
  <Lines>170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88</cp:revision>
  <cp:lastPrinted>2021-04-28T14:42:00Z</cp:lastPrinted>
  <dcterms:created xsi:type="dcterms:W3CDTF">2021-05-12T16:57:00Z</dcterms:created>
  <dcterms:modified xsi:type="dcterms:W3CDTF">2026-03-20T18:12:00Z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