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Таможенный контроль после выпуска товаров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8A597E7" w:rsidR="00A77598" w:rsidRPr="00773E5B" w:rsidRDefault="00773E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14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146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81468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76C08BA6" w:rsidR="004475DA" w:rsidRPr="00773E5B" w:rsidRDefault="00773E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  <w:tr w:rsidR="006945E7" w:rsidRPr="00606FAA" w14:paraId="53587B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B05277" w14:textId="07223663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D841A4C" w:rsidR="004475DA" w:rsidRPr="00773E5B" w:rsidRDefault="00773E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59AFB888" w:rsidR="0092300D" w:rsidRPr="00773E5B" w:rsidRDefault="00773E5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4F5B1A5C" w:rsidR="0092300D" w:rsidRPr="00773E5B" w:rsidRDefault="00773E5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33176A3A" w:rsidR="00C624FA" w:rsidRPr="00773E5B" w:rsidRDefault="00773E5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CAE78F" w:rsidR="004475DA" w:rsidRPr="00773E5B" w:rsidRDefault="00773E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78160B1A" w14:textId="77777777" w:rsidR="00773E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991458" w:history="1">
            <w:r w:rsidR="00773E5B"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73E5B">
              <w:rPr>
                <w:noProof/>
                <w:webHidden/>
              </w:rPr>
              <w:tab/>
            </w:r>
            <w:r w:rsidR="00773E5B">
              <w:rPr>
                <w:noProof/>
                <w:webHidden/>
              </w:rPr>
              <w:fldChar w:fldCharType="begin"/>
            </w:r>
            <w:r w:rsidR="00773E5B">
              <w:rPr>
                <w:noProof/>
                <w:webHidden/>
              </w:rPr>
              <w:instrText xml:space="preserve"> PAGEREF _Toc191991458 \h </w:instrText>
            </w:r>
            <w:r w:rsidR="00773E5B">
              <w:rPr>
                <w:noProof/>
                <w:webHidden/>
              </w:rPr>
            </w:r>
            <w:r w:rsidR="00773E5B">
              <w:rPr>
                <w:noProof/>
                <w:webHidden/>
              </w:rPr>
              <w:fldChar w:fldCharType="separate"/>
            </w:r>
            <w:r w:rsidR="00773E5B">
              <w:rPr>
                <w:noProof/>
                <w:webHidden/>
              </w:rPr>
              <w:t>3</w:t>
            </w:r>
            <w:r w:rsidR="00773E5B">
              <w:rPr>
                <w:noProof/>
                <w:webHidden/>
              </w:rPr>
              <w:fldChar w:fldCharType="end"/>
            </w:r>
          </w:hyperlink>
        </w:p>
        <w:p w14:paraId="00B4E6F9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59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DA1F8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0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B73D3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1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72497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2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3A4E0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3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08EE0F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4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A17045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5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5CD119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6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E713D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7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B241A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8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4C559" w14:textId="77777777" w:rsidR="00773E5B" w:rsidRDefault="00773E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69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13C13F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0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96686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1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F1E50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2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AB1A9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3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E8EFE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4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D05DA5" w14:textId="77777777" w:rsidR="00773E5B" w:rsidRDefault="00773E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1475" w:history="1">
            <w:r w:rsidRPr="00CC5A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_Toc191991475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9914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3814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навыков и умений в области таможенного контроля после выпуска товаров, представлений о целях и задачах проведения проверок финансово-хозяйственной деятельности участников внешнеэкономической деятельности, нормативно-законодательной базе, регламентирующей действия должностных лиц таможенных органов при осуществлении таможенного контроля после выпуска товаров.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9914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Таможенный контроль после выпуска товаров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9914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814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14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14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14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14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14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14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14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14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14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814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1468">
              <w:rPr>
                <w:rFonts w:ascii="Times New Roman" w:hAnsi="Times New Roman" w:cs="Times New Roman"/>
              </w:rPr>
              <w:t>признаки и состав административных правонарушений и преступлений, отнесенных к компетенции таможенных органов, на этапе после выпуска товаров.</w:t>
            </w:r>
            <w:r w:rsidRPr="003814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92D7953" w:rsidR="00751095" w:rsidRPr="003814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1468">
              <w:rPr>
                <w:rFonts w:ascii="Times New Roman" w:hAnsi="Times New Roman" w:cs="Times New Roman"/>
              </w:rPr>
              <w:t xml:space="preserve">выявлять, квалифицировать и пресекать противоправные действия на </w:t>
            </w:r>
            <w:proofErr w:type="gramStart"/>
            <w:r w:rsidR="00FD518F" w:rsidRPr="00381468">
              <w:rPr>
                <w:rFonts w:ascii="Times New Roman" w:hAnsi="Times New Roman" w:cs="Times New Roman"/>
              </w:rPr>
              <w:t>этапе</w:t>
            </w:r>
            <w:proofErr w:type="gramEnd"/>
            <w:r w:rsidR="00FD518F" w:rsidRPr="00381468">
              <w:rPr>
                <w:rFonts w:ascii="Times New Roman" w:hAnsi="Times New Roman" w:cs="Times New Roman"/>
              </w:rPr>
              <w:t xml:space="preserve"> после выпуска товаров.</w:t>
            </w:r>
            <w:r w:rsidRPr="00381468">
              <w:rPr>
                <w:rFonts w:ascii="Times New Roman" w:hAnsi="Times New Roman" w:cs="Times New Roman"/>
              </w:rPr>
              <w:t>.</w:t>
            </w:r>
          </w:p>
          <w:p w14:paraId="253C4FDD" w14:textId="5C8804D0" w:rsidR="00751095" w:rsidRPr="003814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1468">
              <w:rPr>
                <w:rFonts w:ascii="Times New Roman" w:hAnsi="Times New Roman" w:cs="Times New Roman"/>
              </w:rPr>
              <w:t>совершения юридически значимых действий, в том числе, составление протоколов и рапортов, изъятие, наложение ареста и др. в соответствии с действующим законодательством.</w:t>
            </w:r>
          </w:p>
        </w:tc>
      </w:tr>
      <w:tr w:rsidR="00751095" w:rsidRPr="00381468" w14:paraId="257DD40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B34D1" w14:textId="77777777" w:rsidR="00751095" w:rsidRPr="003814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ПК-6 - Способен проводить таможенные проверки и аудит ВЭД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F649" w14:textId="77777777" w:rsidR="00751095" w:rsidRPr="003814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ПК-6.4 - Проводит проверки и принимает решения по их результатам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64FD9" w14:textId="10945639" w:rsidR="00751095" w:rsidRPr="003814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1468">
              <w:rPr>
                <w:rFonts w:ascii="Times New Roman" w:hAnsi="Times New Roman" w:cs="Times New Roman"/>
              </w:rPr>
              <w:t>нормативно-правовые акты, регламентирующие проведение таможенного контроля после выпуска товаров/таможенного аудита; специфику применения отдельных форм таможенного контроля на этапе после выпуска товаров; виды таможенных проверок; порядок осуществления подготовительной аналитической работы; порядок проведения камеральной и выездной таможенной проверки; порядок проведения таможенного аудита ВЭД; формы документов, составляемые по результатам проведения отдельных форм таможенного контроля после выпуска товаров/таможенного аудита; функции, обязанности и ответственность проверяющих и проверяемых лиц.</w:t>
            </w:r>
            <w:r w:rsidRPr="00381468">
              <w:rPr>
                <w:rFonts w:ascii="Times New Roman" w:hAnsi="Times New Roman" w:cs="Times New Roman"/>
              </w:rPr>
              <w:t xml:space="preserve"> </w:t>
            </w:r>
          </w:p>
          <w:p w14:paraId="00E1FF18" w14:textId="4C0C056B" w:rsidR="00751095" w:rsidRPr="003814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1468">
              <w:rPr>
                <w:rFonts w:ascii="Times New Roman" w:hAnsi="Times New Roman" w:cs="Times New Roman"/>
              </w:rPr>
              <w:t>документально оформлять результаты проведения таможенного контроля после выпуска товаров. Принимать решения по итогам таможенных проверок и иных форм таможенного контроля на этапе после выпуска товаров.</w:t>
            </w:r>
          </w:p>
          <w:p w14:paraId="7903E53A" w14:textId="4B81C269" w:rsidR="00751095" w:rsidRPr="003814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1468">
              <w:rPr>
                <w:rFonts w:ascii="Times New Roman" w:hAnsi="Times New Roman" w:cs="Times New Roman"/>
              </w:rPr>
              <w:t>навыками проведения таможенного контроля после выпуска товаров.</w:t>
            </w:r>
          </w:p>
        </w:tc>
      </w:tr>
    </w:tbl>
    <w:p w14:paraId="010B1EC2" w14:textId="77777777" w:rsidR="00E1429F" w:rsidRPr="003814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9914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814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814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814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814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(ак</w:t>
            </w:r>
            <w:r w:rsidR="00AE2B1A" w:rsidRPr="00381468">
              <w:rPr>
                <w:rFonts w:ascii="Times New Roman" w:hAnsi="Times New Roman" w:cs="Times New Roman"/>
                <w:b/>
              </w:rPr>
              <w:t>адемические</w:t>
            </w:r>
            <w:r w:rsidRPr="003814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814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814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814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814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814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814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814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814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814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814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814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814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Тема 1. Правовые основы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814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1468">
              <w:rPr>
                <w:sz w:val="22"/>
                <w:szCs w:val="22"/>
                <w:lang w:bidi="ru-RU"/>
              </w:rPr>
              <w:t>Организационные основы, понятие, принципы и цели проведения таможенного контроля после выпуска товаров. Нормативно – правовые акты, регламентирующие организацию и проведение таможенного контроля после выпуска товаров. Показатели эффективности деятельности подразделений таможенного контроля после выпуска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814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54CAB9C" w:rsidR="004475DA" w:rsidRPr="00381468" w:rsidRDefault="00773E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6F0837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3C4D49" w14:textId="77777777" w:rsidR="004475DA" w:rsidRPr="003814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Тема 2. Организация и проведение таможенного контроля после выпуска товаров в рамках контроля за ввозом и оборотом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6DD891" w14:textId="77777777" w:rsidR="004475DA" w:rsidRPr="003814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1468">
              <w:rPr>
                <w:sz w:val="22"/>
                <w:szCs w:val="22"/>
                <w:lang w:bidi="ru-RU"/>
              </w:rPr>
              <w:t>Проведение таможенного контроля после выпуска товаров при обороте товаров, ввезенных на таможенную территорию Евразийского экономического союза, в формах: таможенного осмотра помещений и территорий, таможенного осмотра, таможенного досмотра, получения объяснений. Проверка таможенными органами документов и сведений после выпуска товаров. Действия должностных лиц таможенных органов по контролю за условно выпущенными товарами. Деятельность отделов по контролю за ввозом и оборотом товаров. Действия должностных лиц подразделений таможенного контроля после выпуска товаров по контролю за оборотом санкционных, контрафактных, маркируемых товаров.  Действия должностных лиц таможенных органов при изъятии и уничтожении санкционных товаров. Действия должностных лиц таможенных органов по контролю за ввозом товаров в рамках деятельности мобильных групп. Документальное оформление результатов применения отдельных форм таможенного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19ED80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8EB2A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295C7" w14:textId="77777777" w:rsidR="004475DA" w:rsidRPr="003814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8E64E" w14:textId="472A80BE" w:rsidR="004475DA" w:rsidRPr="00381468" w:rsidRDefault="00773E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14:paraId="59C7D6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48B1FC" w14:textId="77777777" w:rsidR="004475DA" w:rsidRPr="003814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Тема 3. Таможенная проверка как основная форма проведения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0D135" w14:textId="77777777" w:rsidR="004475DA" w:rsidRPr="003814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1468">
              <w:rPr>
                <w:sz w:val="22"/>
                <w:szCs w:val="22"/>
                <w:lang w:bidi="ru-RU"/>
              </w:rPr>
              <w:t>Камеральная и выездная таможенная проверка. Вопросы, рассматриваемые при проведении таможенной проверки. Проведение аналитической работы в целях выбора объектов таможенного контроля после выпуска товаров. Информационно-аналитическая справка: назначение, порядок заполнения. Программные средства, базы данных, информационные ресурсы, используемые должностными лицами подразделений таможенного контроля после выпуска товаров, в том числе в рамках проведения аналитической работы. Обязанности проверяемого лица при проведении таможенной проверки. Наложение ареста на товары, изъятие товаров и документов при проведении таможенной проверки. Формы документов, применяемых при проведении таможенных проверок. Результаты таможенной проверки. Решения в области таможенного дела, принимаемые по результатам таможенных проверок. Действия должностных лиц таможенных органов при выявлении в ходе проведения таможенной проверки административных правонарушений, отнесенных к компетенции таможенных органов. Направление международных запросов в ходе проведения таможенной проверки для целей таможенного контроля после выпуска товаров. Взаимодействие должностных лиц таможенных органов с участниками ВЭД в ходе проведения таможенной проверки с применением сервиса "Таможенная проверка" в личном кабинете участника ВЭД. Корректировка сведений в декларации на товары должностными лицами подразделений таможенного контроля после выпуска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6D518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9B058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EE368" w14:textId="77777777" w:rsidR="004475DA" w:rsidRPr="003814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06D28B" w14:textId="7D2B19F0" w:rsidR="004475DA" w:rsidRPr="00381468" w:rsidRDefault="00773E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EFE64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D2804" w14:textId="77777777" w:rsidR="004475DA" w:rsidRPr="003814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Тема 4. Особенности взаимодействия подразделений таможенного контроля после выпуска товаров с иными контролирующими органами.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A4FE5E" w14:textId="77777777" w:rsidR="004475DA" w:rsidRPr="003814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1468">
              <w:rPr>
                <w:sz w:val="22"/>
                <w:szCs w:val="22"/>
                <w:lang w:bidi="ru-RU"/>
              </w:rPr>
              <w:t>Межведомственное взаимодействие при организации таможенного контроля после выпуска товаров. Нормативно-правовые акты, регламентирующие порядок межведомственного взаимодействия. Взаимодействие должностных лиц подразделений таможенного контроля после выпуска товаров с ФНС России, Роспотребнадзором, Россельхознадзором, МВД России и иными контролирующими органами. Направление запросов в федеральные органы исполнительной власти и их территориальные подразделения для целей таможенного контроля после выпуска товаров. Организация и проведение скоординированных контрольных мероприятий и таможенного и налогового контроля по информации сторон.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F189E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02F47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29461" w14:textId="77777777" w:rsidR="004475DA" w:rsidRPr="003814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3220F" w14:textId="6A84FC2B" w:rsidR="004475DA" w:rsidRPr="00381468" w:rsidRDefault="00773E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FAC5D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648E7" w14:textId="77777777" w:rsidR="004475DA" w:rsidRPr="003814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Тема 5. Система управления рисками при проведении таможенного контроля после выпуска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07A168" w14:textId="77777777" w:rsidR="004475DA" w:rsidRPr="003814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81468">
              <w:rPr>
                <w:sz w:val="22"/>
                <w:szCs w:val="22"/>
                <w:lang w:bidi="ru-RU"/>
              </w:rPr>
              <w:t>Специфика применения системы управления рисками на этапе таможенного контроля после выпуска товаров. Особенности выбора объектов таможенного контроля на этапе после выпуска товаров. Определение источников информации по выявлению и анализу рисков. Разработка профилей рисков. Международный опыт организации таможенного контроля после выпуска товаров. Таможенный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C7E44D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8E4FC9" w14:textId="77777777" w:rsidR="004475DA" w:rsidRPr="003814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7CEEC" w14:textId="77777777" w:rsidR="004475DA" w:rsidRPr="003814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EA2C25" w14:textId="66A22A84" w:rsidR="004475DA" w:rsidRPr="00381468" w:rsidRDefault="00773E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814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14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814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146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814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814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814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814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1468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814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8146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814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E6A891F" w:rsidR="00CA7DE7" w:rsidRPr="00381468" w:rsidRDefault="00773E5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9914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9914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1"/>
        <w:gridCol w:w="3096"/>
      </w:tblGrid>
      <w:tr w:rsidR="00262CF0" w:rsidRPr="003814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814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14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814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14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3E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814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</w:rPr>
              <w:t xml:space="preserve">Клейменова, Анастасия Николаевна Таможенный контроль после выпуска товаров : учебник для вузов / А. Н. Клейменова.2-е </w:t>
            </w:r>
            <w:proofErr w:type="spellStart"/>
            <w:r w:rsidRPr="00381468">
              <w:rPr>
                <w:rFonts w:ascii="Times New Roman" w:hAnsi="Times New Roman" w:cs="Times New Roman"/>
              </w:rPr>
              <w:t>изд</w:t>
            </w:r>
            <w:proofErr w:type="gramStart"/>
            <w:r w:rsidRPr="00381468">
              <w:rPr>
                <w:rFonts w:ascii="Times New Roman" w:hAnsi="Times New Roman" w:cs="Times New Roman"/>
              </w:rPr>
              <w:t>.Э</w:t>
            </w:r>
            <w:proofErr w:type="gramEnd"/>
            <w:r w:rsidRPr="00381468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3814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81468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38146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814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1468">
              <w:rPr>
                <w:rFonts w:ascii="Times New Roman" w:hAnsi="Times New Roman" w:cs="Times New Roman"/>
              </w:rPr>
              <w:t>, 2022 136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81468" w:rsidRDefault="006D71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81468">
                <w:rPr>
                  <w:color w:val="00008B"/>
                  <w:u w:val="single"/>
                  <w:lang w:val="en-US"/>
                </w:rPr>
                <w:t>https://urait.ru/viewer/tamozh ... l-posle-vypuska-tovarov-490374</w:t>
              </w:r>
            </w:hyperlink>
          </w:p>
        </w:tc>
      </w:tr>
      <w:tr w:rsidR="00262CF0" w:rsidRPr="00773E5B" w14:paraId="0016C7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47FAF" w14:textId="77777777" w:rsidR="00262CF0" w:rsidRPr="003814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1468">
              <w:rPr>
                <w:rFonts w:ascii="Times New Roman" w:hAnsi="Times New Roman" w:cs="Times New Roman"/>
              </w:rPr>
              <w:t xml:space="preserve">Попова, Любовь Ивановна Организация таможенного контроля товаров и транспортных средств : учебное пособие для вузов / Л. И. Попова.3-е изд., пер. и </w:t>
            </w:r>
            <w:proofErr w:type="spellStart"/>
            <w:r w:rsidRPr="00381468">
              <w:rPr>
                <w:rFonts w:ascii="Times New Roman" w:hAnsi="Times New Roman" w:cs="Times New Roman"/>
              </w:rPr>
              <w:t>доп</w:t>
            </w:r>
            <w:proofErr w:type="spellEnd"/>
            <w:r w:rsidRPr="00381468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81468">
              <w:rPr>
                <w:rFonts w:ascii="Times New Roman" w:hAnsi="Times New Roman" w:cs="Times New Roman"/>
              </w:rPr>
              <w:t>дан</w:t>
            </w:r>
            <w:proofErr w:type="gramStart"/>
            <w:r w:rsidRPr="00381468">
              <w:rPr>
                <w:rFonts w:ascii="Times New Roman" w:hAnsi="Times New Roman" w:cs="Times New Roman"/>
              </w:rPr>
              <w:t>.М</w:t>
            </w:r>
            <w:proofErr w:type="gramEnd"/>
            <w:r w:rsidRPr="00381468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8146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8146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81468">
              <w:rPr>
                <w:rFonts w:ascii="Times New Roman" w:hAnsi="Times New Roman" w:cs="Times New Roman"/>
              </w:rPr>
              <w:t>, 2022 237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232A34" w14:textId="77777777" w:rsidR="00262CF0" w:rsidRPr="00381468" w:rsidRDefault="006D71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81468">
                <w:rPr>
                  <w:color w:val="00008B"/>
                  <w:u w:val="single"/>
                  <w:lang w:val="en-US"/>
                </w:rPr>
                <w:t>https://urait.ru/viewer/organi ... -i-transportnyh-sredstv-491210</w:t>
              </w:r>
            </w:hyperlink>
          </w:p>
        </w:tc>
      </w:tr>
      <w:tr w:rsidR="00262CF0" w:rsidRPr="00773E5B" w14:paraId="41CF4D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E71BED" w14:textId="77777777" w:rsidR="00262CF0" w:rsidRPr="003814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1468">
              <w:rPr>
                <w:rFonts w:ascii="Times New Roman" w:hAnsi="Times New Roman" w:cs="Times New Roman"/>
              </w:rPr>
              <w:t>Шашкина,</w:t>
            </w:r>
            <w:proofErr w:type="gramStart"/>
            <w:r w:rsidRPr="0038146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81468">
              <w:rPr>
                <w:rFonts w:ascii="Times New Roman" w:hAnsi="Times New Roman" w:cs="Times New Roman"/>
              </w:rPr>
              <w:t xml:space="preserve"> А. Н. Административно-правовое регулирование таможенного контроля после выпуска товаров : монография / А. Н. Шашкина Административно-правовое регулирование таможенного контроля после выпуска товаров, Весь срок охраны авторского права Электрон. дан. </w:t>
            </w:r>
            <w:r w:rsidRPr="0038146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38146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81468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38146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8146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81468">
              <w:rPr>
                <w:rFonts w:ascii="Times New Roman" w:hAnsi="Times New Roman" w:cs="Times New Roman"/>
                <w:lang w:val="en-US"/>
              </w:rPr>
              <w:t>Российская</w:t>
            </w:r>
            <w:proofErr w:type="spellEnd"/>
            <w:r w:rsidRPr="003814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81468">
              <w:rPr>
                <w:rFonts w:ascii="Times New Roman" w:hAnsi="Times New Roman" w:cs="Times New Roman"/>
                <w:lang w:val="en-US"/>
              </w:rPr>
              <w:t>таможенная</w:t>
            </w:r>
            <w:proofErr w:type="spellEnd"/>
            <w:r w:rsidRPr="00381468">
              <w:rPr>
                <w:rFonts w:ascii="Times New Roman" w:hAnsi="Times New Roman" w:cs="Times New Roman"/>
                <w:lang w:val="en-US"/>
              </w:rPr>
              <w:t xml:space="preserve"> академия, 2018 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270A9F" w14:textId="77777777" w:rsidR="00262CF0" w:rsidRPr="00381468" w:rsidRDefault="006D710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81468">
                <w:rPr>
                  <w:color w:val="00008B"/>
                  <w:u w:val="single"/>
                  <w:lang w:val="en-US"/>
                </w:rPr>
                <w:t>https://www.iprbookshop.ru/epd-reader?publicationId=93169</w:t>
              </w:r>
            </w:hyperlink>
          </w:p>
        </w:tc>
      </w:tr>
    </w:tbl>
    <w:p w14:paraId="570D085B" w14:textId="7DFBD0D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08766E7" w14:textId="77777777" w:rsidR="00381468" w:rsidRPr="00381468" w:rsidRDefault="0038146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9914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F54A07" w14:textId="77777777" w:rsidTr="007B550D">
        <w:tc>
          <w:tcPr>
            <w:tcW w:w="9345" w:type="dxa"/>
          </w:tcPr>
          <w:p w14:paraId="48E673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FB5AFD" w14:textId="77777777" w:rsidTr="007B550D">
        <w:tc>
          <w:tcPr>
            <w:tcW w:w="9345" w:type="dxa"/>
          </w:tcPr>
          <w:p w14:paraId="1C25BE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Пакет программ «Альта-Максмум»</w:t>
            </w:r>
          </w:p>
        </w:tc>
      </w:tr>
      <w:tr w:rsidR="007B550D" w:rsidRPr="007E6725" w14:paraId="6465C9BC" w14:textId="77777777" w:rsidTr="007B550D">
        <w:tc>
          <w:tcPr>
            <w:tcW w:w="9345" w:type="dxa"/>
          </w:tcPr>
          <w:p w14:paraId="3BDE90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60A18E" w14:textId="77777777" w:rsidTr="007B550D">
        <w:tc>
          <w:tcPr>
            <w:tcW w:w="9345" w:type="dxa"/>
          </w:tcPr>
          <w:p w14:paraId="2FF913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97C50FC" w14:textId="77777777" w:rsidTr="007B550D">
        <w:tc>
          <w:tcPr>
            <w:tcW w:w="9345" w:type="dxa"/>
          </w:tcPr>
          <w:p w14:paraId="732264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9914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710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9914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814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814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14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814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814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814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814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81468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TA</w:t>
            </w:r>
            <w:r w:rsidRPr="00381468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81468">
              <w:rPr>
                <w:sz w:val="22"/>
                <w:szCs w:val="22"/>
                <w:lang w:val="en-US"/>
              </w:rPr>
              <w:t>ACER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Aspire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Z</w:t>
            </w:r>
            <w:r w:rsidRPr="00381468">
              <w:rPr>
                <w:sz w:val="22"/>
                <w:szCs w:val="22"/>
              </w:rPr>
              <w:t xml:space="preserve">1811 - 1 шт., Акустическая система </w:t>
            </w:r>
            <w:r w:rsidRPr="00381468">
              <w:rPr>
                <w:sz w:val="22"/>
                <w:szCs w:val="22"/>
                <w:lang w:val="en-US"/>
              </w:rPr>
              <w:t>JBL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CONTROL</w:t>
            </w:r>
            <w:r w:rsidRPr="00381468">
              <w:rPr>
                <w:sz w:val="22"/>
                <w:szCs w:val="22"/>
              </w:rPr>
              <w:t xml:space="preserve"> 25 </w:t>
            </w:r>
            <w:r w:rsidRPr="00381468">
              <w:rPr>
                <w:sz w:val="22"/>
                <w:szCs w:val="22"/>
                <w:lang w:val="en-US"/>
              </w:rPr>
              <w:t>WH</w:t>
            </w:r>
            <w:r w:rsidRPr="00381468">
              <w:rPr>
                <w:sz w:val="22"/>
                <w:szCs w:val="22"/>
              </w:rPr>
              <w:t xml:space="preserve"> - 2 шт., Мультимедиа проектор </w:t>
            </w:r>
            <w:r w:rsidRPr="00381468">
              <w:rPr>
                <w:sz w:val="22"/>
                <w:szCs w:val="22"/>
                <w:lang w:val="en-US"/>
              </w:rPr>
              <w:t>NEC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V</w:t>
            </w:r>
            <w:r w:rsidRPr="00381468">
              <w:rPr>
                <w:sz w:val="22"/>
                <w:szCs w:val="22"/>
              </w:rPr>
              <w:t>300</w:t>
            </w:r>
            <w:r w:rsidRPr="00381468">
              <w:rPr>
                <w:sz w:val="22"/>
                <w:szCs w:val="22"/>
                <w:lang w:val="en-US"/>
              </w:rPr>
              <w:t>W</w:t>
            </w:r>
            <w:r w:rsidRPr="003814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1468">
              <w:rPr>
                <w:sz w:val="22"/>
                <w:szCs w:val="22"/>
              </w:rPr>
              <w:t>Прилукская</w:t>
            </w:r>
            <w:proofErr w:type="spellEnd"/>
            <w:r w:rsidRPr="00381468">
              <w:rPr>
                <w:sz w:val="22"/>
                <w:szCs w:val="22"/>
              </w:rPr>
              <w:t xml:space="preserve">, д. 3, лит. </w:t>
            </w:r>
            <w:r w:rsidRPr="00381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1468" w14:paraId="17AEFC3F" w14:textId="77777777" w:rsidTr="008416EB">
        <w:tc>
          <w:tcPr>
            <w:tcW w:w="7797" w:type="dxa"/>
            <w:shd w:val="clear" w:color="auto" w:fill="auto"/>
          </w:tcPr>
          <w:p w14:paraId="013B8B5F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38146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81468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381468">
              <w:rPr>
                <w:sz w:val="22"/>
                <w:szCs w:val="22"/>
                <w:lang w:val="en-US"/>
              </w:rPr>
              <w:t>Acer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Aspire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Z</w:t>
            </w:r>
            <w:r w:rsidRPr="00381468">
              <w:rPr>
                <w:sz w:val="22"/>
                <w:szCs w:val="22"/>
              </w:rPr>
              <w:t xml:space="preserve">1811 </w:t>
            </w:r>
            <w:r w:rsidRPr="00381468">
              <w:rPr>
                <w:sz w:val="22"/>
                <w:szCs w:val="22"/>
                <w:lang w:val="en-US"/>
              </w:rPr>
              <w:t>Intel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Core</w:t>
            </w:r>
            <w:r w:rsidRPr="00381468">
              <w:rPr>
                <w:sz w:val="22"/>
                <w:szCs w:val="22"/>
              </w:rPr>
              <w:t xml:space="preserve"> 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81468">
              <w:rPr>
                <w:sz w:val="22"/>
                <w:szCs w:val="22"/>
              </w:rPr>
              <w:t>5-2400</w:t>
            </w:r>
            <w:r w:rsidRPr="00381468">
              <w:rPr>
                <w:sz w:val="22"/>
                <w:szCs w:val="22"/>
                <w:lang w:val="en-US"/>
              </w:rPr>
              <w:t>S</w:t>
            </w:r>
            <w:r w:rsidRPr="00381468">
              <w:rPr>
                <w:sz w:val="22"/>
                <w:szCs w:val="22"/>
              </w:rPr>
              <w:t>@2.50</w:t>
            </w:r>
            <w:r w:rsidRPr="00381468">
              <w:rPr>
                <w:sz w:val="22"/>
                <w:szCs w:val="22"/>
                <w:lang w:val="en-US"/>
              </w:rPr>
              <w:t>GHz</w:t>
            </w:r>
            <w:r w:rsidRPr="00381468">
              <w:rPr>
                <w:sz w:val="22"/>
                <w:szCs w:val="22"/>
              </w:rPr>
              <w:t>/4</w:t>
            </w:r>
            <w:r w:rsidRPr="00381468">
              <w:rPr>
                <w:sz w:val="22"/>
                <w:szCs w:val="22"/>
                <w:lang w:val="en-US"/>
              </w:rPr>
              <w:t>Gb</w:t>
            </w:r>
            <w:r w:rsidRPr="00381468">
              <w:rPr>
                <w:sz w:val="22"/>
                <w:szCs w:val="22"/>
              </w:rPr>
              <w:t>/1</w:t>
            </w:r>
            <w:r w:rsidRPr="00381468">
              <w:rPr>
                <w:sz w:val="22"/>
                <w:szCs w:val="22"/>
                <w:lang w:val="en-US"/>
              </w:rPr>
              <w:t>Tb</w:t>
            </w:r>
            <w:r w:rsidRPr="00381468">
              <w:rPr>
                <w:sz w:val="22"/>
                <w:szCs w:val="22"/>
              </w:rPr>
              <w:t xml:space="preserve"> - 1 шт.,  Компьютер </w:t>
            </w:r>
            <w:r w:rsidRPr="00381468">
              <w:rPr>
                <w:sz w:val="22"/>
                <w:szCs w:val="22"/>
                <w:lang w:val="en-US"/>
              </w:rPr>
              <w:t>I</w:t>
            </w:r>
            <w:r w:rsidRPr="00381468">
              <w:rPr>
                <w:sz w:val="22"/>
                <w:szCs w:val="22"/>
              </w:rPr>
              <w:t xml:space="preserve">3-8100/ 8Гб/500Гб/ </w:t>
            </w:r>
            <w:r w:rsidRPr="00381468">
              <w:rPr>
                <w:sz w:val="22"/>
                <w:szCs w:val="22"/>
                <w:lang w:val="en-US"/>
              </w:rPr>
              <w:t>Philips</w:t>
            </w:r>
            <w:r w:rsidRPr="00381468">
              <w:rPr>
                <w:sz w:val="22"/>
                <w:szCs w:val="22"/>
              </w:rPr>
              <w:t>224</w:t>
            </w:r>
            <w:r w:rsidRPr="00381468">
              <w:rPr>
                <w:sz w:val="22"/>
                <w:szCs w:val="22"/>
                <w:lang w:val="en-US"/>
              </w:rPr>
              <w:t>E</w:t>
            </w:r>
            <w:r w:rsidRPr="00381468">
              <w:rPr>
                <w:sz w:val="22"/>
                <w:szCs w:val="22"/>
              </w:rPr>
              <w:t>5</w:t>
            </w:r>
            <w:r w:rsidRPr="00381468">
              <w:rPr>
                <w:sz w:val="22"/>
                <w:szCs w:val="22"/>
                <w:lang w:val="en-US"/>
              </w:rPr>
              <w:t>QSB</w:t>
            </w:r>
            <w:r w:rsidRPr="00381468">
              <w:rPr>
                <w:sz w:val="22"/>
                <w:szCs w:val="22"/>
              </w:rPr>
              <w:t xml:space="preserve"> - 13 шт., Мультимедийный проектор </w:t>
            </w:r>
            <w:r w:rsidRPr="00381468">
              <w:rPr>
                <w:sz w:val="22"/>
                <w:szCs w:val="22"/>
                <w:lang w:val="en-US"/>
              </w:rPr>
              <w:t>NEC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ME</w:t>
            </w:r>
            <w:r w:rsidRPr="00381468">
              <w:rPr>
                <w:sz w:val="22"/>
                <w:szCs w:val="22"/>
              </w:rPr>
              <w:t>401</w:t>
            </w:r>
            <w:r w:rsidRPr="00381468">
              <w:rPr>
                <w:sz w:val="22"/>
                <w:szCs w:val="22"/>
                <w:lang w:val="en-US"/>
              </w:rPr>
              <w:t>X</w:t>
            </w:r>
            <w:r w:rsidRPr="00381468">
              <w:rPr>
                <w:sz w:val="22"/>
                <w:szCs w:val="22"/>
              </w:rPr>
              <w:t xml:space="preserve"> - 1 шт., Колонки </w:t>
            </w:r>
            <w:r w:rsidRPr="00381468">
              <w:rPr>
                <w:sz w:val="22"/>
                <w:szCs w:val="22"/>
                <w:lang w:val="en-US"/>
              </w:rPr>
              <w:t>JBL</w:t>
            </w:r>
            <w:r w:rsidRPr="00381468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381468">
              <w:rPr>
                <w:sz w:val="22"/>
                <w:szCs w:val="22"/>
                <w:lang w:val="en-US"/>
              </w:rPr>
              <w:t>Screen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Media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Champion</w:t>
            </w:r>
            <w:r w:rsidRPr="00381468">
              <w:rPr>
                <w:sz w:val="22"/>
                <w:szCs w:val="22"/>
              </w:rPr>
              <w:t xml:space="preserve"> 203</w:t>
            </w:r>
            <w:r w:rsidRPr="00381468">
              <w:rPr>
                <w:sz w:val="22"/>
                <w:szCs w:val="22"/>
                <w:lang w:val="en-US"/>
              </w:rPr>
              <w:t>x</w:t>
            </w:r>
            <w:r w:rsidRPr="00381468">
              <w:rPr>
                <w:sz w:val="22"/>
                <w:szCs w:val="22"/>
              </w:rPr>
              <w:t>153</w:t>
            </w:r>
            <w:r w:rsidRPr="00381468">
              <w:rPr>
                <w:sz w:val="22"/>
                <w:szCs w:val="22"/>
                <w:lang w:val="en-US"/>
              </w:rPr>
              <w:t>cm</w:t>
            </w:r>
            <w:r w:rsidRPr="00381468">
              <w:rPr>
                <w:sz w:val="22"/>
                <w:szCs w:val="22"/>
              </w:rPr>
              <w:t xml:space="preserve">. </w:t>
            </w:r>
            <w:r w:rsidRPr="00381468">
              <w:rPr>
                <w:sz w:val="22"/>
                <w:szCs w:val="22"/>
                <w:lang w:val="en-US"/>
              </w:rPr>
              <w:t>MW</w:t>
            </w:r>
            <w:r w:rsidRPr="00381468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381468">
              <w:rPr>
                <w:sz w:val="22"/>
                <w:szCs w:val="22"/>
                <w:lang w:val="en-US"/>
              </w:rPr>
              <w:t>UNI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FI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AP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PRO</w:t>
            </w:r>
            <w:r w:rsidRPr="00381468">
              <w:rPr>
                <w:sz w:val="22"/>
                <w:szCs w:val="22"/>
              </w:rPr>
              <w:t>/</w:t>
            </w:r>
            <w:r w:rsidRPr="00381468">
              <w:rPr>
                <w:sz w:val="22"/>
                <w:szCs w:val="22"/>
                <w:lang w:val="en-US"/>
              </w:rPr>
              <w:t>Ubiquiti</w:t>
            </w:r>
            <w:r w:rsidRPr="003814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5E7B59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1468">
              <w:rPr>
                <w:sz w:val="22"/>
                <w:szCs w:val="22"/>
              </w:rPr>
              <w:t>Прилукская</w:t>
            </w:r>
            <w:proofErr w:type="spellEnd"/>
            <w:r w:rsidRPr="00381468">
              <w:rPr>
                <w:sz w:val="22"/>
                <w:szCs w:val="22"/>
              </w:rPr>
              <w:t xml:space="preserve">, д. 3, лит. </w:t>
            </w:r>
            <w:r w:rsidRPr="00381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1468" w14:paraId="53F4CF67" w14:textId="77777777" w:rsidTr="008416EB">
        <w:tc>
          <w:tcPr>
            <w:tcW w:w="7797" w:type="dxa"/>
            <w:shd w:val="clear" w:color="auto" w:fill="auto"/>
          </w:tcPr>
          <w:p w14:paraId="2F0FC5F1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81468">
              <w:rPr>
                <w:sz w:val="22"/>
                <w:szCs w:val="22"/>
              </w:rPr>
              <w:t>комплексом</w:t>
            </w:r>
            <w:proofErr w:type="gramStart"/>
            <w:r w:rsidRPr="00381468">
              <w:rPr>
                <w:sz w:val="22"/>
                <w:szCs w:val="22"/>
              </w:rPr>
              <w:t>.С</w:t>
            </w:r>
            <w:proofErr w:type="gramEnd"/>
            <w:r w:rsidRPr="00381468">
              <w:rPr>
                <w:sz w:val="22"/>
                <w:szCs w:val="22"/>
              </w:rPr>
              <w:t>пециализированная</w:t>
            </w:r>
            <w:proofErr w:type="spellEnd"/>
            <w:r w:rsidRPr="003814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81468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381468">
              <w:rPr>
                <w:sz w:val="22"/>
                <w:szCs w:val="22"/>
                <w:lang w:val="en-US"/>
              </w:rPr>
              <w:t>FOX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MIMO</w:t>
            </w:r>
            <w:r w:rsidRPr="00381468">
              <w:rPr>
                <w:sz w:val="22"/>
                <w:szCs w:val="22"/>
              </w:rPr>
              <w:t xml:space="preserve"> 4450 2.8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81468">
              <w:rPr>
                <w:sz w:val="22"/>
                <w:szCs w:val="22"/>
              </w:rPr>
              <w:t>\4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81468">
              <w:rPr>
                <w:sz w:val="22"/>
                <w:szCs w:val="22"/>
              </w:rPr>
              <w:t>\500</w:t>
            </w:r>
            <w:r w:rsidRPr="00381468">
              <w:rPr>
                <w:sz w:val="22"/>
                <w:szCs w:val="22"/>
                <w:lang w:val="en-US"/>
              </w:rPr>
              <w:t>GB</w:t>
            </w:r>
            <w:r w:rsidRPr="00381468">
              <w:rPr>
                <w:sz w:val="22"/>
                <w:szCs w:val="22"/>
              </w:rPr>
              <w:t>\</w:t>
            </w:r>
            <w:r w:rsidRPr="00381468">
              <w:rPr>
                <w:sz w:val="22"/>
                <w:szCs w:val="22"/>
                <w:lang w:val="en-US"/>
              </w:rPr>
              <w:t>DVD</w:t>
            </w:r>
            <w:r w:rsidRPr="00381468">
              <w:rPr>
                <w:sz w:val="22"/>
                <w:szCs w:val="22"/>
              </w:rPr>
              <w:t>-</w:t>
            </w:r>
            <w:r w:rsidRPr="00381468">
              <w:rPr>
                <w:sz w:val="22"/>
                <w:szCs w:val="22"/>
                <w:lang w:val="en-US"/>
              </w:rPr>
              <w:t>RW</w:t>
            </w:r>
            <w:r w:rsidRPr="00381468">
              <w:rPr>
                <w:sz w:val="22"/>
                <w:szCs w:val="22"/>
              </w:rPr>
              <w:t>\21.5\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381468">
              <w:rPr>
                <w:sz w:val="22"/>
                <w:szCs w:val="22"/>
              </w:rPr>
              <w:t>\</w:t>
            </w:r>
            <w:r w:rsidRPr="00381468">
              <w:rPr>
                <w:sz w:val="22"/>
                <w:szCs w:val="22"/>
                <w:lang w:val="en-US"/>
              </w:rPr>
              <w:t>Lan</w:t>
            </w:r>
            <w:r w:rsidRPr="00381468">
              <w:rPr>
                <w:sz w:val="22"/>
                <w:szCs w:val="22"/>
              </w:rPr>
              <w:t xml:space="preserve"> - 16 шт., Проектор </w:t>
            </w:r>
            <w:r w:rsidRPr="00381468">
              <w:rPr>
                <w:sz w:val="22"/>
                <w:szCs w:val="22"/>
                <w:lang w:val="en-US"/>
              </w:rPr>
              <w:t>NEC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NP</w:t>
            </w:r>
            <w:r w:rsidRPr="00381468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0B298C37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1468">
              <w:rPr>
                <w:sz w:val="22"/>
                <w:szCs w:val="22"/>
              </w:rPr>
              <w:t>Прилукская</w:t>
            </w:r>
            <w:proofErr w:type="spellEnd"/>
            <w:r w:rsidRPr="00381468">
              <w:rPr>
                <w:sz w:val="22"/>
                <w:szCs w:val="22"/>
              </w:rPr>
              <w:t xml:space="preserve">, д. 3, лит. </w:t>
            </w:r>
            <w:r w:rsidRPr="003814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81468" w14:paraId="63A7CC3B" w14:textId="77777777" w:rsidTr="008416EB">
        <w:tc>
          <w:tcPr>
            <w:tcW w:w="7797" w:type="dxa"/>
            <w:shd w:val="clear" w:color="auto" w:fill="auto"/>
          </w:tcPr>
          <w:p w14:paraId="71C58FD0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381468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3814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381468">
              <w:rPr>
                <w:sz w:val="22"/>
                <w:szCs w:val="22"/>
                <w:lang w:val="en-US"/>
              </w:rPr>
              <w:t>Intel</w:t>
            </w:r>
            <w:r w:rsidRPr="00381468">
              <w:rPr>
                <w:sz w:val="22"/>
                <w:szCs w:val="22"/>
              </w:rPr>
              <w:t xml:space="preserve">  </w:t>
            </w:r>
            <w:r w:rsidRPr="00381468">
              <w:rPr>
                <w:sz w:val="22"/>
                <w:szCs w:val="22"/>
                <w:lang w:val="en-US"/>
              </w:rPr>
              <w:t>I</w:t>
            </w:r>
            <w:r w:rsidRPr="00381468">
              <w:rPr>
                <w:sz w:val="22"/>
                <w:szCs w:val="22"/>
              </w:rPr>
              <w:t>5-7400/8+8/1</w:t>
            </w:r>
            <w:r w:rsidRPr="00381468">
              <w:rPr>
                <w:sz w:val="22"/>
                <w:szCs w:val="22"/>
                <w:lang w:val="en-US"/>
              </w:rPr>
              <w:t>Tb</w:t>
            </w:r>
            <w:r w:rsidRPr="00381468">
              <w:rPr>
                <w:sz w:val="22"/>
                <w:szCs w:val="22"/>
              </w:rPr>
              <w:t>/</w:t>
            </w:r>
            <w:r w:rsidRPr="00381468">
              <w:rPr>
                <w:sz w:val="22"/>
                <w:szCs w:val="22"/>
                <w:lang w:val="en-US"/>
              </w:rPr>
              <w:t>GT</w:t>
            </w:r>
            <w:r w:rsidRPr="00381468">
              <w:rPr>
                <w:sz w:val="22"/>
                <w:szCs w:val="22"/>
              </w:rPr>
              <w:t>710-2</w:t>
            </w:r>
            <w:r w:rsidRPr="00381468">
              <w:rPr>
                <w:sz w:val="22"/>
                <w:szCs w:val="22"/>
                <w:lang w:val="en-US"/>
              </w:rPr>
              <w:t>Gb</w:t>
            </w:r>
            <w:r w:rsidRPr="00381468">
              <w:rPr>
                <w:sz w:val="22"/>
                <w:szCs w:val="22"/>
              </w:rPr>
              <w:t>/</w:t>
            </w:r>
            <w:r w:rsidRPr="00381468">
              <w:rPr>
                <w:sz w:val="22"/>
                <w:szCs w:val="22"/>
                <w:lang w:val="en-US"/>
              </w:rPr>
              <w:t>DELL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S</w:t>
            </w:r>
            <w:r w:rsidRPr="00381468">
              <w:rPr>
                <w:sz w:val="22"/>
                <w:szCs w:val="22"/>
              </w:rPr>
              <w:t>2218</w:t>
            </w:r>
            <w:r w:rsidRPr="00381468">
              <w:rPr>
                <w:sz w:val="22"/>
                <w:szCs w:val="22"/>
                <w:lang w:val="en-US"/>
              </w:rPr>
              <w:t>H</w:t>
            </w:r>
            <w:r w:rsidRPr="00381468">
              <w:rPr>
                <w:sz w:val="22"/>
                <w:szCs w:val="22"/>
              </w:rPr>
              <w:t xml:space="preserve"> - 21 шт., Ноутбук </w:t>
            </w:r>
            <w:r w:rsidRPr="00381468">
              <w:rPr>
                <w:sz w:val="22"/>
                <w:szCs w:val="22"/>
                <w:lang w:val="en-US"/>
              </w:rPr>
              <w:t>HP</w:t>
            </w:r>
            <w:r w:rsidRPr="00381468">
              <w:rPr>
                <w:sz w:val="22"/>
                <w:szCs w:val="22"/>
              </w:rPr>
              <w:t xml:space="preserve"> 250 </w:t>
            </w:r>
            <w:r w:rsidRPr="00381468">
              <w:rPr>
                <w:sz w:val="22"/>
                <w:szCs w:val="22"/>
                <w:lang w:val="en-US"/>
              </w:rPr>
              <w:t>G</w:t>
            </w:r>
            <w:r w:rsidRPr="00381468">
              <w:rPr>
                <w:sz w:val="22"/>
                <w:szCs w:val="22"/>
              </w:rPr>
              <w:t>6 1</w:t>
            </w:r>
            <w:r w:rsidRPr="00381468">
              <w:rPr>
                <w:sz w:val="22"/>
                <w:szCs w:val="22"/>
                <w:lang w:val="en-US"/>
              </w:rPr>
              <w:t>WY</w:t>
            </w:r>
            <w:r w:rsidRPr="00381468">
              <w:rPr>
                <w:sz w:val="22"/>
                <w:szCs w:val="22"/>
              </w:rPr>
              <w:t>58</w:t>
            </w:r>
            <w:r w:rsidRPr="00381468">
              <w:rPr>
                <w:sz w:val="22"/>
                <w:szCs w:val="22"/>
                <w:lang w:val="en-US"/>
              </w:rPr>
              <w:t>EA</w:t>
            </w:r>
            <w:r w:rsidRPr="00381468">
              <w:rPr>
                <w:sz w:val="22"/>
                <w:szCs w:val="22"/>
              </w:rPr>
              <w:t xml:space="preserve"> - 4 шт. Мультимедийный проектор </w:t>
            </w:r>
            <w:r w:rsidRPr="00381468">
              <w:rPr>
                <w:sz w:val="22"/>
                <w:szCs w:val="22"/>
                <w:lang w:val="en-US"/>
              </w:rPr>
              <w:t>Panasonic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PT</w:t>
            </w:r>
            <w:r w:rsidRPr="00381468">
              <w:rPr>
                <w:sz w:val="22"/>
                <w:szCs w:val="22"/>
              </w:rPr>
              <w:t>-</w:t>
            </w:r>
            <w:r w:rsidRPr="00381468">
              <w:rPr>
                <w:sz w:val="22"/>
                <w:szCs w:val="22"/>
                <w:lang w:val="en-US"/>
              </w:rPr>
              <w:t>VX</w:t>
            </w:r>
            <w:r w:rsidRPr="00381468">
              <w:rPr>
                <w:sz w:val="22"/>
                <w:szCs w:val="22"/>
              </w:rPr>
              <w:t xml:space="preserve">610Е - 1 </w:t>
            </w:r>
            <w:proofErr w:type="spellStart"/>
            <w:r w:rsidRPr="00381468">
              <w:rPr>
                <w:sz w:val="22"/>
                <w:szCs w:val="22"/>
              </w:rPr>
              <w:t>шт.,Звуковой</w:t>
            </w:r>
            <w:proofErr w:type="spellEnd"/>
            <w:r w:rsidRPr="00381468">
              <w:rPr>
                <w:sz w:val="22"/>
                <w:szCs w:val="22"/>
              </w:rPr>
              <w:t xml:space="preserve"> к-т (микшер-усилитель </w:t>
            </w:r>
            <w:r w:rsidRPr="00381468">
              <w:rPr>
                <w:sz w:val="22"/>
                <w:szCs w:val="22"/>
                <w:lang w:val="en-US"/>
              </w:rPr>
              <w:t>Apart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Concept</w:t>
            </w:r>
            <w:r w:rsidRPr="00381468">
              <w:rPr>
                <w:sz w:val="22"/>
                <w:szCs w:val="22"/>
              </w:rPr>
              <w:t xml:space="preserve">+ микрофон </w:t>
            </w:r>
            <w:r w:rsidRPr="00381468">
              <w:rPr>
                <w:sz w:val="22"/>
                <w:szCs w:val="22"/>
                <w:lang w:val="en-US"/>
              </w:rPr>
              <w:t>BEHRINGER</w:t>
            </w:r>
            <w:r w:rsidRPr="00381468">
              <w:rPr>
                <w:sz w:val="22"/>
                <w:szCs w:val="22"/>
              </w:rPr>
              <w:t xml:space="preserve">) - 1 шт., Акустическая система </w:t>
            </w:r>
            <w:r w:rsidRPr="00381468">
              <w:rPr>
                <w:sz w:val="22"/>
                <w:szCs w:val="22"/>
                <w:lang w:val="en-US"/>
              </w:rPr>
              <w:t>Hi</w:t>
            </w:r>
            <w:r w:rsidRPr="00381468">
              <w:rPr>
                <w:sz w:val="22"/>
                <w:szCs w:val="22"/>
              </w:rPr>
              <w:t>-</w:t>
            </w:r>
            <w:r w:rsidRPr="00381468">
              <w:rPr>
                <w:sz w:val="22"/>
                <w:szCs w:val="22"/>
                <w:lang w:val="en-US"/>
              </w:rPr>
              <w:t>Fi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PRO</w:t>
            </w:r>
            <w:r w:rsidRPr="00381468">
              <w:rPr>
                <w:sz w:val="22"/>
                <w:szCs w:val="22"/>
              </w:rPr>
              <w:t xml:space="preserve"> </w:t>
            </w:r>
            <w:r w:rsidRPr="00381468">
              <w:rPr>
                <w:sz w:val="22"/>
                <w:szCs w:val="22"/>
                <w:lang w:val="en-US"/>
              </w:rPr>
              <w:t>MASK</w:t>
            </w:r>
            <w:r w:rsidRPr="00381468">
              <w:rPr>
                <w:sz w:val="22"/>
                <w:szCs w:val="22"/>
              </w:rPr>
              <w:t>6</w:t>
            </w:r>
            <w:r w:rsidRPr="00381468">
              <w:rPr>
                <w:sz w:val="22"/>
                <w:szCs w:val="22"/>
                <w:lang w:val="en-US"/>
              </w:rPr>
              <w:t>T</w:t>
            </w:r>
            <w:r w:rsidRPr="00381468">
              <w:rPr>
                <w:sz w:val="22"/>
                <w:szCs w:val="22"/>
              </w:rPr>
              <w:t>-</w:t>
            </w:r>
            <w:r w:rsidRPr="00381468">
              <w:rPr>
                <w:sz w:val="22"/>
                <w:szCs w:val="22"/>
                <w:lang w:val="en-US"/>
              </w:rPr>
              <w:t>W</w:t>
            </w:r>
            <w:r w:rsidRPr="00381468">
              <w:rPr>
                <w:sz w:val="22"/>
                <w:szCs w:val="22"/>
              </w:rPr>
              <w:t xml:space="preserve"> - 2 шт., Экран </w:t>
            </w:r>
            <w:r w:rsidRPr="00381468">
              <w:rPr>
                <w:sz w:val="22"/>
                <w:szCs w:val="22"/>
                <w:lang w:val="en-US"/>
              </w:rPr>
              <w:t>Compact</w:t>
            </w:r>
            <w:r w:rsidRPr="00381468">
              <w:rPr>
                <w:sz w:val="22"/>
                <w:szCs w:val="22"/>
              </w:rPr>
              <w:t xml:space="preserve"> </w:t>
            </w:r>
            <w:proofErr w:type="spellStart"/>
            <w:r w:rsidRPr="0038146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381468">
              <w:rPr>
                <w:sz w:val="22"/>
                <w:szCs w:val="22"/>
              </w:rPr>
              <w:t xml:space="preserve"> : размер экрана 153</w:t>
            </w:r>
            <w:r w:rsidRPr="00381468">
              <w:rPr>
                <w:sz w:val="22"/>
                <w:szCs w:val="22"/>
                <w:lang w:val="en-US"/>
              </w:rPr>
              <w:t>x</w:t>
            </w:r>
            <w:r w:rsidRPr="00381468">
              <w:rPr>
                <w:sz w:val="22"/>
                <w:szCs w:val="22"/>
              </w:rPr>
              <w:t xml:space="preserve">200 </w:t>
            </w:r>
            <w:r w:rsidRPr="00381468">
              <w:rPr>
                <w:sz w:val="22"/>
                <w:szCs w:val="22"/>
                <w:lang w:val="en-US"/>
              </w:rPr>
              <w:t>c</w:t>
            </w:r>
            <w:r w:rsidRPr="00381468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2AFFE5" w14:textId="77777777" w:rsidR="002C735C" w:rsidRPr="003814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8146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81468">
              <w:rPr>
                <w:sz w:val="22"/>
                <w:szCs w:val="22"/>
              </w:rPr>
              <w:t>Прилукская</w:t>
            </w:r>
            <w:proofErr w:type="spellEnd"/>
            <w:r w:rsidRPr="00381468">
              <w:rPr>
                <w:sz w:val="22"/>
                <w:szCs w:val="22"/>
              </w:rPr>
              <w:t xml:space="preserve">, д. 3, лит. </w:t>
            </w:r>
            <w:r w:rsidRPr="0038146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38146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9914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9914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9914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9914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Специфика применения форм таможенного контроля после выпуска товаров.</w:t>
            </w:r>
          </w:p>
        </w:tc>
      </w:tr>
      <w:tr w:rsidR="009E6058" w14:paraId="42DAFCE4" w14:textId="77777777" w:rsidTr="00F00293">
        <w:tc>
          <w:tcPr>
            <w:tcW w:w="562" w:type="dxa"/>
          </w:tcPr>
          <w:p w14:paraId="3752D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0F4BC9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Нормативно-правовое регулирование проведения таможенного контроля после выпуска товаров в Евразийском экономическом союзе.</w:t>
            </w:r>
          </w:p>
        </w:tc>
      </w:tr>
      <w:tr w:rsidR="009E6058" w14:paraId="208A6F89" w14:textId="77777777" w:rsidTr="00F00293">
        <w:tc>
          <w:tcPr>
            <w:tcW w:w="562" w:type="dxa"/>
          </w:tcPr>
          <w:p w14:paraId="66248A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DD581F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Нормативно-правовые акты РФ, регламентирующие отдельные аспекты проведения таможенного контроля.</w:t>
            </w:r>
          </w:p>
        </w:tc>
      </w:tr>
      <w:tr w:rsidR="009E6058" w14:paraId="3B403AA1" w14:textId="77777777" w:rsidTr="00F00293">
        <w:tc>
          <w:tcPr>
            <w:tcW w:w="562" w:type="dxa"/>
          </w:tcPr>
          <w:p w14:paraId="79E59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9187B54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Международный уровень регулирования пост-контроля.</w:t>
            </w:r>
          </w:p>
        </w:tc>
      </w:tr>
      <w:tr w:rsidR="009E6058" w14:paraId="51B66413" w14:textId="77777777" w:rsidTr="00F00293">
        <w:tc>
          <w:tcPr>
            <w:tcW w:w="562" w:type="dxa"/>
          </w:tcPr>
          <w:p w14:paraId="2A1608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59CA66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 xml:space="preserve">Стандарт </w:t>
            </w:r>
            <w:proofErr w:type="spellStart"/>
            <w:r w:rsidRPr="00381468">
              <w:rPr>
                <w:sz w:val="23"/>
                <w:szCs w:val="23"/>
              </w:rPr>
              <w:t>ВТаМО</w:t>
            </w:r>
            <w:proofErr w:type="spellEnd"/>
            <w:r w:rsidRPr="00381468">
              <w:rPr>
                <w:sz w:val="23"/>
                <w:szCs w:val="23"/>
              </w:rPr>
              <w:t>: отдельные аспекты пост-контроля.</w:t>
            </w:r>
          </w:p>
        </w:tc>
      </w:tr>
      <w:tr w:rsidR="009E6058" w14:paraId="26BE8343" w14:textId="77777777" w:rsidTr="00F00293">
        <w:tc>
          <w:tcPr>
            <w:tcW w:w="562" w:type="dxa"/>
          </w:tcPr>
          <w:p w14:paraId="5D2A0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A1C9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Таможенная проверка: общие положения.</w:t>
            </w:r>
          </w:p>
        </w:tc>
      </w:tr>
      <w:tr w:rsidR="009E6058" w14:paraId="64184EF4" w14:textId="77777777" w:rsidTr="00F00293">
        <w:tc>
          <w:tcPr>
            <w:tcW w:w="562" w:type="dxa"/>
          </w:tcPr>
          <w:p w14:paraId="75BE75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9CAF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Камеральная таможенная проверка.</w:t>
            </w:r>
          </w:p>
        </w:tc>
      </w:tr>
      <w:tr w:rsidR="009E6058" w14:paraId="77AC5842" w14:textId="77777777" w:rsidTr="00F00293">
        <w:tc>
          <w:tcPr>
            <w:tcW w:w="562" w:type="dxa"/>
          </w:tcPr>
          <w:p w14:paraId="1399E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A164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Плановая выездная таможенная проверка.</w:t>
            </w:r>
          </w:p>
        </w:tc>
      </w:tr>
      <w:tr w:rsidR="009E6058" w14:paraId="4A0450CD" w14:textId="77777777" w:rsidTr="00F00293">
        <w:tc>
          <w:tcPr>
            <w:tcW w:w="562" w:type="dxa"/>
          </w:tcPr>
          <w:p w14:paraId="29C2E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8E16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Внеплановая выездная таможенная проверка.</w:t>
            </w:r>
          </w:p>
        </w:tc>
      </w:tr>
      <w:tr w:rsidR="009E6058" w14:paraId="0118765B" w14:textId="77777777" w:rsidTr="00F00293">
        <w:tc>
          <w:tcPr>
            <w:tcW w:w="562" w:type="dxa"/>
          </w:tcPr>
          <w:p w14:paraId="229CB5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0DA48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Встречная таможенная проверка.</w:t>
            </w:r>
          </w:p>
        </w:tc>
      </w:tr>
      <w:tr w:rsidR="009E6058" w14:paraId="3414C512" w14:textId="77777777" w:rsidTr="00F00293">
        <w:tc>
          <w:tcPr>
            <w:tcW w:w="562" w:type="dxa"/>
          </w:tcPr>
          <w:p w14:paraId="228139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2983421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Принятие решения о проведении таможенной проверки.</w:t>
            </w:r>
          </w:p>
        </w:tc>
      </w:tr>
      <w:tr w:rsidR="009E6058" w14:paraId="7DD4512B" w14:textId="77777777" w:rsidTr="00F00293">
        <w:tc>
          <w:tcPr>
            <w:tcW w:w="562" w:type="dxa"/>
          </w:tcPr>
          <w:p w14:paraId="1BD915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209D243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Действия должностных лиц таможенных органов в отдельных ситуациях в ходе таможенной проверки: наложение ареста на товары, отказ проверяемого лица обеспечить доступ на объекты, необходимости получения документов и сведений.</w:t>
            </w:r>
          </w:p>
        </w:tc>
      </w:tr>
      <w:tr w:rsidR="009E6058" w14:paraId="281614D8" w14:textId="77777777" w:rsidTr="00F00293">
        <w:tc>
          <w:tcPr>
            <w:tcW w:w="562" w:type="dxa"/>
          </w:tcPr>
          <w:p w14:paraId="553AD0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4FAFBF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Функции, состав комиссии по проведению выездной таможенной проверки. Права и обязанности должностных лиц таможенных органов и проверяемых лиц.</w:t>
            </w:r>
          </w:p>
        </w:tc>
      </w:tr>
      <w:tr w:rsidR="009E6058" w14:paraId="1F3ED00E" w14:textId="77777777" w:rsidTr="00F00293">
        <w:tc>
          <w:tcPr>
            <w:tcW w:w="562" w:type="dxa"/>
          </w:tcPr>
          <w:p w14:paraId="722A6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1289D6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Аналитическая, подготовительная работа к проведению таможенной проверки.</w:t>
            </w:r>
          </w:p>
        </w:tc>
      </w:tr>
      <w:tr w:rsidR="009E6058" w14:paraId="5C5DABAC" w14:textId="77777777" w:rsidTr="00F00293">
        <w:tc>
          <w:tcPr>
            <w:tcW w:w="562" w:type="dxa"/>
          </w:tcPr>
          <w:p w14:paraId="47C05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A1BEC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1468">
              <w:rPr>
                <w:sz w:val="23"/>
                <w:szCs w:val="23"/>
              </w:rPr>
              <w:t xml:space="preserve">Проведение таможенного контроля после выпуска товаров при обороте товаров, ввезенных на таможенную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Евразийского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союза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осмотр помещений и территорий.</w:t>
            </w:r>
          </w:p>
        </w:tc>
      </w:tr>
      <w:tr w:rsidR="009E6058" w14:paraId="0FDF97AC" w14:textId="77777777" w:rsidTr="00F00293">
        <w:tc>
          <w:tcPr>
            <w:tcW w:w="562" w:type="dxa"/>
          </w:tcPr>
          <w:p w14:paraId="108FC2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1E9F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1468">
              <w:rPr>
                <w:sz w:val="23"/>
                <w:szCs w:val="23"/>
              </w:rPr>
              <w:t xml:space="preserve">Проведение таможенного контроля после выпуска товаров при обороте товаров, ввезенных на таможенную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Евразийского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союза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осмотр.</w:t>
            </w:r>
          </w:p>
        </w:tc>
      </w:tr>
      <w:tr w:rsidR="009E6058" w14:paraId="1E9BE6FF" w14:textId="77777777" w:rsidTr="00F00293">
        <w:tc>
          <w:tcPr>
            <w:tcW w:w="562" w:type="dxa"/>
          </w:tcPr>
          <w:p w14:paraId="0FCA58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0AE6D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1468">
              <w:rPr>
                <w:sz w:val="23"/>
                <w:szCs w:val="23"/>
              </w:rPr>
              <w:t xml:space="preserve">Проведение таможенного контроля после выпуска товаров при обороте товаров, ввезенных на таможенную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Евразийского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союза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досмотр.</w:t>
            </w:r>
          </w:p>
        </w:tc>
      </w:tr>
      <w:tr w:rsidR="009E6058" w14:paraId="49A54A71" w14:textId="77777777" w:rsidTr="00F00293">
        <w:tc>
          <w:tcPr>
            <w:tcW w:w="562" w:type="dxa"/>
          </w:tcPr>
          <w:p w14:paraId="5DF97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75958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1468">
              <w:rPr>
                <w:sz w:val="23"/>
                <w:szCs w:val="23"/>
              </w:rPr>
              <w:t xml:space="preserve">Проведение таможенного контроля после выпуска товаров при обороте товаров, ввезенных на таможенную территорию </w:t>
            </w:r>
            <w:proofErr w:type="spellStart"/>
            <w:r>
              <w:rPr>
                <w:sz w:val="23"/>
                <w:szCs w:val="23"/>
                <w:lang w:val="en-US"/>
              </w:rPr>
              <w:t>Евразийского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союза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объяснений.</w:t>
            </w:r>
          </w:p>
        </w:tc>
      </w:tr>
      <w:tr w:rsidR="009E6058" w14:paraId="48310DD6" w14:textId="77777777" w:rsidTr="00F00293">
        <w:tc>
          <w:tcPr>
            <w:tcW w:w="562" w:type="dxa"/>
          </w:tcPr>
          <w:p w14:paraId="6525BB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92220C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Проверка таможенными органами документов и сведений после выпуска товаров.</w:t>
            </w:r>
          </w:p>
        </w:tc>
      </w:tr>
      <w:tr w:rsidR="009E6058" w14:paraId="5BDA8364" w14:textId="77777777" w:rsidTr="00F00293">
        <w:tc>
          <w:tcPr>
            <w:tcW w:w="562" w:type="dxa"/>
          </w:tcPr>
          <w:p w14:paraId="1CEC9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9283E4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Действия должностных лиц таможенных органов по контролю за условно выпущенными товарами. Деятельность отделов по контролю за ввозом и оборотом товаров. Действия должностных лиц подразделений таможенного контроля после выпуска товаров по контролю за оборот</w:t>
            </w:r>
          </w:p>
        </w:tc>
      </w:tr>
      <w:tr w:rsidR="009E6058" w14:paraId="106B5C3F" w14:textId="77777777" w:rsidTr="00F00293">
        <w:tc>
          <w:tcPr>
            <w:tcW w:w="562" w:type="dxa"/>
          </w:tcPr>
          <w:p w14:paraId="68EF6A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DD00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381468">
              <w:rPr>
                <w:sz w:val="23"/>
                <w:szCs w:val="23"/>
              </w:rPr>
              <w:t xml:space="preserve">Действия должностных лиц таможенных органов при изъятии и уничтожении санкционных товаров. Действия должностных лиц таможенных органов по контролю за ввозом товаров в рамках деятельности мобильных групп.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</w:t>
            </w:r>
          </w:p>
        </w:tc>
      </w:tr>
      <w:tr w:rsidR="009E6058" w14:paraId="203AF9E8" w14:textId="77777777" w:rsidTr="00F00293">
        <w:tc>
          <w:tcPr>
            <w:tcW w:w="562" w:type="dxa"/>
          </w:tcPr>
          <w:p w14:paraId="01BE9E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8DCF8A1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Наложение ареста на товары, изъятие товаров и документов при проведении таможенной проверки.</w:t>
            </w:r>
          </w:p>
        </w:tc>
      </w:tr>
      <w:tr w:rsidR="009E6058" w14:paraId="265CA052" w14:textId="77777777" w:rsidTr="00F00293">
        <w:tc>
          <w:tcPr>
            <w:tcW w:w="562" w:type="dxa"/>
          </w:tcPr>
          <w:p w14:paraId="1191F3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73138CC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381468">
              <w:rPr>
                <w:sz w:val="23"/>
                <w:szCs w:val="23"/>
              </w:rPr>
              <w:t>Возварт</w:t>
            </w:r>
            <w:proofErr w:type="spellEnd"/>
            <w:r w:rsidRPr="00381468">
              <w:rPr>
                <w:sz w:val="23"/>
                <w:szCs w:val="23"/>
              </w:rPr>
              <w:t xml:space="preserve"> ранее изъятых товаров. Снятие ареста на товары.</w:t>
            </w:r>
          </w:p>
        </w:tc>
      </w:tr>
      <w:tr w:rsidR="009E6058" w14:paraId="141CEEE5" w14:textId="77777777" w:rsidTr="00F00293">
        <w:tc>
          <w:tcPr>
            <w:tcW w:w="562" w:type="dxa"/>
          </w:tcPr>
          <w:p w14:paraId="4A7F4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ED81E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Оформление результатов таможенной проверки.</w:t>
            </w:r>
          </w:p>
        </w:tc>
      </w:tr>
      <w:tr w:rsidR="009E6058" w14:paraId="5CA5896E" w14:textId="77777777" w:rsidTr="00F00293">
        <w:tc>
          <w:tcPr>
            <w:tcW w:w="562" w:type="dxa"/>
          </w:tcPr>
          <w:p w14:paraId="350595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2395603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Особенности взаимодействия подразделений таможенного контроля после выпуска товаров с иными контролирующими органами.</w:t>
            </w:r>
          </w:p>
        </w:tc>
      </w:tr>
      <w:tr w:rsidR="009E6058" w14:paraId="62269E31" w14:textId="77777777" w:rsidTr="00F00293">
        <w:tc>
          <w:tcPr>
            <w:tcW w:w="562" w:type="dxa"/>
          </w:tcPr>
          <w:p w14:paraId="55962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7211ED" w14:textId="77777777" w:rsidR="009E6058" w:rsidRPr="003814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1468">
              <w:rPr>
                <w:sz w:val="23"/>
                <w:szCs w:val="23"/>
              </w:rPr>
              <w:t>Специфика применения системы управления рисками при таможенном контроле после выпуска товаров.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9914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3E5B" w14:paraId="1621C4D3" w14:textId="77777777" w:rsidTr="00C75D43">
        <w:tc>
          <w:tcPr>
            <w:tcW w:w="562" w:type="dxa"/>
          </w:tcPr>
          <w:p w14:paraId="5B6D522F" w14:textId="77777777" w:rsidR="00773E5B" w:rsidRPr="003939DC" w:rsidRDefault="00773E5B" w:rsidP="00C75D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F6CCF7" w14:textId="77777777" w:rsidR="00773E5B" w:rsidRPr="003939DC" w:rsidRDefault="00773E5B" w:rsidP="00C75D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9914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1468" w14:paraId="5A1C9382" w14:textId="77777777" w:rsidTr="00801458">
        <w:tc>
          <w:tcPr>
            <w:tcW w:w="2336" w:type="dxa"/>
          </w:tcPr>
          <w:p w14:paraId="4C518DAB" w14:textId="77777777" w:rsidR="005D65A5" w:rsidRPr="003814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14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14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14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1468" w14:paraId="07658034" w14:textId="77777777" w:rsidTr="00801458">
        <w:tc>
          <w:tcPr>
            <w:tcW w:w="2336" w:type="dxa"/>
          </w:tcPr>
          <w:p w14:paraId="1553D698" w14:textId="78F29BFB" w:rsidR="005D65A5" w:rsidRPr="003814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2-3,5</w:t>
            </w:r>
          </w:p>
        </w:tc>
      </w:tr>
      <w:tr w:rsidR="005D65A5" w:rsidRPr="00381468" w14:paraId="45B18FCD" w14:textId="77777777" w:rsidTr="00801458">
        <w:tc>
          <w:tcPr>
            <w:tcW w:w="2336" w:type="dxa"/>
          </w:tcPr>
          <w:p w14:paraId="6ADFADE0" w14:textId="77777777" w:rsidR="005D65A5" w:rsidRPr="003814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21E5AD8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8FDCAD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1181EA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  <w:tr w:rsidR="005D65A5" w:rsidRPr="00381468" w14:paraId="0D35B1DF" w14:textId="77777777" w:rsidTr="00801458">
        <w:tc>
          <w:tcPr>
            <w:tcW w:w="2336" w:type="dxa"/>
          </w:tcPr>
          <w:p w14:paraId="47E68DBE" w14:textId="77777777" w:rsidR="005D65A5" w:rsidRPr="003814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D88125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DF6173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AA601A" w14:textId="77777777" w:rsidR="005D65A5" w:rsidRPr="00381468" w:rsidRDefault="007478E0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9914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1468" w14:paraId="5E9CA65D" w14:textId="77777777" w:rsidTr="00193767">
        <w:tc>
          <w:tcPr>
            <w:tcW w:w="562" w:type="dxa"/>
          </w:tcPr>
          <w:p w14:paraId="3D6F1C54" w14:textId="77777777" w:rsidR="00381468" w:rsidRPr="003939DC" w:rsidRDefault="0038146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A9E868C" w14:textId="77777777" w:rsidR="00381468" w:rsidRPr="003939DC" w:rsidRDefault="00381468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9914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1468" w14:paraId="0267C479" w14:textId="77777777" w:rsidTr="00801458">
        <w:tc>
          <w:tcPr>
            <w:tcW w:w="2500" w:type="pct"/>
          </w:tcPr>
          <w:p w14:paraId="37F699C9" w14:textId="77777777" w:rsidR="00B8237E" w:rsidRPr="003814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14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14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1468" w14:paraId="3F240151" w14:textId="77777777" w:rsidTr="00801458">
        <w:tc>
          <w:tcPr>
            <w:tcW w:w="2500" w:type="pct"/>
          </w:tcPr>
          <w:p w14:paraId="61E91592" w14:textId="61A0874C" w:rsidR="00B8237E" w:rsidRPr="00381468" w:rsidRDefault="00B8237E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1468" w:rsidRDefault="005C548A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81468" w14:paraId="52097C34" w14:textId="77777777" w:rsidTr="00801458">
        <w:tc>
          <w:tcPr>
            <w:tcW w:w="2500" w:type="pct"/>
          </w:tcPr>
          <w:p w14:paraId="5FF56531" w14:textId="77777777" w:rsidR="00B8237E" w:rsidRPr="003814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437F6F2" w14:textId="77777777" w:rsidR="00B8237E" w:rsidRPr="00381468" w:rsidRDefault="005C548A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381468" w14:paraId="78E84F95" w14:textId="77777777" w:rsidTr="00801458">
        <w:tc>
          <w:tcPr>
            <w:tcW w:w="2500" w:type="pct"/>
          </w:tcPr>
          <w:p w14:paraId="50EEAC02" w14:textId="77777777" w:rsidR="00B8237E" w:rsidRPr="003814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F49AFC0" w14:textId="77777777" w:rsidR="00B8237E" w:rsidRPr="00381468" w:rsidRDefault="005C548A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381468" w14:paraId="399E22AD" w14:textId="77777777" w:rsidTr="00801458">
        <w:tc>
          <w:tcPr>
            <w:tcW w:w="2500" w:type="pct"/>
          </w:tcPr>
          <w:p w14:paraId="03420AA2" w14:textId="77777777" w:rsidR="00B8237E" w:rsidRPr="003814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79E93F0" w14:textId="77777777" w:rsidR="00B8237E" w:rsidRPr="00381468" w:rsidRDefault="005C548A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81468" w14:paraId="264A7E63" w14:textId="77777777" w:rsidTr="00801458">
        <w:tc>
          <w:tcPr>
            <w:tcW w:w="2500" w:type="pct"/>
          </w:tcPr>
          <w:p w14:paraId="02A51214" w14:textId="77777777" w:rsidR="00B8237E" w:rsidRPr="003814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1B34AD5" w14:textId="77777777" w:rsidR="00B8237E" w:rsidRPr="00381468" w:rsidRDefault="005C548A" w:rsidP="00801458">
            <w:pPr>
              <w:rPr>
                <w:rFonts w:ascii="Times New Roman" w:hAnsi="Times New Roman" w:cs="Times New Roman"/>
              </w:rPr>
            </w:pPr>
            <w:r w:rsidRPr="0038146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9914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6909A" w14:textId="77777777" w:rsidR="006D710D" w:rsidRDefault="006D710D" w:rsidP="00315CA6">
      <w:pPr>
        <w:spacing w:after="0" w:line="240" w:lineRule="auto"/>
      </w:pPr>
      <w:r>
        <w:separator/>
      </w:r>
    </w:p>
  </w:endnote>
  <w:endnote w:type="continuationSeparator" w:id="0">
    <w:p w14:paraId="4CAD4B5A" w14:textId="77777777" w:rsidR="006D710D" w:rsidRDefault="006D710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E5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8EA28" w14:textId="77777777" w:rsidR="006D710D" w:rsidRDefault="006D710D" w:rsidP="00315CA6">
      <w:pPr>
        <w:spacing w:after="0" w:line="240" w:lineRule="auto"/>
      </w:pPr>
      <w:r>
        <w:separator/>
      </w:r>
    </w:p>
  </w:footnote>
  <w:footnote w:type="continuationSeparator" w:id="0">
    <w:p w14:paraId="6009B025" w14:textId="77777777" w:rsidR="006D710D" w:rsidRDefault="006D710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468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710D"/>
    <w:rsid w:val="00713C24"/>
    <w:rsid w:val="00740AB9"/>
    <w:rsid w:val="00741AAE"/>
    <w:rsid w:val="00745B7E"/>
    <w:rsid w:val="007478E0"/>
    <w:rsid w:val="00751095"/>
    <w:rsid w:val="00757D3E"/>
    <w:rsid w:val="00770745"/>
    <w:rsid w:val="00773E5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rganizaciya-tamozhennogo-kontrolya-tovarov-i-transportnyh-sredstv-49121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amozhennyy-kontrol-posle-vypuska-tovarov-4903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epd-reader?publicationId=931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83FD71-96CB-4389-9CC0-6C879FA60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3976</Words>
  <Characters>22666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2025-03-04T11:37:00Z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