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государственного управления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4491E3F5"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3F702B6" w:rsidR="00A77598" w:rsidRPr="008B68E1" w:rsidRDefault="008B68E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E0492" w:rsidRDefault="007A7979" w:rsidP="00511619">
            <w:pPr>
              <w:rPr>
                <w:rFonts w:ascii="Times New Roman" w:hAnsi="Times New Roman" w:cs="Times New Roman"/>
                <w:sz w:val="20"/>
                <w:szCs w:val="20"/>
              </w:rPr>
            </w:pPr>
            <w:r w:rsidRPr="00EE0492">
              <w:rPr>
                <w:rFonts w:ascii="Times New Roman" w:hAnsi="Times New Roman" w:cs="Times New Roman"/>
                <w:sz w:val="20"/>
                <w:szCs w:val="20"/>
              </w:rPr>
              <w:t>к.э.н, Григорьев Константин Андреевич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3E018E8A" w:rsidR="006945E7" w:rsidRPr="008B68E1"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sidR="008B68E1">
                    <w:rPr>
                      <w:rFonts w:ascii="Times New Roman" w:hAnsi="Times New Roman" w:cs="Times New Roman"/>
                      <w:sz w:val="20"/>
                      <w:szCs w:val="20"/>
                      <w:lang w:val="en-US"/>
                    </w:rPr>
                    <w:t xml:space="preserve"> </w:t>
                  </w:r>
                  <w:r w:rsidR="00D85691">
                    <w:rPr>
                      <w:rFonts w:ascii="Times New Roman" w:hAnsi="Times New Roman" w:cs="Times New Roman"/>
                      <w:sz w:val="20"/>
                      <w:szCs w:val="20"/>
                    </w:rPr>
                    <w:t>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191F0B33" w:rsidR="004475DA" w:rsidRPr="00D85691" w:rsidRDefault="00D85691" w:rsidP="004475DA">
            <w:pPr>
              <w:rPr>
                <w:rFonts w:ascii="Times New Roman" w:hAnsi="Times New Roman" w:cs="Times New Roman"/>
                <w:sz w:val="20"/>
                <w:szCs w:val="20"/>
              </w:rPr>
            </w:pPr>
            <w:r>
              <w:rPr>
                <w:rFonts w:ascii="Times New Roman" w:hAnsi="Times New Roman" w:cs="Times New Roman"/>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57BB9FFC" w:rsidR="004475DA" w:rsidRPr="00D85691" w:rsidRDefault="00D85691" w:rsidP="004475DA">
            <w:pPr>
              <w:rPr>
                <w:rFonts w:ascii="Times New Roman" w:hAnsi="Times New Roman" w:cs="Times New Roman"/>
                <w:sz w:val="20"/>
                <w:szCs w:val="20"/>
              </w:rPr>
            </w:pPr>
            <w:r>
              <w:rPr>
                <w:rFonts w:ascii="Times New Roman" w:hAnsi="Times New Roman" w:cs="Times New Roman"/>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6F58DD9" w:rsidR="004475DA" w:rsidRPr="00D85691" w:rsidRDefault="00D85691"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380E2468" w:rsidR="0092300D" w:rsidRPr="008B68E1" w:rsidRDefault="00D85691" w:rsidP="00BD20AA">
            <w:pPr>
              <w:jc w:val="center"/>
              <w:rPr>
                <w:rFonts w:ascii="Times New Roman" w:hAnsi="Times New Roman" w:cs="Times New Roman"/>
              </w:rPr>
            </w:pPr>
            <w:r>
              <w:rPr>
                <w:rFonts w:ascii="Times New Roman" w:hAnsi="Times New Roman" w:cs="Times New Roman"/>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248F6BCE" w:rsidR="0092300D" w:rsidRPr="00D85691" w:rsidRDefault="00D85691" w:rsidP="00D8262E">
            <w:pPr>
              <w:jc w:val="both"/>
              <w:rPr>
                <w:rFonts w:ascii="Times New Roman" w:hAnsi="Times New Roman" w:cs="Times New Roman"/>
              </w:rPr>
            </w:pPr>
            <w:r>
              <w:rPr>
                <w:rFonts w:ascii="Times New Roman" w:hAnsi="Times New Roman" w:cs="Times New Roman"/>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5D6C5925" w:rsidR="0092300D" w:rsidRPr="00D85691" w:rsidRDefault="00D85691" w:rsidP="00D8262E">
            <w:pPr>
              <w:jc w:val="both"/>
              <w:rPr>
                <w:rFonts w:ascii="Times New Roman" w:hAnsi="Times New Roman" w:cs="Times New Roman"/>
              </w:rPr>
            </w:pPr>
            <w:r>
              <w:rPr>
                <w:rFonts w:ascii="Times New Roman" w:hAnsi="Times New Roman" w:cs="Times New Roman"/>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0BCC27BD" w:rsidR="0092300D" w:rsidRPr="00D85691" w:rsidRDefault="00D85691" w:rsidP="00D8262E">
            <w:pPr>
              <w:jc w:val="both"/>
              <w:rPr>
                <w:rFonts w:ascii="Times New Roman" w:hAnsi="Times New Roman" w:cs="Times New Roman"/>
                <w:b/>
              </w:rPr>
            </w:pPr>
            <w:r>
              <w:rPr>
                <w:rFonts w:ascii="Times New Roman" w:hAnsi="Times New Roman" w:cs="Times New Roman"/>
                <w:b/>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098AD91" w:rsidR="0092300D" w:rsidRPr="00D85691" w:rsidRDefault="00D85691" w:rsidP="00D8262E">
            <w:pPr>
              <w:jc w:val="both"/>
              <w:rPr>
                <w:rFonts w:ascii="Times New Roman" w:hAnsi="Times New Roman" w:cs="Times New Roman"/>
              </w:rPr>
            </w:pPr>
            <w:r>
              <w:rPr>
                <w:rFonts w:ascii="Times New Roman" w:hAnsi="Times New Roman" w:cs="Times New Roman"/>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7931A401" w:rsidR="0092300D" w:rsidRPr="00D85691" w:rsidRDefault="00D85691" w:rsidP="00D8262E">
            <w:pPr>
              <w:jc w:val="both"/>
              <w:rPr>
                <w:rFonts w:ascii="Times New Roman" w:hAnsi="Times New Roman" w:cs="Times New Roman"/>
              </w:rPr>
            </w:pPr>
            <w:r>
              <w:rPr>
                <w:rFonts w:ascii="Times New Roman" w:hAnsi="Times New Roman" w:cs="Times New Roman"/>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07F7214" w:rsidR="004475DA" w:rsidRPr="008B68E1" w:rsidRDefault="008B68E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C1E6C7B" w14:textId="77777777" w:rsidR="00EE049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377907" w:history="1">
            <w:r w:rsidR="00EE0492" w:rsidRPr="000068FE">
              <w:rPr>
                <w:rStyle w:val="a8"/>
                <w:rFonts w:ascii="Times New Roman" w:hAnsi="Times New Roman" w:cs="Times New Roman"/>
                <w:b/>
                <w:noProof/>
              </w:rPr>
              <w:t>1. ЦЕЛИ ОСВОЕНИЯ ДИСЦИПЛИНЫ</w:t>
            </w:r>
            <w:r w:rsidR="00EE0492">
              <w:rPr>
                <w:noProof/>
                <w:webHidden/>
              </w:rPr>
              <w:tab/>
            </w:r>
            <w:r w:rsidR="00EE0492">
              <w:rPr>
                <w:noProof/>
                <w:webHidden/>
              </w:rPr>
              <w:fldChar w:fldCharType="begin"/>
            </w:r>
            <w:r w:rsidR="00EE0492">
              <w:rPr>
                <w:noProof/>
                <w:webHidden/>
              </w:rPr>
              <w:instrText xml:space="preserve"> PAGEREF _Toc177377907 \h </w:instrText>
            </w:r>
            <w:r w:rsidR="00EE0492">
              <w:rPr>
                <w:noProof/>
                <w:webHidden/>
              </w:rPr>
            </w:r>
            <w:r w:rsidR="00EE0492">
              <w:rPr>
                <w:noProof/>
                <w:webHidden/>
              </w:rPr>
              <w:fldChar w:fldCharType="separate"/>
            </w:r>
            <w:r w:rsidR="00EE0492">
              <w:rPr>
                <w:noProof/>
                <w:webHidden/>
              </w:rPr>
              <w:t>3</w:t>
            </w:r>
            <w:r w:rsidR="00EE0492">
              <w:rPr>
                <w:noProof/>
                <w:webHidden/>
              </w:rPr>
              <w:fldChar w:fldCharType="end"/>
            </w:r>
          </w:hyperlink>
        </w:p>
        <w:p w14:paraId="76347BD4" w14:textId="77777777" w:rsidR="00EE0492" w:rsidRDefault="00840588">
          <w:pPr>
            <w:pStyle w:val="11"/>
            <w:tabs>
              <w:tab w:val="right" w:leader="dot" w:pos="9345"/>
            </w:tabs>
            <w:rPr>
              <w:rFonts w:eastAsiaTheme="minorEastAsia"/>
              <w:noProof/>
              <w:lang w:eastAsia="ru-RU"/>
            </w:rPr>
          </w:pPr>
          <w:hyperlink w:anchor="_Toc177377908" w:history="1">
            <w:r w:rsidR="00EE0492" w:rsidRPr="000068FE">
              <w:rPr>
                <w:rStyle w:val="a8"/>
                <w:rFonts w:ascii="Times New Roman" w:hAnsi="Times New Roman" w:cs="Times New Roman"/>
                <w:b/>
                <w:noProof/>
              </w:rPr>
              <w:t>2. МЕСТО ДИСЦИПЛИНЫ В СТРУКТУРЕ ОБРАЗОВАТЕЛЬНОЙ ПРОГРАММЫ</w:t>
            </w:r>
            <w:r w:rsidR="00EE0492">
              <w:rPr>
                <w:noProof/>
                <w:webHidden/>
              </w:rPr>
              <w:tab/>
            </w:r>
            <w:r w:rsidR="00EE0492">
              <w:rPr>
                <w:noProof/>
                <w:webHidden/>
              </w:rPr>
              <w:fldChar w:fldCharType="begin"/>
            </w:r>
            <w:r w:rsidR="00EE0492">
              <w:rPr>
                <w:noProof/>
                <w:webHidden/>
              </w:rPr>
              <w:instrText xml:space="preserve"> PAGEREF _Toc177377908 \h </w:instrText>
            </w:r>
            <w:r w:rsidR="00EE0492">
              <w:rPr>
                <w:noProof/>
                <w:webHidden/>
              </w:rPr>
            </w:r>
            <w:r w:rsidR="00EE0492">
              <w:rPr>
                <w:noProof/>
                <w:webHidden/>
              </w:rPr>
              <w:fldChar w:fldCharType="separate"/>
            </w:r>
            <w:r w:rsidR="00EE0492">
              <w:rPr>
                <w:noProof/>
                <w:webHidden/>
              </w:rPr>
              <w:t>3</w:t>
            </w:r>
            <w:r w:rsidR="00EE0492">
              <w:rPr>
                <w:noProof/>
                <w:webHidden/>
              </w:rPr>
              <w:fldChar w:fldCharType="end"/>
            </w:r>
          </w:hyperlink>
        </w:p>
        <w:p w14:paraId="567F695A" w14:textId="77777777" w:rsidR="00EE0492" w:rsidRDefault="00840588">
          <w:pPr>
            <w:pStyle w:val="11"/>
            <w:tabs>
              <w:tab w:val="right" w:leader="dot" w:pos="9345"/>
            </w:tabs>
            <w:rPr>
              <w:rFonts w:eastAsiaTheme="minorEastAsia"/>
              <w:noProof/>
              <w:lang w:eastAsia="ru-RU"/>
            </w:rPr>
          </w:pPr>
          <w:hyperlink w:anchor="_Toc177377909" w:history="1">
            <w:r w:rsidR="00EE0492" w:rsidRPr="000068FE">
              <w:rPr>
                <w:rStyle w:val="a8"/>
                <w:rFonts w:ascii="Times New Roman" w:hAnsi="Times New Roman" w:cs="Times New Roman"/>
                <w:b/>
                <w:noProof/>
              </w:rPr>
              <w:t>3. ПЛАНИРУЕМЫЕ РЕЗУЛЬТАТЫ ОБУЧЕНИЯ ПО ДИСЦИПЛИНЕ</w:t>
            </w:r>
            <w:r w:rsidR="00EE0492">
              <w:rPr>
                <w:noProof/>
                <w:webHidden/>
              </w:rPr>
              <w:tab/>
            </w:r>
            <w:r w:rsidR="00EE0492">
              <w:rPr>
                <w:noProof/>
                <w:webHidden/>
              </w:rPr>
              <w:fldChar w:fldCharType="begin"/>
            </w:r>
            <w:r w:rsidR="00EE0492">
              <w:rPr>
                <w:noProof/>
                <w:webHidden/>
              </w:rPr>
              <w:instrText xml:space="preserve"> PAGEREF _Toc177377909 \h </w:instrText>
            </w:r>
            <w:r w:rsidR="00EE0492">
              <w:rPr>
                <w:noProof/>
                <w:webHidden/>
              </w:rPr>
            </w:r>
            <w:r w:rsidR="00EE0492">
              <w:rPr>
                <w:noProof/>
                <w:webHidden/>
              </w:rPr>
              <w:fldChar w:fldCharType="separate"/>
            </w:r>
            <w:r w:rsidR="00EE0492">
              <w:rPr>
                <w:noProof/>
                <w:webHidden/>
              </w:rPr>
              <w:t>3</w:t>
            </w:r>
            <w:r w:rsidR="00EE0492">
              <w:rPr>
                <w:noProof/>
                <w:webHidden/>
              </w:rPr>
              <w:fldChar w:fldCharType="end"/>
            </w:r>
          </w:hyperlink>
        </w:p>
        <w:p w14:paraId="70F98CC4" w14:textId="77777777" w:rsidR="00EE0492" w:rsidRDefault="00840588">
          <w:pPr>
            <w:pStyle w:val="11"/>
            <w:tabs>
              <w:tab w:val="right" w:leader="dot" w:pos="9345"/>
            </w:tabs>
            <w:rPr>
              <w:rFonts w:eastAsiaTheme="minorEastAsia"/>
              <w:noProof/>
              <w:lang w:eastAsia="ru-RU"/>
            </w:rPr>
          </w:pPr>
          <w:hyperlink w:anchor="_Toc177377910" w:history="1">
            <w:r w:rsidR="00EE0492" w:rsidRPr="000068FE">
              <w:rPr>
                <w:rStyle w:val="a8"/>
                <w:rFonts w:ascii="Times New Roman" w:hAnsi="Times New Roman" w:cs="Times New Roman"/>
                <w:b/>
                <w:noProof/>
              </w:rPr>
              <w:t>4. СТРУКТУРА И СОДЕРЖАНИЕ ДИСЦИПЛИНЫ*</w:t>
            </w:r>
            <w:r w:rsidR="00EE0492">
              <w:rPr>
                <w:noProof/>
                <w:webHidden/>
              </w:rPr>
              <w:tab/>
            </w:r>
            <w:r w:rsidR="00EE0492">
              <w:rPr>
                <w:noProof/>
                <w:webHidden/>
              </w:rPr>
              <w:fldChar w:fldCharType="begin"/>
            </w:r>
            <w:r w:rsidR="00EE0492">
              <w:rPr>
                <w:noProof/>
                <w:webHidden/>
              </w:rPr>
              <w:instrText xml:space="preserve"> PAGEREF _Toc177377910 \h </w:instrText>
            </w:r>
            <w:r w:rsidR="00EE0492">
              <w:rPr>
                <w:noProof/>
                <w:webHidden/>
              </w:rPr>
            </w:r>
            <w:r w:rsidR="00EE0492">
              <w:rPr>
                <w:noProof/>
                <w:webHidden/>
              </w:rPr>
              <w:fldChar w:fldCharType="separate"/>
            </w:r>
            <w:r w:rsidR="00EE0492">
              <w:rPr>
                <w:noProof/>
                <w:webHidden/>
              </w:rPr>
              <w:t>4</w:t>
            </w:r>
            <w:r w:rsidR="00EE0492">
              <w:rPr>
                <w:noProof/>
                <w:webHidden/>
              </w:rPr>
              <w:fldChar w:fldCharType="end"/>
            </w:r>
          </w:hyperlink>
        </w:p>
        <w:p w14:paraId="309A2AB3" w14:textId="77777777" w:rsidR="00EE0492" w:rsidRDefault="00840588">
          <w:pPr>
            <w:pStyle w:val="11"/>
            <w:tabs>
              <w:tab w:val="right" w:leader="dot" w:pos="9345"/>
            </w:tabs>
            <w:rPr>
              <w:rFonts w:eastAsiaTheme="minorEastAsia"/>
              <w:noProof/>
              <w:lang w:eastAsia="ru-RU"/>
            </w:rPr>
          </w:pPr>
          <w:hyperlink w:anchor="_Toc177377911" w:history="1">
            <w:r w:rsidR="00EE0492" w:rsidRPr="000068FE">
              <w:rPr>
                <w:rStyle w:val="a8"/>
                <w:rFonts w:ascii="Times New Roman" w:hAnsi="Times New Roman" w:cs="Times New Roman"/>
                <w:b/>
                <w:noProof/>
              </w:rPr>
              <w:t>5. УЧЕБНО-МЕТОДИЧЕСКОЕ И ИНФОРМАЦИОННОЕ ОБЕСПЕЧЕНИЕ ДИСЦИПЛИНЫ</w:t>
            </w:r>
            <w:r w:rsidR="00EE0492">
              <w:rPr>
                <w:noProof/>
                <w:webHidden/>
              </w:rPr>
              <w:tab/>
            </w:r>
            <w:r w:rsidR="00EE0492">
              <w:rPr>
                <w:noProof/>
                <w:webHidden/>
              </w:rPr>
              <w:fldChar w:fldCharType="begin"/>
            </w:r>
            <w:r w:rsidR="00EE0492">
              <w:rPr>
                <w:noProof/>
                <w:webHidden/>
              </w:rPr>
              <w:instrText xml:space="preserve"> PAGEREF _Toc177377911 \h </w:instrText>
            </w:r>
            <w:r w:rsidR="00EE0492">
              <w:rPr>
                <w:noProof/>
                <w:webHidden/>
              </w:rPr>
            </w:r>
            <w:r w:rsidR="00EE0492">
              <w:rPr>
                <w:noProof/>
                <w:webHidden/>
              </w:rPr>
              <w:fldChar w:fldCharType="separate"/>
            </w:r>
            <w:r w:rsidR="00EE0492">
              <w:rPr>
                <w:noProof/>
                <w:webHidden/>
              </w:rPr>
              <w:t>9</w:t>
            </w:r>
            <w:r w:rsidR="00EE0492">
              <w:rPr>
                <w:noProof/>
                <w:webHidden/>
              </w:rPr>
              <w:fldChar w:fldCharType="end"/>
            </w:r>
          </w:hyperlink>
        </w:p>
        <w:p w14:paraId="2564D34B" w14:textId="77777777" w:rsidR="00EE0492" w:rsidRDefault="00840588">
          <w:pPr>
            <w:pStyle w:val="21"/>
            <w:tabs>
              <w:tab w:val="right" w:leader="dot" w:pos="9345"/>
            </w:tabs>
            <w:rPr>
              <w:rFonts w:eastAsiaTheme="minorEastAsia"/>
              <w:noProof/>
              <w:lang w:eastAsia="ru-RU"/>
            </w:rPr>
          </w:pPr>
          <w:hyperlink w:anchor="_Toc177377912" w:history="1">
            <w:r w:rsidR="00EE0492" w:rsidRPr="000068FE">
              <w:rPr>
                <w:rStyle w:val="a8"/>
                <w:rFonts w:ascii="Times New Roman" w:hAnsi="Times New Roman" w:cs="Times New Roman"/>
                <w:b/>
                <w:noProof/>
              </w:rPr>
              <w:t>5.1 Рекомендуемая литература</w:t>
            </w:r>
            <w:r w:rsidR="00EE0492">
              <w:rPr>
                <w:noProof/>
                <w:webHidden/>
              </w:rPr>
              <w:tab/>
            </w:r>
            <w:r w:rsidR="00EE0492">
              <w:rPr>
                <w:noProof/>
                <w:webHidden/>
              </w:rPr>
              <w:fldChar w:fldCharType="begin"/>
            </w:r>
            <w:r w:rsidR="00EE0492">
              <w:rPr>
                <w:noProof/>
                <w:webHidden/>
              </w:rPr>
              <w:instrText xml:space="preserve"> PAGEREF _Toc177377912 \h </w:instrText>
            </w:r>
            <w:r w:rsidR="00EE0492">
              <w:rPr>
                <w:noProof/>
                <w:webHidden/>
              </w:rPr>
            </w:r>
            <w:r w:rsidR="00EE0492">
              <w:rPr>
                <w:noProof/>
                <w:webHidden/>
              </w:rPr>
              <w:fldChar w:fldCharType="separate"/>
            </w:r>
            <w:r w:rsidR="00EE0492">
              <w:rPr>
                <w:noProof/>
                <w:webHidden/>
              </w:rPr>
              <w:t>9</w:t>
            </w:r>
            <w:r w:rsidR="00EE0492">
              <w:rPr>
                <w:noProof/>
                <w:webHidden/>
              </w:rPr>
              <w:fldChar w:fldCharType="end"/>
            </w:r>
          </w:hyperlink>
        </w:p>
        <w:p w14:paraId="280ABBEA" w14:textId="77777777" w:rsidR="00EE0492" w:rsidRDefault="00840588">
          <w:pPr>
            <w:pStyle w:val="21"/>
            <w:tabs>
              <w:tab w:val="right" w:leader="dot" w:pos="9345"/>
            </w:tabs>
            <w:rPr>
              <w:rFonts w:eastAsiaTheme="minorEastAsia"/>
              <w:noProof/>
              <w:lang w:eastAsia="ru-RU"/>
            </w:rPr>
          </w:pPr>
          <w:hyperlink w:anchor="_Toc177377913" w:history="1">
            <w:r w:rsidR="00EE0492" w:rsidRPr="000068F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EE0492">
              <w:rPr>
                <w:noProof/>
                <w:webHidden/>
              </w:rPr>
              <w:tab/>
            </w:r>
            <w:r w:rsidR="00EE0492">
              <w:rPr>
                <w:noProof/>
                <w:webHidden/>
              </w:rPr>
              <w:fldChar w:fldCharType="begin"/>
            </w:r>
            <w:r w:rsidR="00EE0492">
              <w:rPr>
                <w:noProof/>
                <w:webHidden/>
              </w:rPr>
              <w:instrText xml:space="preserve"> PAGEREF _Toc177377913 \h </w:instrText>
            </w:r>
            <w:r w:rsidR="00EE0492">
              <w:rPr>
                <w:noProof/>
                <w:webHidden/>
              </w:rPr>
            </w:r>
            <w:r w:rsidR="00EE0492">
              <w:rPr>
                <w:noProof/>
                <w:webHidden/>
              </w:rPr>
              <w:fldChar w:fldCharType="separate"/>
            </w:r>
            <w:r w:rsidR="00EE0492">
              <w:rPr>
                <w:noProof/>
                <w:webHidden/>
              </w:rPr>
              <w:t>10</w:t>
            </w:r>
            <w:r w:rsidR="00EE0492">
              <w:rPr>
                <w:noProof/>
                <w:webHidden/>
              </w:rPr>
              <w:fldChar w:fldCharType="end"/>
            </w:r>
          </w:hyperlink>
        </w:p>
        <w:p w14:paraId="3ED7C76A" w14:textId="77777777" w:rsidR="00EE0492" w:rsidRDefault="00840588">
          <w:pPr>
            <w:pStyle w:val="21"/>
            <w:tabs>
              <w:tab w:val="right" w:leader="dot" w:pos="9345"/>
            </w:tabs>
            <w:rPr>
              <w:rFonts w:eastAsiaTheme="minorEastAsia"/>
              <w:noProof/>
              <w:lang w:eastAsia="ru-RU"/>
            </w:rPr>
          </w:pPr>
          <w:hyperlink w:anchor="_Toc177377914" w:history="1">
            <w:r w:rsidR="00EE0492" w:rsidRPr="000068F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EE0492">
              <w:rPr>
                <w:noProof/>
                <w:webHidden/>
              </w:rPr>
              <w:tab/>
            </w:r>
            <w:r w:rsidR="00EE0492">
              <w:rPr>
                <w:noProof/>
                <w:webHidden/>
              </w:rPr>
              <w:fldChar w:fldCharType="begin"/>
            </w:r>
            <w:r w:rsidR="00EE0492">
              <w:rPr>
                <w:noProof/>
                <w:webHidden/>
              </w:rPr>
              <w:instrText xml:space="preserve"> PAGEREF _Toc177377914 \h </w:instrText>
            </w:r>
            <w:r w:rsidR="00EE0492">
              <w:rPr>
                <w:noProof/>
                <w:webHidden/>
              </w:rPr>
            </w:r>
            <w:r w:rsidR="00EE0492">
              <w:rPr>
                <w:noProof/>
                <w:webHidden/>
              </w:rPr>
              <w:fldChar w:fldCharType="separate"/>
            </w:r>
            <w:r w:rsidR="00EE0492">
              <w:rPr>
                <w:noProof/>
                <w:webHidden/>
              </w:rPr>
              <w:t>10</w:t>
            </w:r>
            <w:r w:rsidR="00EE0492">
              <w:rPr>
                <w:noProof/>
                <w:webHidden/>
              </w:rPr>
              <w:fldChar w:fldCharType="end"/>
            </w:r>
          </w:hyperlink>
        </w:p>
        <w:p w14:paraId="770A0B51" w14:textId="77777777" w:rsidR="00EE0492" w:rsidRDefault="00840588">
          <w:pPr>
            <w:pStyle w:val="11"/>
            <w:tabs>
              <w:tab w:val="right" w:leader="dot" w:pos="9345"/>
            </w:tabs>
            <w:rPr>
              <w:rFonts w:eastAsiaTheme="minorEastAsia"/>
              <w:noProof/>
              <w:lang w:eastAsia="ru-RU"/>
            </w:rPr>
          </w:pPr>
          <w:hyperlink w:anchor="_Toc177377915" w:history="1">
            <w:r w:rsidR="00EE0492" w:rsidRPr="000068FE">
              <w:rPr>
                <w:rStyle w:val="a8"/>
                <w:rFonts w:ascii="Times New Roman" w:hAnsi="Times New Roman" w:cs="Times New Roman"/>
                <w:b/>
                <w:noProof/>
              </w:rPr>
              <w:t>6. МАТЕРИАЛЬНО-ТЕХНИЧЕСКОЕ ОБЕСПЕЧЕНИЕ ДИСЦИПЛИНЫ</w:t>
            </w:r>
            <w:r w:rsidR="00EE0492">
              <w:rPr>
                <w:noProof/>
                <w:webHidden/>
              </w:rPr>
              <w:tab/>
            </w:r>
            <w:r w:rsidR="00EE0492">
              <w:rPr>
                <w:noProof/>
                <w:webHidden/>
              </w:rPr>
              <w:fldChar w:fldCharType="begin"/>
            </w:r>
            <w:r w:rsidR="00EE0492">
              <w:rPr>
                <w:noProof/>
                <w:webHidden/>
              </w:rPr>
              <w:instrText xml:space="preserve"> PAGEREF _Toc177377915 \h </w:instrText>
            </w:r>
            <w:r w:rsidR="00EE0492">
              <w:rPr>
                <w:noProof/>
                <w:webHidden/>
              </w:rPr>
            </w:r>
            <w:r w:rsidR="00EE0492">
              <w:rPr>
                <w:noProof/>
                <w:webHidden/>
              </w:rPr>
              <w:fldChar w:fldCharType="separate"/>
            </w:r>
            <w:r w:rsidR="00EE0492">
              <w:rPr>
                <w:noProof/>
                <w:webHidden/>
              </w:rPr>
              <w:t>11</w:t>
            </w:r>
            <w:r w:rsidR="00EE0492">
              <w:rPr>
                <w:noProof/>
                <w:webHidden/>
              </w:rPr>
              <w:fldChar w:fldCharType="end"/>
            </w:r>
          </w:hyperlink>
        </w:p>
        <w:p w14:paraId="57610C26" w14:textId="77777777" w:rsidR="00EE0492" w:rsidRDefault="00840588">
          <w:pPr>
            <w:pStyle w:val="11"/>
            <w:tabs>
              <w:tab w:val="right" w:leader="dot" w:pos="9345"/>
            </w:tabs>
            <w:rPr>
              <w:rFonts w:eastAsiaTheme="minorEastAsia"/>
              <w:noProof/>
              <w:lang w:eastAsia="ru-RU"/>
            </w:rPr>
          </w:pPr>
          <w:hyperlink w:anchor="_Toc177377916" w:history="1">
            <w:r w:rsidR="00EE0492" w:rsidRPr="000068FE">
              <w:rPr>
                <w:rStyle w:val="a8"/>
                <w:rFonts w:ascii="Times New Roman" w:hAnsi="Times New Roman" w:cs="Times New Roman"/>
                <w:b/>
                <w:noProof/>
              </w:rPr>
              <w:t>7. МЕТОДИЧЕСКИЕ УКАЗАНИЯ ДЛЯ ОБУЧАЮЩЕГОСЯ ПО ОСВОЕНИЮ ДИСЦИПЛИНЫ</w:t>
            </w:r>
            <w:r w:rsidR="00EE0492">
              <w:rPr>
                <w:noProof/>
                <w:webHidden/>
              </w:rPr>
              <w:tab/>
            </w:r>
            <w:r w:rsidR="00EE0492">
              <w:rPr>
                <w:noProof/>
                <w:webHidden/>
              </w:rPr>
              <w:fldChar w:fldCharType="begin"/>
            </w:r>
            <w:r w:rsidR="00EE0492">
              <w:rPr>
                <w:noProof/>
                <w:webHidden/>
              </w:rPr>
              <w:instrText xml:space="preserve"> PAGEREF _Toc177377916 \h </w:instrText>
            </w:r>
            <w:r w:rsidR="00EE0492">
              <w:rPr>
                <w:noProof/>
                <w:webHidden/>
              </w:rPr>
            </w:r>
            <w:r w:rsidR="00EE0492">
              <w:rPr>
                <w:noProof/>
                <w:webHidden/>
              </w:rPr>
              <w:fldChar w:fldCharType="separate"/>
            </w:r>
            <w:r w:rsidR="00EE0492">
              <w:rPr>
                <w:noProof/>
                <w:webHidden/>
              </w:rPr>
              <w:t>12</w:t>
            </w:r>
            <w:r w:rsidR="00EE0492">
              <w:rPr>
                <w:noProof/>
                <w:webHidden/>
              </w:rPr>
              <w:fldChar w:fldCharType="end"/>
            </w:r>
          </w:hyperlink>
        </w:p>
        <w:p w14:paraId="411BF308" w14:textId="77777777" w:rsidR="00EE0492" w:rsidRDefault="00840588">
          <w:pPr>
            <w:pStyle w:val="11"/>
            <w:tabs>
              <w:tab w:val="right" w:leader="dot" w:pos="9345"/>
            </w:tabs>
            <w:rPr>
              <w:rFonts w:eastAsiaTheme="minorEastAsia"/>
              <w:noProof/>
              <w:lang w:eastAsia="ru-RU"/>
            </w:rPr>
          </w:pPr>
          <w:hyperlink w:anchor="_Toc177377917" w:history="1">
            <w:r w:rsidR="00EE0492" w:rsidRPr="000068F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EE0492">
              <w:rPr>
                <w:noProof/>
                <w:webHidden/>
              </w:rPr>
              <w:tab/>
            </w:r>
            <w:r w:rsidR="00EE0492">
              <w:rPr>
                <w:noProof/>
                <w:webHidden/>
              </w:rPr>
              <w:fldChar w:fldCharType="begin"/>
            </w:r>
            <w:r w:rsidR="00EE0492">
              <w:rPr>
                <w:noProof/>
                <w:webHidden/>
              </w:rPr>
              <w:instrText xml:space="preserve"> PAGEREF _Toc177377917 \h </w:instrText>
            </w:r>
            <w:r w:rsidR="00EE0492">
              <w:rPr>
                <w:noProof/>
                <w:webHidden/>
              </w:rPr>
            </w:r>
            <w:r w:rsidR="00EE0492">
              <w:rPr>
                <w:noProof/>
                <w:webHidden/>
              </w:rPr>
              <w:fldChar w:fldCharType="separate"/>
            </w:r>
            <w:r w:rsidR="00EE0492">
              <w:rPr>
                <w:noProof/>
                <w:webHidden/>
              </w:rPr>
              <w:t>13</w:t>
            </w:r>
            <w:r w:rsidR="00EE0492">
              <w:rPr>
                <w:noProof/>
                <w:webHidden/>
              </w:rPr>
              <w:fldChar w:fldCharType="end"/>
            </w:r>
          </w:hyperlink>
        </w:p>
        <w:p w14:paraId="684762F4" w14:textId="77777777" w:rsidR="00EE0492" w:rsidRDefault="00840588">
          <w:pPr>
            <w:pStyle w:val="11"/>
            <w:tabs>
              <w:tab w:val="right" w:leader="dot" w:pos="9345"/>
            </w:tabs>
            <w:rPr>
              <w:rFonts w:eastAsiaTheme="minorEastAsia"/>
              <w:noProof/>
              <w:lang w:eastAsia="ru-RU"/>
            </w:rPr>
          </w:pPr>
          <w:hyperlink w:anchor="_Toc177377918" w:history="1">
            <w:r w:rsidR="00EE0492" w:rsidRPr="000068FE">
              <w:rPr>
                <w:rStyle w:val="a8"/>
                <w:rFonts w:ascii="Times New Roman" w:hAnsi="Times New Roman" w:cs="Times New Roman"/>
                <w:b/>
                <w:noProof/>
              </w:rPr>
              <w:t>ФОНД ОЦЕНОЧНЫХ СРЕДСТВ</w:t>
            </w:r>
            <w:r w:rsidR="00EE0492">
              <w:rPr>
                <w:noProof/>
                <w:webHidden/>
              </w:rPr>
              <w:tab/>
            </w:r>
            <w:r w:rsidR="00EE0492">
              <w:rPr>
                <w:noProof/>
                <w:webHidden/>
              </w:rPr>
              <w:fldChar w:fldCharType="begin"/>
            </w:r>
            <w:r w:rsidR="00EE0492">
              <w:rPr>
                <w:noProof/>
                <w:webHidden/>
              </w:rPr>
              <w:instrText xml:space="preserve"> PAGEREF _Toc177377918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15AC1DCF" w14:textId="77777777" w:rsidR="00EE0492" w:rsidRDefault="00840588">
          <w:pPr>
            <w:pStyle w:val="21"/>
            <w:tabs>
              <w:tab w:val="right" w:leader="dot" w:pos="9345"/>
            </w:tabs>
            <w:rPr>
              <w:rFonts w:eastAsiaTheme="minorEastAsia"/>
              <w:noProof/>
              <w:lang w:eastAsia="ru-RU"/>
            </w:rPr>
          </w:pPr>
          <w:hyperlink w:anchor="_Toc177377919" w:history="1">
            <w:r w:rsidR="00EE0492" w:rsidRPr="000068FE">
              <w:rPr>
                <w:rStyle w:val="a8"/>
                <w:rFonts w:ascii="Times New Roman" w:hAnsi="Times New Roman" w:cs="Times New Roman"/>
                <w:b/>
                <w:noProof/>
              </w:rPr>
              <w:t>1.1 Контрольные вопросы и задания к промежуточной аттестации</w:t>
            </w:r>
            <w:r w:rsidR="00EE0492">
              <w:rPr>
                <w:noProof/>
                <w:webHidden/>
              </w:rPr>
              <w:tab/>
            </w:r>
            <w:r w:rsidR="00EE0492">
              <w:rPr>
                <w:noProof/>
                <w:webHidden/>
              </w:rPr>
              <w:fldChar w:fldCharType="begin"/>
            </w:r>
            <w:r w:rsidR="00EE0492">
              <w:rPr>
                <w:noProof/>
                <w:webHidden/>
              </w:rPr>
              <w:instrText xml:space="preserve"> PAGEREF _Toc177377919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070048A6" w14:textId="77777777" w:rsidR="00EE0492" w:rsidRDefault="00840588">
          <w:pPr>
            <w:pStyle w:val="21"/>
            <w:tabs>
              <w:tab w:val="right" w:leader="dot" w:pos="9345"/>
            </w:tabs>
            <w:rPr>
              <w:rFonts w:eastAsiaTheme="minorEastAsia"/>
              <w:noProof/>
              <w:lang w:eastAsia="ru-RU"/>
            </w:rPr>
          </w:pPr>
          <w:hyperlink w:anchor="_Toc177377920" w:history="1">
            <w:r w:rsidR="00EE0492" w:rsidRPr="000068FE">
              <w:rPr>
                <w:rStyle w:val="a8"/>
                <w:rFonts w:ascii="Times New Roman" w:hAnsi="Times New Roman" w:cs="Times New Roman"/>
                <w:b/>
                <w:noProof/>
              </w:rPr>
              <w:t>1.2 Темы письменных работ</w:t>
            </w:r>
            <w:r w:rsidR="00EE0492">
              <w:rPr>
                <w:noProof/>
                <w:webHidden/>
              </w:rPr>
              <w:tab/>
            </w:r>
            <w:r w:rsidR="00EE0492">
              <w:rPr>
                <w:noProof/>
                <w:webHidden/>
              </w:rPr>
              <w:fldChar w:fldCharType="begin"/>
            </w:r>
            <w:r w:rsidR="00EE0492">
              <w:rPr>
                <w:noProof/>
                <w:webHidden/>
              </w:rPr>
              <w:instrText xml:space="preserve"> PAGEREF _Toc177377920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30EFAF7E" w14:textId="77777777" w:rsidR="00EE0492" w:rsidRDefault="00840588">
          <w:pPr>
            <w:pStyle w:val="21"/>
            <w:tabs>
              <w:tab w:val="right" w:leader="dot" w:pos="9345"/>
            </w:tabs>
            <w:rPr>
              <w:rFonts w:eastAsiaTheme="minorEastAsia"/>
              <w:noProof/>
              <w:lang w:eastAsia="ru-RU"/>
            </w:rPr>
          </w:pPr>
          <w:hyperlink w:anchor="_Toc177377921" w:history="1">
            <w:r w:rsidR="00EE0492" w:rsidRPr="000068FE">
              <w:rPr>
                <w:rStyle w:val="a8"/>
                <w:rFonts w:ascii="Times New Roman" w:hAnsi="Times New Roman" w:cs="Times New Roman"/>
                <w:b/>
                <w:noProof/>
              </w:rPr>
              <w:t>1.3 Контрольные точки</w:t>
            </w:r>
            <w:r w:rsidR="00EE0492">
              <w:rPr>
                <w:noProof/>
                <w:webHidden/>
              </w:rPr>
              <w:tab/>
            </w:r>
            <w:r w:rsidR="00EE0492">
              <w:rPr>
                <w:noProof/>
                <w:webHidden/>
              </w:rPr>
              <w:fldChar w:fldCharType="begin"/>
            </w:r>
            <w:r w:rsidR="00EE0492">
              <w:rPr>
                <w:noProof/>
                <w:webHidden/>
              </w:rPr>
              <w:instrText xml:space="preserve"> PAGEREF _Toc177377921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762C4E89" w14:textId="77777777" w:rsidR="00EE0492" w:rsidRDefault="00840588">
          <w:pPr>
            <w:pStyle w:val="21"/>
            <w:tabs>
              <w:tab w:val="right" w:leader="dot" w:pos="9345"/>
            </w:tabs>
            <w:rPr>
              <w:rFonts w:eastAsiaTheme="minorEastAsia"/>
              <w:noProof/>
              <w:lang w:eastAsia="ru-RU"/>
            </w:rPr>
          </w:pPr>
          <w:hyperlink w:anchor="_Toc177377922" w:history="1">
            <w:r w:rsidR="00EE0492" w:rsidRPr="000068FE">
              <w:rPr>
                <w:rStyle w:val="a8"/>
                <w:rFonts w:ascii="Times New Roman" w:hAnsi="Times New Roman" w:cs="Times New Roman"/>
                <w:b/>
                <w:noProof/>
              </w:rPr>
              <w:t>1.4 Другие объекты оценивания</w:t>
            </w:r>
            <w:r w:rsidR="00EE0492">
              <w:rPr>
                <w:noProof/>
                <w:webHidden/>
              </w:rPr>
              <w:tab/>
            </w:r>
            <w:r w:rsidR="00EE0492">
              <w:rPr>
                <w:noProof/>
                <w:webHidden/>
              </w:rPr>
              <w:fldChar w:fldCharType="begin"/>
            </w:r>
            <w:r w:rsidR="00EE0492">
              <w:rPr>
                <w:noProof/>
                <w:webHidden/>
              </w:rPr>
              <w:instrText xml:space="preserve"> PAGEREF _Toc177377922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1CCDCED7" w14:textId="77777777" w:rsidR="00EE0492" w:rsidRDefault="00840588">
          <w:pPr>
            <w:pStyle w:val="21"/>
            <w:tabs>
              <w:tab w:val="right" w:leader="dot" w:pos="9345"/>
            </w:tabs>
            <w:rPr>
              <w:rFonts w:eastAsiaTheme="minorEastAsia"/>
              <w:noProof/>
              <w:lang w:eastAsia="ru-RU"/>
            </w:rPr>
          </w:pPr>
          <w:hyperlink w:anchor="_Toc177377923" w:history="1">
            <w:r w:rsidR="00EE0492" w:rsidRPr="000068FE">
              <w:rPr>
                <w:rStyle w:val="a8"/>
                <w:rFonts w:ascii="Times New Roman" w:hAnsi="Times New Roman" w:cs="Times New Roman"/>
                <w:b/>
                <w:noProof/>
              </w:rPr>
              <w:t>1.5 Самостоятельная работа обучающегося</w:t>
            </w:r>
            <w:r w:rsidR="00EE0492">
              <w:rPr>
                <w:noProof/>
                <w:webHidden/>
              </w:rPr>
              <w:tab/>
            </w:r>
            <w:r w:rsidR="00EE0492">
              <w:rPr>
                <w:noProof/>
                <w:webHidden/>
              </w:rPr>
              <w:fldChar w:fldCharType="begin"/>
            </w:r>
            <w:r w:rsidR="00EE0492">
              <w:rPr>
                <w:noProof/>
                <w:webHidden/>
              </w:rPr>
              <w:instrText xml:space="preserve"> PAGEREF _Toc177377923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1E84C554" w14:textId="77777777" w:rsidR="00EE0492" w:rsidRDefault="00840588">
          <w:pPr>
            <w:pStyle w:val="21"/>
            <w:tabs>
              <w:tab w:val="right" w:leader="dot" w:pos="9345"/>
            </w:tabs>
            <w:rPr>
              <w:rFonts w:eastAsiaTheme="minorEastAsia"/>
              <w:noProof/>
              <w:lang w:eastAsia="ru-RU"/>
            </w:rPr>
          </w:pPr>
          <w:hyperlink w:anchor="_Toc177377924" w:history="1">
            <w:r w:rsidR="00EE0492" w:rsidRPr="000068FE">
              <w:rPr>
                <w:rStyle w:val="a8"/>
                <w:rFonts w:ascii="Times New Roman" w:hAnsi="Times New Roman" w:cs="Times New Roman"/>
                <w:b/>
                <w:noProof/>
              </w:rPr>
              <w:t>1.6 Шкала оценивания результата</w:t>
            </w:r>
            <w:r w:rsidR="00EE0492">
              <w:rPr>
                <w:noProof/>
                <w:webHidden/>
              </w:rPr>
              <w:tab/>
            </w:r>
            <w:r w:rsidR="00EE0492">
              <w:rPr>
                <w:noProof/>
                <w:webHidden/>
              </w:rPr>
              <w:fldChar w:fldCharType="begin"/>
            </w:r>
            <w:r w:rsidR="00EE0492">
              <w:rPr>
                <w:noProof/>
                <w:webHidden/>
              </w:rPr>
              <w:instrText xml:space="preserve"> PAGEREF _Toc177377924 \h </w:instrText>
            </w:r>
            <w:r w:rsidR="00EE0492">
              <w:rPr>
                <w:noProof/>
                <w:webHidden/>
              </w:rPr>
            </w:r>
            <w:r w:rsidR="00EE0492">
              <w:rPr>
                <w:noProof/>
                <w:webHidden/>
              </w:rPr>
              <w:fldChar w:fldCharType="separate"/>
            </w:r>
            <w:r w:rsidR="00EE0492">
              <w:rPr>
                <w:noProof/>
                <w:webHidden/>
              </w:rPr>
              <w:t>15</w:t>
            </w:r>
            <w:r w:rsidR="00EE0492">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77377907"/>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систематизированных знаний по истории государственного управления в России с момента образования государства до наших дней, формирование у студентов теоретических знаний и практических навыков по анализу текущей ситуации в области государственного управления с учётом исторического прошлого.</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77377908"/>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государственного управления</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77377909"/>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890"/>
        <w:gridCol w:w="5500"/>
      </w:tblGrid>
      <w:tr w:rsidR="00751095" w:rsidRPr="00EE049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E0492"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EE049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E049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E049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E0492" w:rsidRDefault="00751095" w:rsidP="009207A4">
            <w:pPr>
              <w:tabs>
                <w:tab w:val="left" w:pos="0"/>
              </w:tabs>
              <w:jc w:val="center"/>
              <w:rPr>
                <w:rFonts w:ascii="Times New Roman" w:hAnsi="Times New Roman" w:cs="Times New Roman"/>
                <w:lang w:bidi="ru-RU"/>
              </w:rPr>
            </w:pPr>
            <w:r w:rsidRPr="00EE0492">
              <w:rPr>
                <w:rFonts w:ascii="Times New Roman" w:hAnsi="Times New Roman" w:cs="Times New Roman"/>
                <w:b/>
              </w:rPr>
              <w:t xml:space="preserve">Планируемые результаты </w:t>
            </w:r>
            <w:proofErr w:type="gramStart"/>
            <w:r w:rsidRPr="00EE0492">
              <w:rPr>
                <w:rFonts w:ascii="Times New Roman" w:hAnsi="Times New Roman" w:cs="Times New Roman"/>
                <w:b/>
              </w:rPr>
              <w:t>обучения по дисциплине</w:t>
            </w:r>
            <w:proofErr w:type="gramEnd"/>
          </w:p>
          <w:p w14:paraId="4A80ACB9" w14:textId="77777777" w:rsidR="00751095" w:rsidRPr="00EE0492"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EE049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E0492" w:rsidRDefault="00FD518F" w:rsidP="009207A4">
            <w:pPr>
              <w:widowControl w:val="0"/>
              <w:tabs>
                <w:tab w:val="left" w:pos="0"/>
              </w:tabs>
              <w:autoSpaceDE w:val="0"/>
              <w:autoSpaceDN w:val="0"/>
              <w:rPr>
                <w:rFonts w:ascii="Times New Roman" w:hAnsi="Times New Roman" w:cs="Times New Roman"/>
              </w:rPr>
            </w:pPr>
            <w:r w:rsidRPr="00EE0492">
              <w:rPr>
                <w:rFonts w:ascii="Times New Roman" w:hAnsi="Times New Roman" w:cs="Times New Roman"/>
              </w:rPr>
              <w:t xml:space="preserve">ОПК-3 - </w:t>
            </w:r>
            <w:proofErr w:type="gramStart"/>
            <w:r w:rsidRPr="00EE0492">
              <w:rPr>
                <w:rFonts w:ascii="Times New Roman" w:hAnsi="Times New Roman" w:cs="Times New Roman"/>
              </w:rPr>
              <w:t>Способен</w:t>
            </w:r>
            <w:proofErr w:type="gramEnd"/>
            <w:r w:rsidRPr="00EE0492">
              <w:rPr>
                <w:rFonts w:ascii="Times New Roman" w:hAnsi="Times New Roman" w:cs="Times New Roman"/>
              </w:rPr>
              <w:t xml:space="preserve"> разрабатывать обоснованные организационно-управленческие решения (оперативного и стратегического уровней)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E0492" w:rsidRDefault="00FD518F" w:rsidP="009207A4">
            <w:pPr>
              <w:widowControl w:val="0"/>
              <w:tabs>
                <w:tab w:val="left" w:pos="0"/>
              </w:tabs>
              <w:autoSpaceDE w:val="0"/>
              <w:autoSpaceDN w:val="0"/>
              <w:rPr>
                <w:rFonts w:ascii="Times New Roman" w:hAnsi="Times New Roman" w:cs="Times New Roman"/>
                <w:lang w:bidi="ru-RU"/>
              </w:rPr>
            </w:pPr>
            <w:r w:rsidRPr="00EE0492">
              <w:rPr>
                <w:rFonts w:ascii="Times New Roman" w:hAnsi="Times New Roman" w:cs="Times New Roman"/>
                <w:lang w:bidi="ru-RU"/>
              </w:rPr>
              <w:t>ОПК-3.1 - Излагает определения терминов в области оперативного и стратегического управления, а также формулирует основные положения традиционных и инновационных концепций управления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Знать: </w:t>
            </w:r>
            <w:r w:rsidR="00316402" w:rsidRPr="00EE0492">
              <w:rPr>
                <w:rFonts w:ascii="Times New Roman" w:hAnsi="Times New Roman" w:cs="Times New Roman"/>
              </w:rPr>
              <w:t>теоретические и методологические основы государственного управления; историю становления и развития системы государственного управления в России.</w:t>
            </w:r>
            <w:r w:rsidRPr="00EE0492">
              <w:rPr>
                <w:rFonts w:ascii="Times New Roman" w:hAnsi="Times New Roman" w:cs="Times New Roman"/>
              </w:rPr>
              <w:t xml:space="preserve"> </w:t>
            </w:r>
          </w:p>
          <w:p w14:paraId="1D618C66" w14:textId="00124F5A"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Уметь: </w:t>
            </w:r>
            <w:r w:rsidR="00FD518F" w:rsidRPr="00EE0492">
              <w:rPr>
                <w:rFonts w:ascii="Times New Roman" w:hAnsi="Times New Roman" w:cs="Times New Roman"/>
              </w:rPr>
              <w:t>соотносить между собой компетенции таможенных органов различного уровня (ФТС России, региональные управления, таможни, таможенные посты</w:t>
            </w:r>
            <w:proofErr w:type="gramStart"/>
            <w:r w:rsidR="00FD518F" w:rsidRPr="00EE0492">
              <w:rPr>
                <w:rFonts w:ascii="Times New Roman" w:hAnsi="Times New Roman" w:cs="Times New Roman"/>
              </w:rPr>
              <w:t>).</w:t>
            </w:r>
            <w:r w:rsidRPr="00EE0492">
              <w:rPr>
                <w:rFonts w:ascii="Times New Roman" w:hAnsi="Times New Roman" w:cs="Times New Roman"/>
              </w:rPr>
              <w:t xml:space="preserve">. </w:t>
            </w:r>
            <w:proofErr w:type="gramEnd"/>
          </w:p>
          <w:p w14:paraId="253C4FDD" w14:textId="597ACE7D" w:rsidR="00751095" w:rsidRPr="00EE0492" w:rsidRDefault="00751095" w:rsidP="00FD518F">
            <w:pPr>
              <w:autoSpaceDE w:val="0"/>
              <w:autoSpaceDN w:val="0"/>
              <w:adjustRightInd w:val="0"/>
              <w:jc w:val="both"/>
              <w:rPr>
                <w:rFonts w:ascii="Times New Roman" w:hAnsi="Times New Roman" w:cs="Times New Roman"/>
                <w:lang w:bidi="ru-RU"/>
              </w:rPr>
            </w:pPr>
            <w:r w:rsidRPr="00EE0492">
              <w:rPr>
                <w:rFonts w:ascii="Times New Roman" w:hAnsi="Times New Roman" w:cs="Times New Roman"/>
              </w:rPr>
              <w:t xml:space="preserve">Владеть: </w:t>
            </w:r>
            <w:r w:rsidR="00FD518F" w:rsidRPr="00EE0492">
              <w:rPr>
                <w:rFonts w:ascii="Times New Roman" w:hAnsi="Times New Roman" w:cs="Times New Roman"/>
              </w:rPr>
              <w:t>навыками определения места таможенных органов в структуре государственного управления</w:t>
            </w:r>
            <w:proofErr w:type="gramStart"/>
            <w:r w:rsidR="00FD518F" w:rsidRPr="00EE0492">
              <w:rPr>
                <w:rFonts w:ascii="Times New Roman" w:hAnsi="Times New Roman" w:cs="Times New Roman"/>
              </w:rPr>
              <w:t>.</w:t>
            </w:r>
            <w:r w:rsidRPr="00EE0492">
              <w:rPr>
                <w:rFonts w:ascii="Times New Roman" w:hAnsi="Times New Roman" w:cs="Times New Roman"/>
              </w:rPr>
              <w:t>.</w:t>
            </w:r>
            <w:proofErr w:type="gramEnd"/>
          </w:p>
        </w:tc>
      </w:tr>
      <w:tr w:rsidR="00751095" w:rsidRPr="00EE0492" w14:paraId="6ECF3761"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140258A" w14:textId="77777777" w:rsidR="00751095" w:rsidRPr="00EE0492" w:rsidRDefault="00FD518F" w:rsidP="009207A4">
            <w:pPr>
              <w:widowControl w:val="0"/>
              <w:tabs>
                <w:tab w:val="left" w:pos="0"/>
              </w:tabs>
              <w:autoSpaceDE w:val="0"/>
              <w:autoSpaceDN w:val="0"/>
              <w:rPr>
                <w:rFonts w:ascii="Times New Roman" w:hAnsi="Times New Roman" w:cs="Times New Roman"/>
              </w:rPr>
            </w:pPr>
            <w:r w:rsidRPr="00EE0492">
              <w:rPr>
                <w:rFonts w:ascii="Times New Roman" w:hAnsi="Times New Roman" w:cs="Times New Roman"/>
              </w:rPr>
              <w:t xml:space="preserve">ОПК-5 - </w:t>
            </w:r>
            <w:proofErr w:type="gramStart"/>
            <w:r w:rsidRPr="00EE0492">
              <w:rPr>
                <w:rFonts w:ascii="Times New Roman" w:hAnsi="Times New Roman" w:cs="Times New Roman"/>
              </w:rPr>
              <w:t>Способен</w:t>
            </w:r>
            <w:proofErr w:type="gramEnd"/>
            <w:r w:rsidRPr="00EE0492">
              <w:rPr>
                <w:rFonts w:ascii="Times New Roman" w:hAnsi="Times New Roman" w:cs="Times New Roman"/>
              </w:rPr>
              <w:t xml:space="preserve"> к осуществлению внутриорганизационных и межведомственных коммуникаций.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4ED039C" w14:textId="77777777" w:rsidR="00751095" w:rsidRPr="00EE0492" w:rsidRDefault="00FD518F" w:rsidP="009207A4">
            <w:pPr>
              <w:widowControl w:val="0"/>
              <w:tabs>
                <w:tab w:val="left" w:pos="0"/>
              </w:tabs>
              <w:autoSpaceDE w:val="0"/>
              <w:autoSpaceDN w:val="0"/>
              <w:rPr>
                <w:rFonts w:ascii="Times New Roman" w:hAnsi="Times New Roman" w:cs="Times New Roman"/>
                <w:lang w:bidi="ru-RU"/>
              </w:rPr>
            </w:pPr>
            <w:r w:rsidRPr="00EE0492">
              <w:rPr>
                <w:rFonts w:ascii="Times New Roman" w:hAnsi="Times New Roman" w:cs="Times New Roman"/>
                <w:lang w:bidi="ru-RU"/>
              </w:rPr>
              <w:t>ОПК-5.1 - Формулирует цели и задачи коммуникации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3B067C4" w14:textId="77777777"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Знать: </w:t>
            </w:r>
            <w:r w:rsidR="00316402" w:rsidRPr="00EE0492">
              <w:rPr>
                <w:rFonts w:ascii="Times New Roman" w:hAnsi="Times New Roman" w:cs="Times New Roman"/>
              </w:rPr>
              <w:t>основные способы взаимодействия органов государственной власти.</w:t>
            </w:r>
            <w:r w:rsidRPr="00EE0492">
              <w:rPr>
                <w:rFonts w:ascii="Times New Roman" w:hAnsi="Times New Roman" w:cs="Times New Roman"/>
              </w:rPr>
              <w:t xml:space="preserve"> </w:t>
            </w:r>
          </w:p>
          <w:p w14:paraId="418999DA" w14:textId="77777777"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Уметь: </w:t>
            </w:r>
            <w:r w:rsidR="00FD518F" w:rsidRPr="00EE0492">
              <w:rPr>
                <w:rFonts w:ascii="Times New Roman" w:hAnsi="Times New Roman" w:cs="Times New Roman"/>
              </w:rPr>
              <w:t xml:space="preserve">применять нормативно-правовое законодательство в </w:t>
            </w:r>
            <w:proofErr w:type="gramStart"/>
            <w:r w:rsidR="00FD518F" w:rsidRPr="00EE0492">
              <w:rPr>
                <w:rFonts w:ascii="Times New Roman" w:hAnsi="Times New Roman" w:cs="Times New Roman"/>
              </w:rPr>
              <w:t>процессе</w:t>
            </w:r>
            <w:proofErr w:type="gramEnd"/>
            <w:r w:rsidR="00FD518F" w:rsidRPr="00EE0492">
              <w:rPr>
                <w:rFonts w:ascii="Times New Roman" w:hAnsi="Times New Roman" w:cs="Times New Roman"/>
              </w:rPr>
              <w:t xml:space="preserve"> взаимодействия государственных органов и населения.</w:t>
            </w:r>
            <w:r w:rsidRPr="00EE0492">
              <w:rPr>
                <w:rFonts w:ascii="Times New Roman" w:hAnsi="Times New Roman" w:cs="Times New Roman"/>
              </w:rPr>
              <w:t xml:space="preserve">. </w:t>
            </w:r>
          </w:p>
          <w:p w14:paraId="56E01D41" w14:textId="77777777" w:rsidR="00751095" w:rsidRPr="00EE0492" w:rsidRDefault="00751095" w:rsidP="00FD518F">
            <w:pPr>
              <w:autoSpaceDE w:val="0"/>
              <w:autoSpaceDN w:val="0"/>
              <w:adjustRightInd w:val="0"/>
              <w:jc w:val="both"/>
              <w:rPr>
                <w:rFonts w:ascii="Times New Roman" w:hAnsi="Times New Roman" w:cs="Times New Roman"/>
                <w:lang w:bidi="ru-RU"/>
              </w:rPr>
            </w:pPr>
            <w:r w:rsidRPr="00EE0492">
              <w:rPr>
                <w:rFonts w:ascii="Times New Roman" w:hAnsi="Times New Roman" w:cs="Times New Roman"/>
              </w:rPr>
              <w:t xml:space="preserve">Владеть: </w:t>
            </w:r>
            <w:r w:rsidR="00FD518F" w:rsidRPr="00EE0492">
              <w:rPr>
                <w:rFonts w:ascii="Times New Roman" w:hAnsi="Times New Roman" w:cs="Times New Roman"/>
              </w:rPr>
              <w:t>понятийным аппаратом межведомственного взаимодействия государственных органов</w:t>
            </w:r>
            <w:proofErr w:type="gramStart"/>
            <w:r w:rsidR="00FD518F" w:rsidRPr="00EE0492">
              <w:rPr>
                <w:rFonts w:ascii="Times New Roman" w:hAnsi="Times New Roman" w:cs="Times New Roman"/>
              </w:rPr>
              <w:t>.</w:t>
            </w:r>
            <w:r w:rsidRPr="00EE0492">
              <w:rPr>
                <w:rFonts w:ascii="Times New Roman" w:hAnsi="Times New Roman" w:cs="Times New Roman"/>
              </w:rPr>
              <w:t>.</w:t>
            </w:r>
            <w:proofErr w:type="gramEnd"/>
          </w:p>
        </w:tc>
      </w:tr>
      <w:tr w:rsidR="00751095" w:rsidRPr="00EE0492" w14:paraId="338002B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E8C6C3E" w14:textId="77777777" w:rsidR="00751095" w:rsidRPr="00EE0492" w:rsidRDefault="00FD518F" w:rsidP="009207A4">
            <w:pPr>
              <w:widowControl w:val="0"/>
              <w:tabs>
                <w:tab w:val="left" w:pos="0"/>
              </w:tabs>
              <w:autoSpaceDE w:val="0"/>
              <w:autoSpaceDN w:val="0"/>
              <w:rPr>
                <w:rFonts w:ascii="Times New Roman" w:hAnsi="Times New Roman" w:cs="Times New Roman"/>
              </w:rPr>
            </w:pPr>
            <w:r w:rsidRPr="00EE0492">
              <w:rPr>
                <w:rFonts w:ascii="Times New Roman" w:hAnsi="Times New Roman" w:cs="Times New Roman"/>
              </w:rPr>
              <w:t xml:space="preserve">ОПК-6 - </w:t>
            </w:r>
            <w:proofErr w:type="gramStart"/>
            <w:r w:rsidRPr="00EE0492">
              <w:rPr>
                <w:rFonts w:ascii="Times New Roman" w:hAnsi="Times New Roman" w:cs="Times New Roman"/>
              </w:rPr>
              <w:t>Способен</w:t>
            </w:r>
            <w:proofErr w:type="gramEnd"/>
            <w:r w:rsidRPr="00EE0492">
              <w:rPr>
                <w:rFonts w:ascii="Times New Roman" w:hAnsi="Times New Roman" w:cs="Times New Roman"/>
              </w:rPr>
              <w:t xml:space="preserve"> понимать принципы работы современных информационных технологий и использовать их для решения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C213E80" w14:textId="77777777" w:rsidR="00751095" w:rsidRPr="00EE0492" w:rsidRDefault="00FD518F" w:rsidP="009207A4">
            <w:pPr>
              <w:widowControl w:val="0"/>
              <w:tabs>
                <w:tab w:val="left" w:pos="0"/>
              </w:tabs>
              <w:autoSpaceDE w:val="0"/>
              <w:autoSpaceDN w:val="0"/>
              <w:rPr>
                <w:rFonts w:ascii="Times New Roman" w:hAnsi="Times New Roman" w:cs="Times New Roman"/>
                <w:lang w:bidi="ru-RU"/>
              </w:rPr>
            </w:pPr>
            <w:r w:rsidRPr="00EE0492">
              <w:rPr>
                <w:rFonts w:ascii="Times New Roman" w:hAnsi="Times New Roman" w:cs="Times New Roman"/>
                <w:lang w:bidi="ru-RU"/>
              </w:rPr>
              <w:t>ОПК-6.1 - Демонстрирует знания в области информационных ресурсов оказания государственных услуг</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2675BE9" w14:textId="77777777"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Знать: </w:t>
            </w:r>
            <w:r w:rsidR="00316402" w:rsidRPr="00EE0492">
              <w:rPr>
                <w:rFonts w:ascii="Times New Roman" w:hAnsi="Times New Roman" w:cs="Times New Roman"/>
              </w:rPr>
              <w:t xml:space="preserve">организационные структуры, участвовать в разработке стратегий управления человеческими ресурсами организаций, </w:t>
            </w:r>
            <w:proofErr w:type="gramStart"/>
            <w:r w:rsidR="00316402" w:rsidRPr="00EE0492">
              <w:rPr>
                <w:rFonts w:ascii="Times New Roman" w:hAnsi="Times New Roman" w:cs="Times New Roman"/>
              </w:rPr>
              <w:t>планировать и осуществлять</w:t>
            </w:r>
            <w:proofErr w:type="gramEnd"/>
            <w:r w:rsidR="00316402" w:rsidRPr="00EE0492">
              <w:rPr>
                <w:rFonts w:ascii="Times New Roman" w:hAnsi="Times New Roman" w:cs="Times New Roman"/>
              </w:rPr>
              <w:t xml:space="preserve"> мероприятия, распределять и делегировать полномочия с учетом личной ответственности за осуществляемые мероприятия.</w:t>
            </w:r>
            <w:r w:rsidRPr="00EE0492">
              <w:rPr>
                <w:rFonts w:ascii="Times New Roman" w:hAnsi="Times New Roman" w:cs="Times New Roman"/>
              </w:rPr>
              <w:t xml:space="preserve"> </w:t>
            </w:r>
          </w:p>
          <w:p w14:paraId="023DE851" w14:textId="77777777"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Уметь: </w:t>
            </w:r>
            <w:r w:rsidR="00FD518F" w:rsidRPr="00EE0492">
              <w:rPr>
                <w:rFonts w:ascii="Times New Roman" w:hAnsi="Times New Roman" w:cs="Times New Roman"/>
              </w:rPr>
              <w:t>определять стратегии управления человеческими ресурсами; планировать и осуществлять мероприятия, распределять и делегировать полномочия в области государственного управления</w:t>
            </w:r>
            <w:proofErr w:type="gramStart"/>
            <w:r w:rsidR="00FD518F" w:rsidRPr="00EE0492">
              <w:rPr>
                <w:rFonts w:ascii="Times New Roman" w:hAnsi="Times New Roman" w:cs="Times New Roman"/>
              </w:rPr>
              <w:t>.</w:t>
            </w:r>
            <w:r w:rsidRPr="00EE0492">
              <w:rPr>
                <w:rFonts w:ascii="Times New Roman" w:hAnsi="Times New Roman" w:cs="Times New Roman"/>
              </w:rPr>
              <w:t xml:space="preserve">. </w:t>
            </w:r>
            <w:proofErr w:type="gramEnd"/>
          </w:p>
          <w:p w14:paraId="1C0629D8" w14:textId="77777777" w:rsidR="00751095" w:rsidRPr="00EE0492" w:rsidRDefault="00751095" w:rsidP="00FD518F">
            <w:pPr>
              <w:autoSpaceDE w:val="0"/>
              <w:autoSpaceDN w:val="0"/>
              <w:adjustRightInd w:val="0"/>
              <w:jc w:val="both"/>
              <w:rPr>
                <w:rFonts w:ascii="Times New Roman" w:hAnsi="Times New Roman" w:cs="Times New Roman"/>
                <w:lang w:bidi="ru-RU"/>
              </w:rPr>
            </w:pPr>
            <w:r w:rsidRPr="00EE0492">
              <w:rPr>
                <w:rFonts w:ascii="Times New Roman" w:hAnsi="Times New Roman" w:cs="Times New Roman"/>
              </w:rPr>
              <w:t xml:space="preserve">Владеть: </w:t>
            </w:r>
            <w:r w:rsidR="00FD518F" w:rsidRPr="00EE0492">
              <w:rPr>
                <w:rFonts w:ascii="Times New Roman" w:hAnsi="Times New Roman" w:cs="Times New Roman"/>
              </w:rPr>
              <w:t>навыками участия в разработке стратегий управления человеческими ресурсами организаций распределять и делегировать полномочия с учетом личной ответственности за осуществляемые мероприятия</w:t>
            </w:r>
            <w:proofErr w:type="gramStart"/>
            <w:r w:rsidR="00FD518F" w:rsidRPr="00EE0492">
              <w:rPr>
                <w:rFonts w:ascii="Times New Roman" w:hAnsi="Times New Roman" w:cs="Times New Roman"/>
              </w:rPr>
              <w:t>.</w:t>
            </w:r>
            <w:r w:rsidRPr="00EE0492">
              <w:rPr>
                <w:rFonts w:ascii="Times New Roman" w:hAnsi="Times New Roman" w:cs="Times New Roman"/>
              </w:rPr>
              <w:t>.</w:t>
            </w:r>
            <w:proofErr w:type="gramEnd"/>
          </w:p>
        </w:tc>
      </w:tr>
      <w:tr w:rsidR="00751095" w:rsidRPr="00EE0492" w14:paraId="1E0FBA4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0F4D649" w14:textId="77777777" w:rsidR="00751095" w:rsidRPr="00EE0492" w:rsidRDefault="00FD518F" w:rsidP="009207A4">
            <w:pPr>
              <w:widowControl w:val="0"/>
              <w:tabs>
                <w:tab w:val="left" w:pos="0"/>
              </w:tabs>
              <w:autoSpaceDE w:val="0"/>
              <w:autoSpaceDN w:val="0"/>
              <w:rPr>
                <w:rFonts w:ascii="Times New Roman" w:hAnsi="Times New Roman" w:cs="Times New Roman"/>
              </w:rPr>
            </w:pPr>
            <w:r w:rsidRPr="00EE0492">
              <w:rPr>
                <w:rFonts w:ascii="Times New Roman" w:hAnsi="Times New Roman" w:cs="Times New Roman"/>
              </w:rPr>
              <w:t xml:space="preserve">ПК-1 - Способен определять место и роль таможенных органов в структуре </w:t>
            </w:r>
            <w:proofErr w:type="gramStart"/>
            <w:r w:rsidRPr="00EE0492">
              <w:rPr>
                <w:rFonts w:ascii="Times New Roman" w:hAnsi="Times New Roman" w:cs="Times New Roman"/>
              </w:rPr>
              <w:t>государственного</w:t>
            </w:r>
            <w:proofErr w:type="gramEnd"/>
            <w:r w:rsidRPr="00EE0492">
              <w:rPr>
                <w:rFonts w:ascii="Times New Roman" w:hAnsi="Times New Roman" w:cs="Times New Roman"/>
              </w:rPr>
              <w:t xml:space="preserve"> управления, при взаимодействии с иными государственными органами и организациями, в том числе международными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BCD8403" w14:textId="77777777" w:rsidR="00751095" w:rsidRPr="00EE0492" w:rsidRDefault="00FD518F" w:rsidP="009207A4">
            <w:pPr>
              <w:widowControl w:val="0"/>
              <w:tabs>
                <w:tab w:val="left" w:pos="0"/>
              </w:tabs>
              <w:autoSpaceDE w:val="0"/>
              <w:autoSpaceDN w:val="0"/>
              <w:rPr>
                <w:rFonts w:ascii="Times New Roman" w:hAnsi="Times New Roman" w:cs="Times New Roman"/>
                <w:lang w:bidi="ru-RU"/>
              </w:rPr>
            </w:pPr>
            <w:r w:rsidRPr="00EE0492">
              <w:rPr>
                <w:rFonts w:ascii="Times New Roman" w:hAnsi="Times New Roman" w:cs="Times New Roman"/>
                <w:lang w:bidi="ru-RU"/>
              </w:rPr>
              <w:t xml:space="preserve">ПК-1.1 - Демонстрирует знание о системе </w:t>
            </w:r>
            <w:proofErr w:type="gramStart"/>
            <w:r w:rsidRPr="00EE0492">
              <w:rPr>
                <w:rFonts w:ascii="Times New Roman" w:hAnsi="Times New Roman" w:cs="Times New Roman"/>
                <w:lang w:bidi="ru-RU"/>
              </w:rPr>
              <w:t>государственного</w:t>
            </w:r>
            <w:proofErr w:type="gramEnd"/>
            <w:r w:rsidRPr="00EE0492">
              <w:rPr>
                <w:rFonts w:ascii="Times New Roman" w:hAnsi="Times New Roman" w:cs="Times New Roman"/>
                <w:lang w:bidi="ru-RU"/>
              </w:rPr>
              <w:t xml:space="preserve"> управления РФ</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64E4A97" w14:textId="77777777"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Знать: </w:t>
            </w:r>
            <w:r w:rsidR="00316402" w:rsidRPr="00EE0492">
              <w:rPr>
                <w:rFonts w:ascii="Times New Roman" w:hAnsi="Times New Roman" w:cs="Times New Roman"/>
              </w:rPr>
              <w:t>теоретические и методологические основы государственного управления; историю становления и развития системы государственного управления в России.</w:t>
            </w:r>
            <w:r w:rsidRPr="00EE0492">
              <w:rPr>
                <w:rFonts w:ascii="Times New Roman" w:hAnsi="Times New Roman" w:cs="Times New Roman"/>
              </w:rPr>
              <w:t xml:space="preserve"> </w:t>
            </w:r>
          </w:p>
          <w:p w14:paraId="34908B73" w14:textId="77777777" w:rsidR="00751095" w:rsidRPr="00EE0492" w:rsidRDefault="00751095" w:rsidP="009207A4">
            <w:pPr>
              <w:autoSpaceDE w:val="0"/>
              <w:autoSpaceDN w:val="0"/>
              <w:adjustRightInd w:val="0"/>
              <w:jc w:val="both"/>
              <w:rPr>
                <w:rFonts w:ascii="Times New Roman" w:hAnsi="Times New Roman" w:cs="Times New Roman"/>
              </w:rPr>
            </w:pPr>
            <w:r w:rsidRPr="00EE0492">
              <w:rPr>
                <w:rFonts w:ascii="Times New Roman" w:hAnsi="Times New Roman" w:cs="Times New Roman"/>
              </w:rPr>
              <w:t xml:space="preserve">Уметь: </w:t>
            </w:r>
            <w:r w:rsidR="00FD518F" w:rsidRPr="00EE0492">
              <w:rPr>
                <w:rFonts w:ascii="Times New Roman" w:hAnsi="Times New Roman" w:cs="Times New Roman"/>
              </w:rPr>
              <w:t>соотносить между собой компетенции таможенных органов различного уровня (ФТС России, региональные управления, таможни, таможенные посты</w:t>
            </w:r>
            <w:proofErr w:type="gramStart"/>
            <w:r w:rsidR="00FD518F" w:rsidRPr="00EE0492">
              <w:rPr>
                <w:rFonts w:ascii="Times New Roman" w:hAnsi="Times New Roman" w:cs="Times New Roman"/>
              </w:rPr>
              <w:t>).</w:t>
            </w:r>
            <w:r w:rsidRPr="00EE0492">
              <w:rPr>
                <w:rFonts w:ascii="Times New Roman" w:hAnsi="Times New Roman" w:cs="Times New Roman"/>
              </w:rPr>
              <w:t xml:space="preserve">. </w:t>
            </w:r>
            <w:proofErr w:type="gramEnd"/>
          </w:p>
          <w:p w14:paraId="284299B7" w14:textId="77777777" w:rsidR="00751095" w:rsidRPr="00EE0492" w:rsidRDefault="00751095" w:rsidP="00FD518F">
            <w:pPr>
              <w:autoSpaceDE w:val="0"/>
              <w:autoSpaceDN w:val="0"/>
              <w:adjustRightInd w:val="0"/>
              <w:jc w:val="both"/>
              <w:rPr>
                <w:rFonts w:ascii="Times New Roman" w:hAnsi="Times New Roman" w:cs="Times New Roman"/>
                <w:lang w:bidi="ru-RU"/>
              </w:rPr>
            </w:pPr>
            <w:r w:rsidRPr="00EE0492">
              <w:rPr>
                <w:rFonts w:ascii="Times New Roman" w:hAnsi="Times New Roman" w:cs="Times New Roman"/>
              </w:rPr>
              <w:t xml:space="preserve">Владеть: </w:t>
            </w:r>
            <w:r w:rsidR="00FD518F" w:rsidRPr="00EE0492">
              <w:rPr>
                <w:rFonts w:ascii="Times New Roman" w:hAnsi="Times New Roman" w:cs="Times New Roman"/>
              </w:rPr>
              <w:t>навыками определения места таможенных органов в структуре государственного управления</w:t>
            </w:r>
            <w:proofErr w:type="gramStart"/>
            <w:r w:rsidR="00FD518F" w:rsidRPr="00EE0492">
              <w:rPr>
                <w:rFonts w:ascii="Times New Roman" w:hAnsi="Times New Roman" w:cs="Times New Roman"/>
              </w:rPr>
              <w:t>.</w:t>
            </w:r>
            <w:r w:rsidRPr="00EE0492">
              <w:rPr>
                <w:rFonts w:ascii="Times New Roman" w:hAnsi="Times New Roman" w:cs="Times New Roman"/>
              </w:rPr>
              <w:t>.</w:t>
            </w:r>
            <w:proofErr w:type="gramEnd"/>
          </w:p>
        </w:tc>
      </w:tr>
    </w:tbl>
    <w:p w14:paraId="010B1EC2" w14:textId="77777777" w:rsidR="00E1429F" w:rsidRPr="00EE049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77377910"/>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D85691" w:rsidRPr="005B37A7" w14:paraId="748498C4" w14:textId="77777777" w:rsidTr="005B37A7">
        <w:trPr>
          <w:trHeight w:val="283"/>
        </w:trPr>
        <w:tc>
          <w:tcPr>
            <w:tcW w:w="1024" w:type="pct"/>
            <w:shd w:val="clear" w:color="auto" w:fill="auto"/>
            <w:vAlign w:val="center"/>
          </w:tcPr>
          <w:p w14:paraId="5D6E08B7" w14:textId="2FA1B7AD" w:rsidR="00D85691" w:rsidRPr="00352B6F" w:rsidRDefault="00D85691"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Государственное управление и государство.</w:t>
            </w:r>
          </w:p>
        </w:tc>
        <w:tc>
          <w:tcPr>
            <w:tcW w:w="2543" w:type="pct"/>
            <w:gridSpan w:val="2"/>
            <w:shd w:val="clear" w:color="auto" w:fill="auto"/>
          </w:tcPr>
          <w:p w14:paraId="39EE40A9" w14:textId="6A1029DB" w:rsidR="00D85691" w:rsidRPr="00352B6F" w:rsidRDefault="00D85691" w:rsidP="001116DF">
            <w:pPr>
              <w:pStyle w:val="Style5"/>
              <w:widowControl/>
              <w:tabs>
                <w:tab w:val="left" w:pos="0"/>
                <w:tab w:val="left" w:leader="underscore" w:pos="7027"/>
              </w:tabs>
              <w:rPr>
                <w:rFonts w:eastAsiaTheme="minorHAnsi"/>
                <w:sz w:val="22"/>
                <w:szCs w:val="22"/>
                <w:lang w:eastAsia="en-US"/>
              </w:rPr>
            </w:pPr>
            <w:r w:rsidRPr="00352B6F">
              <w:rPr>
                <w:lang w:bidi="ru-RU"/>
              </w:rPr>
              <w:t>Государственное управление как наука и как профессиональная деятельность. Трактовки понятия «государство». Теория общественного договора. Естественное право и происхождение государства. Другие теории происхождения государства. Функции государства.</w:t>
            </w:r>
            <w:r w:rsidRPr="00352B6F">
              <w:rPr>
                <w:lang w:bidi="ru-RU"/>
              </w:rPr>
              <w:br/>
              <w:t>Понятие государственного управления. Основные подходы к определению сущности государственного управления: правовой, политический, менеджериальный.</w:t>
            </w:r>
            <w:r w:rsidRPr="00352B6F">
              <w:rPr>
                <w:lang w:bidi="ru-RU"/>
              </w:rPr>
              <w:br/>
              <w:t>Основные характеристики государственного управления. Типы государственного устройства. Структура государственного устройства и специфика государственного управления в связи с ней. Виды государственного управления. Функции государственного управления. Модель Лютера Гьюлика и Линдэлла Урвика. Методы государственного управления.</w:t>
            </w:r>
            <w:r w:rsidRPr="00352B6F">
              <w:rPr>
                <w:lang w:bidi="ru-RU"/>
              </w:rPr>
              <w:br/>
              <w:t xml:space="preserve">Особенности государственного управления. Отличия государственного управления от управления в коммерческой сфере по целям и задачам, организации и результатам деятельности. Эффективность государственного управления. Справедливость в государственном </w:t>
            </w:r>
            <w:proofErr w:type="gramStart"/>
            <w:r w:rsidRPr="00352B6F">
              <w:rPr>
                <w:lang w:bidi="ru-RU"/>
              </w:rPr>
              <w:t>управлении</w:t>
            </w:r>
            <w:proofErr w:type="gramEnd"/>
            <w:r w:rsidRPr="00352B6F">
              <w:rPr>
                <w:lang w:bidi="ru-RU"/>
              </w:rPr>
              <w:t>.</w:t>
            </w:r>
          </w:p>
        </w:tc>
        <w:tc>
          <w:tcPr>
            <w:tcW w:w="357" w:type="pct"/>
            <w:gridSpan w:val="2"/>
            <w:shd w:val="clear" w:color="auto" w:fill="auto"/>
            <w:vAlign w:val="center"/>
          </w:tcPr>
          <w:p w14:paraId="615145B2" w14:textId="7AE071E1"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05EBA91D" w14:textId="0F7DBCB4"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0786E988" w:rsidR="00D85691" w:rsidRPr="00352B6F" w:rsidRDefault="00D8569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D85691" w:rsidRPr="005B37A7" w14:paraId="32EA960C" w14:textId="77777777" w:rsidTr="005B37A7">
        <w:trPr>
          <w:trHeight w:val="283"/>
        </w:trPr>
        <w:tc>
          <w:tcPr>
            <w:tcW w:w="1024" w:type="pct"/>
            <w:shd w:val="clear" w:color="auto" w:fill="auto"/>
            <w:vAlign w:val="center"/>
          </w:tcPr>
          <w:p w14:paraId="5C6A037E" w14:textId="77777777" w:rsidR="00D85691" w:rsidRPr="00352B6F" w:rsidRDefault="00D85691"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Эволюция теорий государственного управления.</w:t>
            </w:r>
          </w:p>
        </w:tc>
        <w:tc>
          <w:tcPr>
            <w:tcW w:w="2543" w:type="pct"/>
            <w:gridSpan w:val="2"/>
            <w:shd w:val="clear" w:color="auto" w:fill="auto"/>
          </w:tcPr>
          <w:p w14:paraId="6A14E079" w14:textId="77777777" w:rsidR="00D85691" w:rsidRPr="00352B6F" w:rsidRDefault="00D85691" w:rsidP="001116DF">
            <w:pPr>
              <w:pStyle w:val="Style5"/>
              <w:widowControl/>
              <w:tabs>
                <w:tab w:val="left" w:pos="0"/>
                <w:tab w:val="left" w:leader="underscore" w:pos="7027"/>
              </w:tabs>
              <w:rPr>
                <w:rFonts w:eastAsiaTheme="minorHAnsi"/>
                <w:sz w:val="22"/>
                <w:szCs w:val="22"/>
                <w:lang w:eastAsia="en-US"/>
              </w:rPr>
            </w:pPr>
            <w:r w:rsidRPr="00352B6F">
              <w:rPr>
                <w:lang w:bidi="ru-RU"/>
              </w:rPr>
              <w:t>Обзор развития теории государственного управления. Соотношение и основные тенденции в развитии теории государственного управления по сравнению с управлением в коммерческой сфере.</w:t>
            </w:r>
            <w:r w:rsidRPr="00352B6F">
              <w:rPr>
                <w:lang w:bidi="ru-RU"/>
              </w:rPr>
              <w:br/>
              <w:t>Становление науки государственного управления. «Классическая дихотомия» Вудро Вильсона (1887) – Фрэнка Гуднау (1900). «Идеальная бюрократия» Макса Вебера (1922). Другие комплексные разработки Макса Вебера (1864-1920). Классическая школа и школа человеческих отношений. Поведенческий подход, системный подход и ситуационный подход. Концепция «максимизирующего бюрократа» Вильяма Нисканена (1971).</w:t>
            </w:r>
            <w:r w:rsidRPr="00352B6F">
              <w:rPr>
                <w:lang w:bidi="ru-RU"/>
              </w:rPr>
              <w:br/>
              <w:t>Новое государственное управление. Зарождение и первые примеры внедрения. Достижения и проблемы внедрения. Отношение к новому государственному управлению в современной управленческой практике.</w:t>
            </w:r>
            <w:r w:rsidRPr="00352B6F">
              <w:rPr>
                <w:lang w:bidi="ru-RU"/>
              </w:rPr>
              <w:br/>
              <w:t>Бизнес-методология и технологические новшества в государственном управлении – управление по результатам и процессный подход. Концепция Good Governance. Эволюция целей государственного управления.</w:t>
            </w:r>
            <w:r w:rsidRPr="00352B6F">
              <w:rPr>
                <w:lang w:bidi="ru-RU"/>
              </w:rPr>
              <w:br/>
              <w:t>Дисфункции государства. Развитие систем совместного исполнения общественных функций. Сокращение монополизма государства на рынке регулирования.</w:t>
            </w:r>
          </w:p>
        </w:tc>
        <w:tc>
          <w:tcPr>
            <w:tcW w:w="357" w:type="pct"/>
            <w:gridSpan w:val="2"/>
            <w:shd w:val="clear" w:color="auto" w:fill="auto"/>
            <w:vAlign w:val="center"/>
          </w:tcPr>
          <w:p w14:paraId="3DF46AC8" w14:textId="789642A0"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64B158EA" w14:textId="3786F3E1"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2ACF62F" w14:textId="77777777"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6D0F23" w14:textId="6A34CB5A" w:rsidR="00D85691" w:rsidRPr="00352B6F" w:rsidRDefault="00D8569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D85691" w:rsidRPr="005B37A7" w14:paraId="13B372B6" w14:textId="77777777" w:rsidTr="005B37A7">
        <w:trPr>
          <w:trHeight w:val="283"/>
        </w:trPr>
        <w:tc>
          <w:tcPr>
            <w:tcW w:w="1024" w:type="pct"/>
            <w:shd w:val="clear" w:color="auto" w:fill="auto"/>
            <w:vAlign w:val="center"/>
          </w:tcPr>
          <w:p w14:paraId="6C8B1D27" w14:textId="77777777" w:rsidR="00D85691" w:rsidRPr="00352B6F" w:rsidRDefault="00D85691"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Функционал и типология органов исполнительной власти. Стандартизация и регламентация процессов.</w:t>
            </w:r>
          </w:p>
        </w:tc>
        <w:tc>
          <w:tcPr>
            <w:tcW w:w="2543" w:type="pct"/>
            <w:gridSpan w:val="2"/>
            <w:shd w:val="clear" w:color="auto" w:fill="auto"/>
          </w:tcPr>
          <w:p w14:paraId="2FEA565B" w14:textId="77777777" w:rsidR="00D85691" w:rsidRPr="00352B6F" w:rsidRDefault="00D85691" w:rsidP="001116DF">
            <w:pPr>
              <w:pStyle w:val="Style5"/>
              <w:widowControl/>
              <w:tabs>
                <w:tab w:val="left" w:pos="0"/>
                <w:tab w:val="left" w:leader="underscore" w:pos="7027"/>
              </w:tabs>
              <w:rPr>
                <w:rFonts w:eastAsiaTheme="minorHAnsi"/>
                <w:sz w:val="22"/>
                <w:szCs w:val="22"/>
                <w:lang w:eastAsia="en-US"/>
              </w:rPr>
            </w:pPr>
            <w:r w:rsidRPr="00352B6F">
              <w:rPr>
                <w:lang w:bidi="ru-RU"/>
              </w:rPr>
              <w:t>Функции государства и функции социального управления. Функции государственного аппарата и функции органов исполнительной власти. Становление системы разграничения и закрепления полномочий органов государственной власти. Функции органов исполнительной власти: определение и критерии выделения функции, классификация функций, критерии необходимости и рациональности.</w:t>
            </w:r>
            <w:r w:rsidRPr="00352B6F">
              <w:rPr>
                <w:lang w:bidi="ru-RU"/>
              </w:rPr>
              <w:br/>
              <w:t>Типы органов исполнительной власти. Система федеральных органов исполнительной власти, установленная Указом Президента Российской Федерации от 2004 г. № 314. Особенности организации структуры региональных органов исполнительной власти.</w:t>
            </w:r>
            <w:r w:rsidRPr="00352B6F">
              <w:rPr>
                <w:lang w:bidi="ru-RU"/>
              </w:rPr>
              <w:br/>
              <w:t>Моделирование исполнительной власти: отраслевой, функциональный, агентский подходы. Отношения между органами исполнительной власти разных типов: межведомственное взаимодействие и координация.</w:t>
            </w:r>
            <w:r w:rsidRPr="00352B6F">
              <w:rPr>
                <w:lang w:bidi="ru-RU"/>
              </w:rPr>
              <w:br/>
              <w:t>Оптимизация исполнения функций органов государственной власти. Нормативная правовая база административных регламентов. Результаты регламентации деятельности органов исполнительной власти Российской Федерации. Структура административного регламента.</w:t>
            </w:r>
            <w:r w:rsidRPr="00352B6F">
              <w:rPr>
                <w:lang w:bidi="ru-RU"/>
              </w:rPr>
              <w:br/>
              <w:t>Административный регламент предоставления государственной услуги и стандарт услуги – сходство и различия. Принцип качества предоставления государственных услуг. Регламенты взаимодействия органов исполнительной власти.</w:t>
            </w:r>
          </w:p>
        </w:tc>
        <w:tc>
          <w:tcPr>
            <w:tcW w:w="357" w:type="pct"/>
            <w:gridSpan w:val="2"/>
            <w:shd w:val="clear" w:color="auto" w:fill="auto"/>
            <w:vAlign w:val="center"/>
          </w:tcPr>
          <w:p w14:paraId="4BFFBE32" w14:textId="7DC29891"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2D30558A" w14:textId="6B6CD5E2"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24E4CA6" w14:textId="77777777"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DF5B05" w14:textId="0B4ED5F4" w:rsidR="00D85691" w:rsidRPr="00352B6F" w:rsidRDefault="00D8569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D85691" w:rsidRPr="005B37A7" w14:paraId="75440C5F" w14:textId="77777777" w:rsidTr="005B37A7">
        <w:trPr>
          <w:trHeight w:val="283"/>
        </w:trPr>
        <w:tc>
          <w:tcPr>
            <w:tcW w:w="1024" w:type="pct"/>
            <w:shd w:val="clear" w:color="auto" w:fill="auto"/>
            <w:vAlign w:val="center"/>
          </w:tcPr>
          <w:p w14:paraId="664463D1" w14:textId="77777777" w:rsidR="00D85691" w:rsidRPr="00352B6F" w:rsidRDefault="00D85691"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Разграничение полномочий между уровнями публичной власти.</w:t>
            </w:r>
          </w:p>
        </w:tc>
        <w:tc>
          <w:tcPr>
            <w:tcW w:w="2543" w:type="pct"/>
            <w:gridSpan w:val="2"/>
            <w:shd w:val="clear" w:color="auto" w:fill="auto"/>
          </w:tcPr>
          <w:p w14:paraId="68B63B00" w14:textId="77777777" w:rsidR="00D85691" w:rsidRPr="00352B6F" w:rsidRDefault="00D85691"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принципы и подходы к делегированию полномочий. Конституционно-правовые основы делегирования государственных полномочий. Законодательство Российской Федерации о порядке разграничения полномочий между уровнями публичной власти. Законодательные основы передачи осуществления полномочий федеральных органов исполнительной власти органам исполнительной власти субъектов Российской Федерации по предметам ведения Российской Федерации, по предметам совместного ведения Российской Федерации и субъектов Российской Федерации и перераспределения полномочий по предметам совместного ведения между органами государственной власти Российской Федерации и ее субъектов. Правовые основы передачи органам местного самоуправления отдельных государственных полномочий.</w:t>
            </w:r>
          </w:p>
        </w:tc>
        <w:tc>
          <w:tcPr>
            <w:tcW w:w="357" w:type="pct"/>
            <w:gridSpan w:val="2"/>
            <w:shd w:val="clear" w:color="auto" w:fill="auto"/>
            <w:vAlign w:val="center"/>
          </w:tcPr>
          <w:p w14:paraId="32027114" w14:textId="0BD61C21"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22B8CC55" w14:textId="532EF87C"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68397F8" w14:textId="77777777"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69DCB0" w14:textId="2622B5EA" w:rsidR="00D85691" w:rsidRPr="00352B6F" w:rsidRDefault="00D8569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D85691" w:rsidRPr="005B37A7" w14:paraId="139A5F99" w14:textId="77777777" w:rsidTr="005B37A7">
        <w:trPr>
          <w:trHeight w:val="283"/>
        </w:trPr>
        <w:tc>
          <w:tcPr>
            <w:tcW w:w="1024" w:type="pct"/>
            <w:shd w:val="clear" w:color="auto" w:fill="auto"/>
            <w:vAlign w:val="center"/>
          </w:tcPr>
          <w:p w14:paraId="4E9BA0CE" w14:textId="77777777" w:rsidR="00D85691" w:rsidRPr="00352B6F" w:rsidRDefault="00D85691"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Таможенное регулирование в РФ.</w:t>
            </w:r>
          </w:p>
        </w:tc>
        <w:tc>
          <w:tcPr>
            <w:tcW w:w="2543" w:type="pct"/>
            <w:gridSpan w:val="2"/>
            <w:shd w:val="clear" w:color="auto" w:fill="auto"/>
          </w:tcPr>
          <w:p w14:paraId="4374E843" w14:textId="77777777" w:rsidR="00D85691" w:rsidRPr="00352B6F" w:rsidRDefault="00D85691" w:rsidP="001116DF">
            <w:pPr>
              <w:pStyle w:val="Style5"/>
              <w:widowControl/>
              <w:tabs>
                <w:tab w:val="left" w:pos="0"/>
                <w:tab w:val="left" w:leader="underscore" w:pos="7027"/>
              </w:tabs>
              <w:rPr>
                <w:rFonts w:eastAsiaTheme="minorHAnsi"/>
                <w:sz w:val="22"/>
                <w:szCs w:val="22"/>
                <w:lang w:eastAsia="en-US"/>
              </w:rPr>
            </w:pPr>
            <w:r w:rsidRPr="00352B6F">
              <w:rPr>
                <w:lang w:bidi="ru-RU"/>
              </w:rPr>
              <w:t>Концепция развития таможенной политики в РФ. Внедрение управления по результатам в Российской Федерации. Инструменты таможенного регулирования. Международные договора и акты в сфере таможенного регулирования. Таможенное законодательство таможенного союза.</w:t>
            </w:r>
            <w:r w:rsidRPr="00352B6F">
              <w:rPr>
                <w:lang w:bidi="ru-RU"/>
              </w:rPr>
              <w:br/>
              <w:t>Таможенное законодательство Российской Федерации, правовые акты Президента Российской Федерации и Правительства Российской Федерации. Деятельность в области таможенного дела.</w:t>
            </w:r>
            <w:r w:rsidRPr="00352B6F">
              <w:rPr>
                <w:lang w:bidi="ru-RU"/>
              </w:rPr>
              <w:br/>
              <w:t>Определение и основные элементы таможенных органов. Таможенное оформление и таможенный контроль. Формы и порядок проведения таможенного контроля.</w:t>
            </w:r>
            <w:r w:rsidRPr="00352B6F">
              <w:rPr>
                <w:lang w:bidi="ru-RU"/>
              </w:rPr>
              <w:br/>
              <w:t>Необходимость планирования и ограничения государственного планирования. Планирование деятельности в органах исполнительной власти. Типы планов и их особенности. Методы планирования. Последовательность планирования, циклы и этапы процесса планирования. Теоретические трактовки планирования. История вопроса.</w:t>
            </w:r>
            <w:r w:rsidRPr="00352B6F">
              <w:rPr>
                <w:lang w:bidi="ru-RU"/>
              </w:rPr>
              <w:br/>
              <w:t>Определение целей и задач деятельности органов исполнительной власти.</w:t>
            </w:r>
            <w:r w:rsidRPr="00352B6F">
              <w:rPr>
                <w:lang w:bidi="ru-RU"/>
              </w:rPr>
              <w:br/>
              <w:t>Система плановых документов и их взаимосвязь в современной российской практике. Основные инструменты планирования и типы планов.</w:t>
            </w:r>
          </w:p>
        </w:tc>
        <w:tc>
          <w:tcPr>
            <w:tcW w:w="357" w:type="pct"/>
            <w:gridSpan w:val="2"/>
            <w:shd w:val="clear" w:color="auto" w:fill="auto"/>
            <w:vAlign w:val="center"/>
          </w:tcPr>
          <w:p w14:paraId="76FF1B9E" w14:textId="5136B0A6"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3D36EF7" w14:textId="06207529"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154C93B" w14:textId="77777777"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B8AB8F" w14:textId="4C3F95EF" w:rsidR="00D85691" w:rsidRPr="00352B6F" w:rsidRDefault="00D8569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D85691" w:rsidRPr="005B37A7" w14:paraId="6941845D" w14:textId="77777777" w:rsidTr="005B37A7">
        <w:trPr>
          <w:trHeight w:val="283"/>
        </w:trPr>
        <w:tc>
          <w:tcPr>
            <w:tcW w:w="1024" w:type="pct"/>
            <w:shd w:val="clear" w:color="auto" w:fill="auto"/>
            <w:vAlign w:val="center"/>
          </w:tcPr>
          <w:p w14:paraId="24523179" w14:textId="77777777" w:rsidR="00D85691" w:rsidRPr="00352B6F" w:rsidRDefault="00D85691"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Контракты в государственном секторе, модели и технологии аутсорсинга.</w:t>
            </w:r>
          </w:p>
        </w:tc>
        <w:tc>
          <w:tcPr>
            <w:tcW w:w="2543" w:type="pct"/>
            <w:gridSpan w:val="2"/>
            <w:shd w:val="clear" w:color="auto" w:fill="auto"/>
          </w:tcPr>
          <w:p w14:paraId="0040ADFA" w14:textId="77777777" w:rsidR="00D85691" w:rsidRPr="00352B6F" w:rsidRDefault="00D85691" w:rsidP="001116DF">
            <w:pPr>
              <w:pStyle w:val="Style5"/>
              <w:widowControl/>
              <w:tabs>
                <w:tab w:val="left" w:pos="0"/>
                <w:tab w:val="left" w:leader="underscore" w:pos="7027"/>
              </w:tabs>
              <w:rPr>
                <w:rFonts w:eastAsiaTheme="minorHAnsi"/>
                <w:sz w:val="22"/>
                <w:szCs w:val="22"/>
                <w:lang w:eastAsia="en-US"/>
              </w:rPr>
            </w:pPr>
            <w:r w:rsidRPr="00352B6F">
              <w:rPr>
                <w:lang w:bidi="ru-RU"/>
              </w:rPr>
              <w:t>Теория контрактации в государственном управлении. Модели организации исполнения государственных функций предоставления государственных услуг. Эффективность контрактов на оказание государственных услуг и роль непосредственных получателей услуги в управлении такими контрактами.</w:t>
            </w:r>
            <w:r w:rsidRPr="00352B6F">
              <w:rPr>
                <w:lang w:bidi="ru-RU"/>
              </w:rPr>
              <w:br/>
              <w:t>Традиционные (регулятивные) и результативные контракты. Преимущества, ограничения и причины неоптимальности регулятивных контрактов. Возможности применения результативных контрактов в отраслях социальной сферы. Переход от регулятивных контрактов к результативным.</w:t>
            </w:r>
            <w:r w:rsidRPr="00352B6F">
              <w:rPr>
                <w:lang w:bidi="ru-RU"/>
              </w:rPr>
              <w:br/>
              <w:t>Место контрактных отношений в общей структуре взаимодействия государственного и негосударственного секторов экономики.</w:t>
            </w:r>
            <w:r w:rsidRPr="00352B6F">
              <w:rPr>
                <w:lang w:bidi="ru-RU"/>
              </w:rPr>
              <w:br/>
              <w:t>«Совокупность ресурсов аутсорсинга». Понимание предмета аутсорсинга в рамках реализации Концепции административной реформы в Российской Федерации в 2006-2010 годах. Место аутсорсинга административно-управленческих процессов в «пирамиде аутсорсинга». Траектории приоритетного внедрения аутсорсинга в мировой практике государственного управления.</w:t>
            </w:r>
            <w:r w:rsidRPr="00352B6F">
              <w:rPr>
                <w:lang w:bidi="ru-RU"/>
              </w:rPr>
              <w:br/>
              <w:t>Правовые, экономические и управленческие основы аутсорсинга. Особенности «контракта на исполнение государственных функций или оказание государственных услуг» как основы аутсорсинга административных процессов. Разработка процедур и механизмов контроля эффективности аутсорсинга и мониторинга выполнения условий контрактов.</w:t>
            </w:r>
            <w:r w:rsidRPr="00352B6F">
              <w:rPr>
                <w:lang w:bidi="ru-RU"/>
              </w:rPr>
              <w:br/>
              <w:t>Анализ моделей построения системы аутсорсинговых контрактов, предлагаемых к внедрению в России.</w:t>
            </w:r>
          </w:p>
        </w:tc>
        <w:tc>
          <w:tcPr>
            <w:tcW w:w="357" w:type="pct"/>
            <w:gridSpan w:val="2"/>
            <w:shd w:val="clear" w:color="auto" w:fill="auto"/>
            <w:vAlign w:val="center"/>
          </w:tcPr>
          <w:p w14:paraId="4C5EFA14" w14:textId="3B98AAF6"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72ACBC30" w14:textId="30945B9F"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7BC6D61" w14:textId="77777777"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BD0A50" w14:textId="77B889AB" w:rsidR="00D85691" w:rsidRPr="00352B6F" w:rsidRDefault="00D8569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D85691" w:rsidRPr="005B37A7" w14:paraId="710F74AE" w14:textId="77777777" w:rsidTr="005B37A7">
        <w:trPr>
          <w:trHeight w:val="283"/>
        </w:trPr>
        <w:tc>
          <w:tcPr>
            <w:tcW w:w="1024" w:type="pct"/>
            <w:shd w:val="clear" w:color="auto" w:fill="auto"/>
            <w:vAlign w:val="center"/>
          </w:tcPr>
          <w:p w14:paraId="117FD3CE" w14:textId="77777777" w:rsidR="00D85691" w:rsidRPr="00352B6F" w:rsidRDefault="00D85691"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Государственно-частное партнерство.</w:t>
            </w:r>
          </w:p>
        </w:tc>
        <w:tc>
          <w:tcPr>
            <w:tcW w:w="2543" w:type="pct"/>
            <w:gridSpan w:val="2"/>
            <w:shd w:val="clear" w:color="auto" w:fill="auto"/>
          </w:tcPr>
          <w:p w14:paraId="6FED4E84" w14:textId="77777777" w:rsidR="00D85691" w:rsidRPr="00352B6F" w:rsidRDefault="00D85691"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положения теории партнерства государства и бизнеса в современной экономике. Определения ГЧП и базовые принципы. ГЧП как инновационный способ привлечения частных инвестиций и менеджмента для финансирования, организации производства и предоставления населению общественных благ и услуг. Классификация государственно-частных партнерств. Концессии.</w:t>
            </w:r>
            <w:r w:rsidRPr="00352B6F">
              <w:rPr>
                <w:lang w:bidi="ru-RU"/>
              </w:rPr>
              <w:br/>
              <w:t>Нормативная правовая база. Структура и функции органов исполнительной власти по регулированию государственно-частных партнерств. Мировой опыт организации органов по регулированию ГЧП. Выгоды государства, бизнеса и гражданского общества от применения механизмов ГЧП в общественно значимых проектах.</w:t>
            </w:r>
            <w:r w:rsidRPr="00352B6F">
              <w:rPr>
                <w:lang w:bidi="ru-RU"/>
              </w:rPr>
              <w:br/>
              <w:t>Контракты по проектам ГЧП. Организация тендерного процесса в ГЧП. Подготовка тендерных предложений и проведение конкурсных процедур. Справедливость конкуренции и прозрачность тендерного процесса. Содержание, схемы, участники, источники финансирования. Риски в ГЧП. Дефиниции. Категории рисков. Трансфер рисков.   Интересы сторон.</w:t>
            </w:r>
            <w:r w:rsidRPr="00352B6F">
              <w:rPr>
                <w:lang w:bidi="ru-RU"/>
              </w:rPr>
              <w:br/>
              <w:t>Государственные институты развития в России: задачи, функции, виды. Банк развития. Формы и методы работы государственного института развития.  Практика формирования проектов Инвестиционного фонда.  Фонд поддержки реформы ЖКХ. Программы ГЧП. Организация диалога с частными партнерами.</w:t>
            </w:r>
            <w:r w:rsidRPr="00352B6F">
              <w:rPr>
                <w:lang w:bidi="ru-RU"/>
              </w:rPr>
              <w:br/>
              <w:t>Управление подготовкой и реализацией проекта ГЧП. Административная компетенция государственных и муниципальных органов и функции проектной команды. Организация работы государственных органов с консультантами.</w:t>
            </w:r>
            <w:r w:rsidRPr="00352B6F">
              <w:rPr>
                <w:lang w:bidi="ru-RU"/>
              </w:rPr>
              <w:br/>
              <w:t>Организация государственно-частного партнерства на региональном и муниципальном уровне.  Рекомендации по организации ГЧП в регионах и муниципальных образованиях.</w:t>
            </w:r>
            <w:r w:rsidRPr="00352B6F">
              <w:rPr>
                <w:lang w:bidi="ru-RU"/>
              </w:rPr>
              <w:br/>
              <w:t>Потенциал развития ГЧП. Зарубежная практика и выводы для Российской Федерации.</w:t>
            </w:r>
          </w:p>
        </w:tc>
        <w:tc>
          <w:tcPr>
            <w:tcW w:w="357" w:type="pct"/>
            <w:gridSpan w:val="2"/>
            <w:shd w:val="clear" w:color="auto" w:fill="auto"/>
            <w:vAlign w:val="center"/>
          </w:tcPr>
          <w:p w14:paraId="7DE9FF22" w14:textId="04FFBE28"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4EDABD2" w14:textId="622EC44B"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CE5637D" w14:textId="77777777" w:rsidR="00D85691"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26A834" w14:textId="62F65683" w:rsidR="00D85691" w:rsidRPr="00352B6F" w:rsidRDefault="00D8569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5B37A7" w:rsidRPr="005B37A7" w14:paraId="7F26F2D5" w14:textId="77777777" w:rsidTr="005B37A7">
        <w:trPr>
          <w:trHeight w:val="283"/>
        </w:trPr>
        <w:tc>
          <w:tcPr>
            <w:tcW w:w="1024" w:type="pct"/>
            <w:shd w:val="clear" w:color="auto" w:fill="auto"/>
            <w:vAlign w:val="center"/>
          </w:tcPr>
          <w:p w14:paraId="78FC345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Понятие и основные элементы электронного правительства.</w:t>
            </w:r>
          </w:p>
        </w:tc>
        <w:tc>
          <w:tcPr>
            <w:tcW w:w="2543" w:type="pct"/>
            <w:gridSpan w:val="2"/>
            <w:shd w:val="clear" w:color="auto" w:fill="auto"/>
          </w:tcPr>
          <w:p w14:paraId="7E70D47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электронного государство и электронного правительства. Определения электронного правительства. Тенденции развития электронного общества. Электронная демократия, правосудие, коммерция. Цели и риски электронного правительства. Индексы готовности к электронному обществу и правительству.</w:t>
            </w:r>
            <w:r w:rsidRPr="00352B6F">
              <w:rPr>
                <w:lang w:bidi="ru-RU"/>
              </w:rPr>
              <w:br/>
              <w:t>Функциональные элементы электронного правительства – электронный документ и документооборот, учет и нотариат, деловые процессы, базы данных. Условия внедрения электронного правительства.</w:t>
            </w:r>
            <w:r w:rsidRPr="00352B6F">
              <w:rPr>
                <w:lang w:bidi="ru-RU"/>
              </w:rPr>
              <w:br/>
              <w:t>Последовательность оптимизации и автоматизации административно-управленческих процессов.  Стадии «зрелости» электронных услуг. Порталы государственных и муниципальных услуг.</w:t>
            </w:r>
            <w:r w:rsidRPr="00352B6F">
              <w:rPr>
                <w:lang w:bidi="ru-RU"/>
              </w:rPr>
              <w:br/>
              <w:t>Нормативно правовые основы электронного правительства и концепции его развития. ФЦП «Электронная Россия», региональные программы информатизации.</w:t>
            </w:r>
            <w:r w:rsidRPr="00352B6F">
              <w:rPr>
                <w:lang w:bidi="ru-RU"/>
              </w:rPr>
              <w:br/>
              <w:t>Примеры и лучшие практики формирования электронного правительства и оказания е-услуг в различных странах.</w:t>
            </w:r>
            <w:r w:rsidRPr="00352B6F">
              <w:rPr>
                <w:lang w:bidi="ru-RU"/>
              </w:rPr>
              <w:br/>
              <w:t>Открытое правительство в концепции участия. Цели, задачи деятельности и основные элементы открытого правительства. Российские проекты: открытое министерство и открытый регион. Результаты реализации проекта «Открытое правительство» в России.</w:t>
            </w:r>
          </w:p>
        </w:tc>
        <w:tc>
          <w:tcPr>
            <w:tcW w:w="357" w:type="pct"/>
            <w:gridSpan w:val="2"/>
            <w:shd w:val="clear" w:color="auto" w:fill="auto"/>
            <w:vAlign w:val="center"/>
          </w:tcPr>
          <w:p w14:paraId="49945BA8" w14:textId="23E4F99E" w:rsidR="004475DA"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B8D284D" w14:textId="2248EBAE" w:rsidR="004475DA" w:rsidRPr="00352B6F" w:rsidRDefault="00D8569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14FFDD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CB1D12" w14:textId="36E97E1F" w:rsidR="004475DA" w:rsidRPr="00352B6F" w:rsidRDefault="00D8569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13</w:t>
            </w:r>
            <w:bookmarkStart w:id="7" w:name="_GoBack"/>
            <w:bookmarkEnd w:id="7"/>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1AD2CBE6"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6F5F3637" w:rsidR="00CA7DE7" w:rsidRPr="00352B6F" w:rsidRDefault="00D8569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32AFD464" w:rsidR="00CA7DE7" w:rsidRPr="00352B6F" w:rsidRDefault="00D8569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w:t>
            </w:r>
            <w:r w:rsidR="00CA7DE7" w:rsidRPr="00352B6F">
              <w:rPr>
                <w:rFonts w:eastAsiaTheme="minorHAnsi"/>
                <w:b/>
                <w:sz w:val="22"/>
                <w:szCs w:val="22"/>
                <w:lang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7DA41551" w:rsidR="00CA7DE7" w:rsidRPr="00352B6F" w:rsidRDefault="00D85691">
            <w:pPr>
              <w:pStyle w:val="Style5"/>
              <w:widowControl/>
              <w:tabs>
                <w:tab w:val="left" w:pos="0"/>
                <w:tab w:val="left" w:leader="underscore" w:pos="7027"/>
              </w:tabs>
              <w:spacing w:line="256" w:lineRule="auto"/>
              <w:jc w:val="center"/>
              <w:rPr>
                <w:b/>
                <w:lang w:eastAsia="en-US"/>
              </w:rPr>
            </w:pPr>
            <w:r>
              <w:rPr>
                <w:b/>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377911"/>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37791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16"/>
        <w:gridCol w:w="3791"/>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EE0492">
              <w:rPr>
                <w:rFonts w:ascii="Times New Roman" w:hAnsi="Times New Roman" w:cs="Times New Roman"/>
                <w:sz w:val="24"/>
                <w:szCs w:val="24"/>
              </w:rPr>
              <w:t xml:space="preserve">Григорьев, Константин Андреевич Государственный менеджмент : учебное пособие / </w:t>
            </w:r>
            <w:proofErr w:type="spellStart"/>
            <w:r w:rsidRPr="00EE0492">
              <w:rPr>
                <w:rFonts w:ascii="Times New Roman" w:hAnsi="Times New Roman" w:cs="Times New Roman"/>
                <w:sz w:val="24"/>
                <w:szCs w:val="24"/>
              </w:rPr>
              <w:t>К.А.Григорьев</w:t>
            </w:r>
            <w:proofErr w:type="spellEnd"/>
            <w:r w:rsidRPr="00EE0492">
              <w:rPr>
                <w:rFonts w:ascii="Times New Roman" w:hAnsi="Times New Roman" w:cs="Times New Roman"/>
                <w:sz w:val="24"/>
                <w:szCs w:val="24"/>
              </w:rPr>
              <w:t xml:space="preserve">, </w:t>
            </w:r>
            <w:proofErr w:type="spellStart"/>
            <w:r w:rsidRPr="00EE0492">
              <w:rPr>
                <w:rFonts w:ascii="Times New Roman" w:hAnsi="Times New Roman" w:cs="Times New Roman"/>
                <w:sz w:val="24"/>
                <w:szCs w:val="24"/>
              </w:rPr>
              <w:t>А.А.Арутюнян</w:t>
            </w:r>
            <w:proofErr w:type="spellEnd"/>
            <w:r w:rsidRPr="00EE0492">
              <w:rPr>
                <w:rFonts w:ascii="Times New Roman" w:hAnsi="Times New Roman" w:cs="Times New Roman"/>
                <w:sz w:val="24"/>
                <w:szCs w:val="24"/>
              </w:rPr>
              <w:t xml:space="preserve">, </w:t>
            </w:r>
            <w:proofErr w:type="spellStart"/>
            <w:r w:rsidRPr="00EE0492">
              <w:rPr>
                <w:rFonts w:ascii="Times New Roman" w:hAnsi="Times New Roman" w:cs="Times New Roman"/>
                <w:sz w:val="24"/>
                <w:szCs w:val="24"/>
              </w:rPr>
              <w:t>А.О.Мельниковская</w:t>
            </w:r>
            <w:proofErr w:type="spellEnd"/>
            <w:r w:rsidRPr="00EE0492">
              <w:rPr>
                <w:rFonts w:ascii="Times New Roman" w:hAnsi="Times New Roman" w:cs="Times New Roman"/>
                <w:sz w:val="24"/>
                <w:szCs w:val="24"/>
              </w:rPr>
              <w:t xml:space="preserve"> ; М-во науки и высш. образования</w:t>
            </w:r>
            <w:proofErr w:type="gramStart"/>
            <w:r w:rsidRPr="00EE0492">
              <w:rPr>
                <w:rFonts w:ascii="Times New Roman" w:hAnsi="Times New Roman" w:cs="Times New Roman"/>
                <w:sz w:val="24"/>
                <w:szCs w:val="24"/>
              </w:rPr>
              <w:t xml:space="preserve"> Р</w:t>
            </w:r>
            <w:proofErr w:type="gramEnd"/>
            <w:r w:rsidRPr="00EE0492">
              <w:rPr>
                <w:rFonts w:ascii="Times New Roman" w:hAnsi="Times New Roman" w:cs="Times New Roman"/>
                <w:sz w:val="24"/>
                <w:szCs w:val="24"/>
              </w:rPr>
              <w:t>ос. Федерации,</w:t>
            </w:r>
            <w:proofErr w:type="gramStart"/>
            <w:r w:rsidRPr="00EE0492">
              <w:rPr>
                <w:rFonts w:ascii="Times New Roman" w:hAnsi="Times New Roman" w:cs="Times New Roman"/>
                <w:sz w:val="24"/>
                <w:szCs w:val="24"/>
              </w:rPr>
              <w:t xml:space="preserve"> ,</w:t>
            </w:r>
            <w:proofErr w:type="gramEnd"/>
            <w:r w:rsidRPr="00EE0492">
              <w:rPr>
                <w:rFonts w:ascii="Times New Roman" w:hAnsi="Times New Roman" w:cs="Times New Roman"/>
                <w:sz w:val="24"/>
                <w:szCs w:val="24"/>
              </w:rPr>
              <w:t xml:space="preserve"> С.-</w:t>
            </w:r>
            <w:proofErr w:type="spellStart"/>
            <w:r w:rsidRPr="00EE0492">
              <w:rPr>
                <w:rFonts w:ascii="Times New Roman" w:hAnsi="Times New Roman" w:cs="Times New Roman"/>
                <w:sz w:val="24"/>
                <w:szCs w:val="24"/>
              </w:rPr>
              <w:t>Петерб</w:t>
            </w:r>
            <w:proofErr w:type="spellEnd"/>
            <w:r w:rsidRPr="00EE0492">
              <w:rPr>
                <w:rFonts w:ascii="Times New Roman" w:hAnsi="Times New Roman" w:cs="Times New Roman"/>
                <w:sz w:val="24"/>
                <w:szCs w:val="24"/>
              </w:rPr>
              <w:t xml:space="preserve">. гос. </w:t>
            </w:r>
            <w:proofErr w:type="spellStart"/>
            <w:r w:rsidRPr="00EE0492">
              <w:rPr>
                <w:rFonts w:ascii="Times New Roman" w:hAnsi="Times New Roman" w:cs="Times New Roman"/>
                <w:sz w:val="24"/>
                <w:szCs w:val="24"/>
              </w:rPr>
              <w:t>экон</w:t>
            </w:r>
            <w:proofErr w:type="spellEnd"/>
            <w:r w:rsidRPr="00EE0492">
              <w:rPr>
                <w:rFonts w:ascii="Times New Roman" w:hAnsi="Times New Roman" w:cs="Times New Roman"/>
                <w:sz w:val="24"/>
                <w:szCs w:val="24"/>
              </w:rPr>
              <w:t xml:space="preserve">. ун-т, Кафедра гос. и </w:t>
            </w:r>
            <w:proofErr w:type="spellStart"/>
            <w:r w:rsidRPr="00EE0492">
              <w:rPr>
                <w:rFonts w:ascii="Times New Roman" w:hAnsi="Times New Roman" w:cs="Times New Roman"/>
                <w:sz w:val="24"/>
                <w:szCs w:val="24"/>
              </w:rPr>
              <w:t>территор</w:t>
            </w:r>
            <w:proofErr w:type="spellEnd"/>
            <w:r w:rsidRPr="00EE0492">
              <w:rPr>
                <w:rFonts w:ascii="Times New Roman" w:hAnsi="Times New Roman" w:cs="Times New Roman"/>
                <w:sz w:val="24"/>
                <w:szCs w:val="24"/>
              </w:rPr>
              <w:t xml:space="preserve">. упр.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14:paraId="25965B29" w14:textId="0CF2FFC1" w:rsidR="00262CF0" w:rsidRPr="007E6725" w:rsidRDefault="0084058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EE0492">
                <w:rPr>
                  <w:color w:val="00008B"/>
                  <w:u w:val="single"/>
                  <w:lang w:val="en-US"/>
                </w:rPr>
                <w:t xml:space="preserve">http://opac.unecon.ru/elibrary ... </w:t>
              </w:r>
              <w:r w:rsidR="00984247">
                <w:rPr>
                  <w:color w:val="00008B"/>
                  <w:u w:val="single"/>
                </w:rPr>
                <w:t>B6%D0%BC%D0%B5%D0%BD%D1%82.pdf</w:t>
              </w:r>
            </w:hyperlink>
          </w:p>
        </w:tc>
      </w:tr>
      <w:tr w:rsidR="00262CF0" w:rsidRPr="007E6725" w14:paraId="152DE0E5" w14:textId="77777777" w:rsidTr="00E4641F">
        <w:trPr>
          <w:trHeight w:val="354"/>
        </w:trPr>
        <w:tc>
          <w:tcPr>
            <w:tcW w:w="4080" w:type="pct"/>
            <w:shd w:val="clear" w:color="auto" w:fill="auto"/>
            <w:vAlign w:val="center"/>
          </w:tcPr>
          <w:p w14:paraId="143ED788" w14:textId="77777777" w:rsidR="00262CF0" w:rsidRPr="007E6725" w:rsidRDefault="00984247" w:rsidP="00AA7A6A">
            <w:pPr>
              <w:rPr>
                <w:rFonts w:ascii="Times New Roman" w:hAnsi="Times New Roman" w:cs="Times New Roman"/>
                <w:lang w:val="en-US" w:bidi="ru-RU"/>
              </w:rPr>
            </w:pPr>
            <w:r w:rsidRPr="00EE0492">
              <w:rPr>
                <w:rFonts w:ascii="Times New Roman" w:hAnsi="Times New Roman" w:cs="Times New Roman"/>
                <w:sz w:val="24"/>
                <w:szCs w:val="24"/>
              </w:rPr>
              <w:t xml:space="preserve">Григорьев, Константин Андреевич Государственное и муниципальное управление воспроизводственными процессами в регионе : учебное пособие / </w:t>
            </w:r>
            <w:proofErr w:type="spellStart"/>
            <w:r w:rsidRPr="00EE0492">
              <w:rPr>
                <w:rFonts w:ascii="Times New Roman" w:hAnsi="Times New Roman" w:cs="Times New Roman"/>
                <w:sz w:val="24"/>
                <w:szCs w:val="24"/>
              </w:rPr>
              <w:t>К.А.Григорьев</w:t>
            </w:r>
            <w:proofErr w:type="spellEnd"/>
            <w:r w:rsidRPr="00EE0492">
              <w:rPr>
                <w:rFonts w:ascii="Times New Roman" w:hAnsi="Times New Roman" w:cs="Times New Roman"/>
                <w:sz w:val="24"/>
                <w:szCs w:val="24"/>
              </w:rPr>
              <w:t xml:space="preserve">, </w:t>
            </w:r>
            <w:proofErr w:type="spellStart"/>
            <w:r w:rsidRPr="00EE0492">
              <w:rPr>
                <w:rFonts w:ascii="Times New Roman" w:hAnsi="Times New Roman" w:cs="Times New Roman"/>
                <w:sz w:val="24"/>
                <w:szCs w:val="24"/>
              </w:rPr>
              <w:t>А.С.Погорельцев</w:t>
            </w:r>
            <w:proofErr w:type="spellEnd"/>
            <w:r w:rsidRPr="00EE0492">
              <w:rPr>
                <w:rFonts w:ascii="Times New Roman" w:hAnsi="Times New Roman" w:cs="Times New Roman"/>
                <w:sz w:val="24"/>
                <w:szCs w:val="24"/>
              </w:rPr>
              <w:t xml:space="preserve">, </w:t>
            </w:r>
            <w:proofErr w:type="spellStart"/>
            <w:r w:rsidRPr="00EE0492">
              <w:rPr>
                <w:rFonts w:ascii="Times New Roman" w:hAnsi="Times New Roman" w:cs="Times New Roman"/>
                <w:sz w:val="24"/>
                <w:szCs w:val="24"/>
              </w:rPr>
              <w:t>Н.А.Половникова</w:t>
            </w:r>
            <w:proofErr w:type="spellEnd"/>
            <w:r w:rsidRPr="00EE0492">
              <w:rPr>
                <w:rFonts w:ascii="Times New Roman" w:hAnsi="Times New Roman" w:cs="Times New Roman"/>
                <w:sz w:val="24"/>
                <w:szCs w:val="24"/>
              </w:rPr>
              <w:t xml:space="preserve"> ; Министерство образования и науки Российской Федерации, Санкт-Петербургский гос. экономический ун-т, Кафедра организации и упр. производственными комплексами (нефтегазохимическим, строительным и транспортным), Кафедра гос. управления и местного самоуправления Электрон. текстовые дан. </w:t>
            </w:r>
            <w:r w:rsidRPr="007E6725">
              <w:rPr>
                <w:rFonts w:ascii="Times New Roman" w:hAnsi="Times New Roman" w:cs="Times New Roman"/>
                <w:sz w:val="24"/>
                <w:szCs w:val="24"/>
                <w:lang w:val="en-US"/>
              </w:rPr>
              <w:t xml:space="preserve">(1 </w:t>
            </w:r>
            <w:proofErr w:type="spellStart"/>
            <w:r w:rsidRPr="007E6725">
              <w:rPr>
                <w:rFonts w:ascii="Times New Roman" w:hAnsi="Times New Roman" w:cs="Times New Roman"/>
                <w:sz w:val="24"/>
                <w:szCs w:val="24"/>
                <w:lang w:val="en-US"/>
              </w:rPr>
              <w:t>файл</w:t>
            </w:r>
            <w:proofErr w:type="spellEnd"/>
            <w:r w:rsidRPr="007E6725">
              <w:rPr>
                <w:rFonts w:ascii="Times New Roman" w:hAnsi="Times New Roman" w:cs="Times New Roman"/>
                <w:sz w:val="24"/>
                <w:szCs w:val="24"/>
                <w:lang w:val="en-US"/>
              </w:rPr>
              <w:t xml:space="preserve"> : 1,41 МБ</w:t>
            </w:r>
            <w:proofErr w:type="gramStart"/>
            <w:r w:rsidRPr="007E6725">
              <w:rPr>
                <w:rFonts w:ascii="Times New Roman" w:hAnsi="Times New Roman" w:cs="Times New Roman"/>
                <w:sz w:val="24"/>
                <w:szCs w:val="24"/>
                <w:lang w:val="en-US"/>
              </w:rPr>
              <w:t>)</w:t>
            </w:r>
            <w:proofErr w:type="spellStart"/>
            <w:r w:rsidRPr="007E6725">
              <w:rPr>
                <w:rFonts w:ascii="Times New Roman" w:hAnsi="Times New Roman" w:cs="Times New Roman"/>
                <w:sz w:val="24"/>
                <w:szCs w:val="24"/>
                <w:lang w:val="en-US"/>
              </w:rPr>
              <w:t>С</w:t>
            </w:r>
            <w:proofErr w:type="gramEnd"/>
            <w:r w:rsidRPr="007E6725">
              <w:rPr>
                <w:rFonts w:ascii="Times New Roman" w:hAnsi="Times New Roman" w:cs="Times New Roman"/>
                <w:sz w:val="24"/>
                <w:szCs w:val="24"/>
                <w:lang w:val="en-US"/>
              </w:rPr>
              <w:t>анкт-Петербург</w:t>
            </w:r>
            <w:proofErr w:type="spellEnd"/>
            <w:r w:rsidRPr="007E6725">
              <w:rPr>
                <w:rFonts w:ascii="Times New Roman" w:hAnsi="Times New Roman" w:cs="Times New Roman"/>
                <w:sz w:val="24"/>
                <w:szCs w:val="24"/>
                <w:lang w:val="en-US"/>
              </w:rPr>
              <w:t xml:space="preserve"> : Изд-во СПбГЭУ, 2017.</w:t>
            </w:r>
          </w:p>
        </w:tc>
        <w:tc>
          <w:tcPr>
            <w:tcW w:w="920" w:type="pct"/>
            <w:shd w:val="clear" w:color="auto" w:fill="auto"/>
            <w:vAlign w:val="center"/>
            <w:hideMark/>
          </w:tcPr>
          <w:p w14:paraId="49DF4383" w14:textId="77777777" w:rsidR="00262CF0" w:rsidRPr="007E6725" w:rsidRDefault="0084058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EE0492">
                <w:rPr>
                  <w:color w:val="00008B"/>
                  <w:u w:val="single"/>
                  <w:lang w:val="en-US"/>
                </w:rPr>
                <w:t xml:space="preserve">http://opac.unecon.ru/elibrary ... </w:t>
              </w:r>
              <w:r w:rsidR="00984247">
                <w:rPr>
                  <w:color w:val="00008B"/>
                  <w:u w:val="single"/>
                </w:rPr>
                <w:t>BB%D1%8C%D0%BD%D0%BE%D0%B5.pdf</w:t>
              </w:r>
            </w:hyperlink>
          </w:p>
        </w:tc>
      </w:tr>
      <w:tr w:rsidR="00262CF0" w:rsidRPr="00D85691" w14:paraId="21AABEE2" w14:textId="77777777" w:rsidTr="00E4641F">
        <w:trPr>
          <w:trHeight w:val="354"/>
        </w:trPr>
        <w:tc>
          <w:tcPr>
            <w:tcW w:w="4080" w:type="pct"/>
            <w:shd w:val="clear" w:color="auto" w:fill="auto"/>
            <w:vAlign w:val="center"/>
          </w:tcPr>
          <w:p w14:paraId="1C195EAD" w14:textId="77777777" w:rsidR="00262CF0" w:rsidRPr="007E6725" w:rsidRDefault="00984247" w:rsidP="00AA7A6A">
            <w:pPr>
              <w:rPr>
                <w:rFonts w:ascii="Times New Roman" w:hAnsi="Times New Roman" w:cs="Times New Roman"/>
                <w:lang w:val="en-US" w:bidi="ru-RU"/>
              </w:rPr>
            </w:pPr>
            <w:r w:rsidRPr="00EE0492">
              <w:rPr>
                <w:rFonts w:ascii="Times New Roman" w:hAnsi="Times New Roman" w:cs="Times New Roman"/>
                <w:sz w:val="24"/>
                <w:szCs w:val="24"/>
              </w:rPr>
              <w:t>Васильев, Владимир Петрович Государственное и муниципальное управление</w:t>
            </w:r>
            <w:proofErr w:type="gramStart"/>
            <w:r w:rsidRPr="00EE0492">
              <w:rPr>
                <w:rFonts w:ascii="Times New Roman" w:hAnsi="Times New Roman" w:cs="Times New Roman"/>
                <w:sz w:val="24"/>
                <w:szCs w:val="24"/>
              </w:rPr>
              <w:t xml:space="preserve"> :</w:t>
            </w:r>
            <w:proofErr w:type="gramEnd"/>
            <w:r w:rsidRPr="00EE0492">
              <w:rPr>
                <w:rFonts w:ascii="Times New Roman" w:hAnsi="Times New Roman" w:cs="Times New Roman"/>
                <w:sz w:val="24"/>
                <w:szCs w:val="24"/>
              </w:rPr>
              <w:t xml:space="preserve"> Учебник и практикум Для академического </w:t>
            </w:r>
            <w:proofErr w:type="spellStart"/>
            <w:r w:rsidRPr="00EE0492">
              <w:rPr>
                <w:rFonts w:ascii="Times New Roman" w:hAnsi="Times New Roman" w:cs="Times New Roman"/>
                <w:sz w:val="24"/>
                <w:szCs w:val="24"/>
              </w:rPr>
              <w:t>бакалавриата</w:t>
            </w:r>
            <w:proofErr w:type="spellEnd"/>
            <w:r w:rsidRPr="00EE0492">
              <w:rPr>
                <w:rFonts w:ascii="Times New Roman" w:hAnsi="Times New Roman" w:cs="Times New Roman"/>
                <w:sz w:val="24"/>
                <w:szCs w:val="24"/>
              </w:rPr>
              <w:t xml:space="preserve"> / Васильев В. П., </w:t>
            </w:r>
            <w:proofErr w:type="spellStart"/>
            <w:r w:rsidRPr="00EE0492">
              <w:rPr>
                <w:rFonts w:ascii="Times New Roman" w:hAnsi="Times New Roman" w:cs="Times New Roman"/>
                <w:sz w:val="24"/>
                <w:szCs w:val="24"/>
              </w:rPr>
              <w:t>Деханова</w:t>
            </w:r>
            <w:proofErr w:type="spellEnd"/>
            <w:r w:rsidRPr="00EE0492">
              <w:rPr>
                <w:rFonts w:ascii="Times New Roman" w:hAnsi="Times New Roman" w:cs="Times New Roman"/>
                <w:sz w:val="24"/>
                <w:szCs w:val="24"/>
              </w:rPr>
              <w:t xml:space="preserve"> Н. Г., Лось Н. А., Холоденко Ю. А.3-е изд., пер. и доп. </w:t>
            </w:r>
            <w:proofErr w:type="spellStart"/>
            <w:r w:rsidRPr="007E6725">
              <w:rPr>
                <w:rFonts w:ascii="Times New Roman" w:hAnsi="Times New Roman" w:cs="Times New Roman"/>
                <w:sz w:val="24"/>
                <w:szCs w:val="24"/>
                <w:lang w:val="en-US"/>
              </w:rPr>
              <w:t>Электрон</w:t>
            </w:r>
            <w:proofErr w:type="spellEnd"/>
            <w:r w:rsidRPr="007E6725">
              <w:rPr>
                <w:rFonts w:ascii="Times New Roman" w:hAnsi="Times New Roman" w:cs="Times New Roman"/>
                <w:sz w:val="24"/>
                <w:szCs w:val="24"/>
                <w:lang w:val="en-US"/>
              </w:rPr>
              <w:t>. дан</w:t>
            </w:r>
            <w:proofErr w:type="gramStart"/>
            <w:r w:rsidRPr="007E6725">
              <w:rPr>
                <w:rFonts w:ascii="Times New Roman" w:hAnsi="Times New Roman" w:cs="Times New Roman"/>
                <w:sz w:val="24"/>
                <w:szCs w:val="24"/>
                <w:lang w:val="en-US"/>
              </w:rPr>
              <w:t>.М</w:t>
            </w:r>
            <w:proofErr w:type="gramEnd"/>
            <w:r w:rsidRPr="007E6725">
              <w:rPr>
                <w:rFonts w:ascii="Times New Roman" w:hAnsi="Times New Roman" w:cs="Times New Roman"/>
                <w:sz w:val="24"/>
                <w:szCs w:val="24"/>
                <w:lang w:val="en-US"/>
              </w:rPr>
              <w:t>осква : Юрайт, 2019.</w:t>
            </w:r>
          </w:p>
        </w:tc>
        <w:tc>
          <w:tcPr>
            <w:tcW w:w="920" w:type="pct"/>
            <w:shd w:val="clear" w:color="auto" w:fill="auto"/>
            <w:vAlign w:val="center"/>
            <w:hideMark/>
          </w:tcPr>
          <w:p w14:paraId="1451D024" w14:textId="77777777" w:rsidR="00262CF0" w:rsidRPr="007E6725" w:rsidRDefault="0084058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anchor="page/1" w:history="1">
              <w:r w:rsidR="00984247" w:rsidRPr="00EE0492">
                <w:rPr>
                  <w:color w:val="00008B"/>
                  <w:u w:val="single"/>
                  <w:lang w:val="en-US"/>
                </w:rPr>
                <w:t>https://urait.ru/viewer/gosuda ... alnoe-upravlenie-427483#page/1</w:t>
              </w:r>
            </w:hyperlink>
          </w:p>
        </w:tc>
      </w:tr>
    </w:tbl>
    <w:p w14:paraId="570D085B" w14:textId="77777777" w:rsidR="0091168E" w:rsidRPr="00EE0492"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37791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92CFDC9" w14:textId="77777777" w:rsidTr="007B550D">
        <w:tc>
          <w:tcPr>
            <w:tcW w:w="9345" w:type="dxa"/>
          </w:tcPr>
          <w:p w14:paraId="2E69BAB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673C097" w14:textId="77777777" w:rsidTr="007B550D">
        <w:tc>
          <w:tcPr>
            <w:tcW w:w="9345" w:type="dxa"/>
          </w:tcPr>
          <w:p w14:paraId="3E10D2C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E5E8C25" w14:textId="77777777" w:rsidTr="007B550D">
        <w:tc>
          <w:tcPr>
            <w:tcW w:w="9345" w:type="dxa"/>
          </w:tcPr>
          <w:p w14:paraId="41B02A9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018157B" w14:textId="77777777" w:rsidTr="007B550D">
        <w:tc>
          <w:tcPr>
            <w:tcW w:w="9345" w:type="dxa"/>
          </w:tcPr>
          <w:p w14:paraId="2C331E2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37791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40588"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37791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E0492" w14:paraId="53424330" w14:textId="77777777" w:rsidTr="008416EB">
        <w:tc>
          <w:tcPr>
            <w:tcW w:w="7797" w:type="dxa"/>
            <w:shd w:val="clear" w:color="auto" w:fill="auto"/>
          </w:tcPr>
          <w:p w14:paraId="2986F8BC" w14:textId="77777777" w:rsidR="002C735C" w:rsidRPr="00EE0492" w:rsidRDefault="002C735C" w:rsidP="002C735C">
            <w:pPr>
              <w:pStyle w:val="Style214"/>
              <w:ind w:firstLine="0"/>
              <w:jc w:val="center"/>
              <w:rPr>
                <w:b/>
                <w:sz w:val="22"/>
                <w:szCs w:val="22"/>
              </w:rPr>
            </w:pPr>
            <w:r w:rsidRPr="00EE0492">
              <w:rPr>
                <w:b/>
                <w:sz w:val="22"/>
                <w:szCs w:val="22"/>
              </w:rPr>
              <w:t>Наименование учебных аудиторий, перечень</w:t>
            </w:r>
          </w:p>
        </w:tc>
        <w:tc>
          <w:tcPr>
            <w:tcW w:w="2262" w:type="dxa"/>
            <w:shd w:val="clear" w:color="auto" w:fill="auto"/>
          </w:tcPr>
          <w:p w14:paraId="3A00FEF8" w14:textId="77777777" w:rsidR="002C735C" w:rsidRPr="00EE0492" w:rsidRDefault="002C735C" w:rsidP="002C735C">
            <w:pPr>
              <w:pStyle w:val="Style214"/>
              <w:ind w:firstLine="0"/>
              <w:jc w:val="center"/>
              <w:rPr>
                <w:b/>
                <w:sz w:val="22"/>
                <w:szCs w:val="22"/>
              </w:rPr>
            </w:pPr>
            <w:r w:rsidRPr="00EE0492">
              <w:rPr>
                <w:b/>
                <w:sz w:val="22"/>
                <w:szCs w:val="22"/>
              </w:rPr>
              <w:t>Адрес (местоположение) учебных аудиторий</w:t>
            </w:r>
          </w:p>
        </w:tc>
      </w:tr>
      <w:tr w:rsidR="002C735C" w:rsidRPr="00EE0492" w14:paraId="3B643305" w14:textId="77777777" w:rsidTr="008416EB">
        <w:tc>
          <w:tcPr>
            <w:tcW w:w="7797" w:type="dxa"/>
            <w:shd w:val="clear" w:color="auto" w:fill="auto"/>
          </w:tcPr>
          <w:p w14:paraId="30187323" w14:textId="51649087" w:rsidR="002C735C" w:rsidRPr="00EE0492" w:rsidRDefault="00B43524" w:rsidP="002718E2">
            <w:pPr>
              <w:pStyle w:val="Style214"/>
              <w:ind w:firstLine="0"/>
              <w:rPr>
                <w:sz w:val="22"/>
                <w:szCs w:val="22"/>
              </w:rPr>
            </w:pPr>
            <w:r w:rsidRPr="00EE0492">
              <w:rPr>
                <w:sz w:val="22"/>
                <w:szCs w:val="22"/>
              </w:rPr>
              <w:t xml:space="preserve">Ауд. 113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E0492">
              <w:rPr>
                <w:sz w:val="22"/>
                <w:szCs w:val="22"/>
              </w:rPr>
              <w:t>комплексом</w:t>
            </w:r>
            <w:proofErr w:type="gramStart"/>
            <w:r w:rsidRPr="00EE0492">
              <w:rPr>
                <w:sz w:val="22"/>
                <w:szCs w:val="22"/>
              </w:rPr>
              <w:t>.С</w:t>
            </w:r>
            <w:proofErr w:type="gramEnd"/>
            <w:r w:rsidRPr="00EE0492">
              <w:rPr>
                <w:sz w:val="22"/>
                <w:szCs w:val="22"/>
              </w:rPr>
              <w:t>пециализированная</w:t>
            </w:r>
            <w:proofErr w:type="spellEnd"/>
            <w:r w:rsidRPr="00EE0492">
              <w:rPr>
                <w:sz w:val="22"/>
                <w:szCs w:val="22"/>
              </w:rPr>
              <w:t xml:space="preserve">  мебель и оборудование: Учебная мебель на 44 посадочных мест, рабочее место преподавателя, доска аудиторная - 1шт., трибуна аудиторная - 1шт., тумба </w:t>
            </w:r>
            <w:proofErr w:type="spellStart"/>
            <w:r w:rsidRPr="00EE0492">
              <w:rPr>
                <w:sz w:val="22"/>
                <w:szCs w:val="22"/>
              </w:rPr>
              <w:t>мультимидийная</w:t>
            </w:r>
            <w:proofErr w:type="spellEnd"/>
            <w:r w:rsidRPr="00EE0492">
              <w:rPr>
                <w:sz w:val="22"/>
                <w:szCs w:val="22"/>
              </w:rPr>
              <w:t xml:space="preserve"> - 4 </w:t>
            </w:r>
            <w:proofErr w:type="spellStart"/>
            <w:r w:rsidRPr="00EE0492">
              <w:rPr>
                <w:sz w:val="22"/>
                <w:szCs w:val="22"/>
              </w:rPr>
              <w:t>шт</w:t>
            </w:r>
            <w:proofErr w:type="gramStart"/>
            <w:r w:rsidRPr="00EE0492">
              <w:rPr>
                <w:sz w:val="22"/>
                <w:szCs w:val="22"/>
              </w:rPr>
              <w:t>.М</w:t>
            </w:r>
            <w:proofErr w:type="gramEnd"/>
            <w:r w:rsidRPr="00EE0492">
              <w:rPr>
                <w:sz w:val="22"/>
                <w:szCs w:val="22"/>
              </w:rPr>
              <w:t>оноблок</w:t>
            </w:r>
            <w:proofErr w:type="spellEnd"/>
            <w:r w:rsidRPr="00EE0492">
              <w:rPr>
                <w:sz w:val="22"/>
                <w:szCs w:val="22"/>
              </w:rPr>
              <w:t xml:space="preserve"> </w:t>
            </w:r>
            <w:r w:rsidRPr="00EE0492">
              <w:rPr>
                <w:sz w:val="22"/>
                <w:szCs w:val="22"/>
                <w:lang w:val="en-US"/>
              </w:rPr>
              <w:t>Acer</w:t>
            </w:r>
            <w:r w:rsidRPr="00EE0492">
              <w:rPr>
                <w:sz w:val="22"/>
                <w:szCs w:val="22"/>
              </w:rPr>
              <w:t xml:space="preserve"> </w:t>
            </w:r>
            <w:r w:rsidRPr="00EE0492">
              <w:rPr>
                <w:sz w:val="22"/>
                <w:szCs w:val="22"/>
                <w:lang w:val="en-US"/>
              </w:rPr>
              <w:t>Aspire</w:t>
            </w:r>
            <w:r w:rsidRPr="00EE0492">
              <w:rPr>
                <w:sz w:val="22"/>
                <w:szCs w:val="22"/>
              </w:rPr>
              <w:t xml:space="preserve"> </w:t>
            </w:r>
            <w:r w:rsidRPr="00EE0492">
              <w:rPr>
                <w:sz w:val="22"/>
                <w:szCs w:val="22"/>
                <w:lang w:val="en-US"/>
              </w:rPr>
              <w:t>Z</w:t>
            </w:r>
            <w:r w:rsidRPr="00EE0492">
              <w:rPr>
                <w:sz w:val="22"/>
                <w:szCs w:val="22"/>
              </w:rPr>
              <w:t xml:space="preserve">1811 </w:t>
            </w:r>
            <w:r w:rsidRPr="00EE0492">
              <w:rPr>
                <w:sz w:val="22"/>
                <w:szCs w:val="22"/>
                <w:lang w:val="en-US"/>
              </w:rPr>
              <w:t>Intel</w:t>
            </w:r>
            <w:r w:rsidRPr="00EE0492">
              <w:rPr>
                <w:sz w:val="22"/>
                <w:szCs w:val="22"/>
              </w:rPr>
              <w:t xml:space="preserve"> </w:t>
            </w:r>
            <w:r w:rsidRPr="00EE0492">
              <w:rPr>
                <w:sz w:val="22"/>
                <w:szCs w:val="22"/>
                <w:lang w:val="en-US"/>
              </w:rPr>
              <w:t>Core</w:t>
            </w:r>
            <w:r w:rsidRPr="00EE0492">
              <w:rPr>
                <w:sz w:val="22"/>
                <w:szCs w:val="22"/>
              </w:rPr>
              <w:t xml:space="preserve"> </w:t>
            </w:r>
            <w:proofErr w:type="spellStart"/>
            <w:r w:rsidRPr="00EE0492">
              <w:rPr>
                <w:sz w:val="22"/>
                <w:szCs w:val="22"/>
                <w:lang w:val="en-US"/>
              </w:rPr>
              <w:t>i</w:t>
            </w:r>
            <w:proofErr w:type="spellEnd"/>
            <w:r w:rsidRPr="00EE0492">
              <w:rPr>
                <w:sz w:val="22"/>
                <w:szCs w:val="22"/>
              </w:rPr>
              <w:t>5-2400</w:t>
            </w:r>
            <w:r w:rsidRPr="00EE0492">
              <w:rPr>
                <w:sz w:val="22"/>
                <w:szCs w:val="22"/>
                <w:lang w:val="en-US"/>
              </w:rPr>
              <w:t>S</w:t>
            </w:r>
            <w:r w:rsidRPr="00EE0492">
              <w:rPr>
                <w:sz w:val="22"/>
                <w:szCs w:val="22"/>
              </w:rPr>
              <w:t>@2.50</w:t>
            </w:r>
            <w:r w:rsidRPr="00EE0492">
              <w:rPr>
                <w:sz w:val="22"/>
                <w:szCs w:val="22"/>
                <w:lang w:val="en-US"/>
              </w:rPr>
              <w:t>GHz</w:t>
            </w:r>
            <w:r w:rsidRPr="00EE0492">
              <w:rPr>
                <w:sz w:val="22"/>
                <w:szCs w:val="22"/>
              </w:rPr>
              <w:t>/4</w:t>
            </w:r>
            <w:r w:rsidRPr="00EE0492">
              <w:rPr>
                <w:sz w:val="22"/>
                <w:szCs w:val="22"/>
                <w:lang w:val="en-US"/>
              </w:rPr>
              <w:t>Gb</w:t>
            </w:r>
            <w:r w:rsidRPr="00EE0492">
              <w:rPr>
                <w:sz w:val="22"/>
                <w:szCs w:val="22"/>
              </w:rPr>
              <w:t>/1</w:t>
            </w:r>
            <w:r w:rsidRPr="00EE0492">
              <w:rPr>
                <w:sz w:val="22"/>
                <w:szCs w:val="22"/>
                <w:lang w:val="en-US"/>
              </w:rPr>
              <w:t>Tb</w:t>
            </w:r>
            <w:r w:rsidRPr="00EE0492">
              <w:rPr>
                <w:sz w:val="22"/>
                <w:szCs w:val="22"/>
              </w:rPr>
              <w:t xml:space="preserve"> - 1 шт., Мультимедийный проектор </w:t>
            </w:r>
            <w:r w:rsidRPr="00EE0492">
              <w:rPr>
                <w:sz w:val="22"/>
                <w:szCs w:val="22"/>
                <w:lang w:val="en-US"/>
              </w:rPr>
              <w:t>NEC</w:t>
            </w:r>
            <w:r w:rsidRPr="00EE0492">
              <w:rPr>
                <w:sz w:val="22"/>
                <w:szCs w:val="22"/>
              </w:rPr>
              <w:t xml:space="preserve"> </w:t>
            </w:r>
            <w:r w:rsidRPr="00EE0492">
              <w:rPr>
                <w:sz w:val="22"/>
                <w:szCs w:val="22"/>
                <w:lang w:val="en-US"/>
              </w:rPr>
              <w:t>ME</w:t>
            </w:r>
            <w:r w:rsidRPr="00EE0492">
              <w:rPr>
                <w:sz w:val="22"/>
                <w:szCs w:val="22"/>
              </w:rPr>
              <w:t>401</w:t>
            </w:r>
            <w:r w:rsidRPr="00EE0492">
              <w:rPr>
                <w:sz w:val="22"/>
                <w:szCs w:val="22"/>
                <w:lang w:val="en-US"/>
              </w:rPr>
              <w:t>X</w:t>
            </w:r>
            <w:r w:rsidRPr="00EE0492">
              <w:rPr>
                <w:sz w:val="22"/>
                <w:szCs w:val="22"/>
              </w:rPr>
              <w:t xml:space="preserve"> - 1 шт., Колонки </w:t>
            </w:r>
            <w:r w:rsidRPr="00EE0492">
              <w:rPr>
                <w:sz w:val="22"/>
                <w:szCs w:val="22"/>
                <w:lang w:val="en-US"/>
              </w:rPr>
              <w:t>JBL</w:t>
            </w:r>
            <w:r w:rsidRPr="00EE0492">
              <w:rPr>
                <w:sz w:val="22"/>
                <w:szCs w:val="22"/>
              </w:rPr>
              <w:t>(белые) - 2 шт., Экран с электропривод. 153х200 см д100 - 1 шт., Микшер-усилитель (</w:t>
            </w:r>
            <w:r w:rsidRPr="00EE0492">
              <w:rPr>
                <w:sz w:val="22"/>
                <w:szCs w:val="22"/>
                <w:lang w:val="en-US"/>
              </w:rPr>
              <w:t>JPA</w:t>
            </w:r>
            <w:r w:rsidRPr="00EE0492">
              <w:rPr>
                <w:sz w:val="22"/>
                <w:szCs w:val="22"/>
              </w:rPr>
              <w:t>-1240</w:t>
            </w:r>
            <w:r w:rsidRPr="00EE0492">
              <w:rPr>
                <w:sz w:val="22"/>
                <w:szCs w:val="22"/>
                <w:lang w:val="en-US"/>
              </w:rPr>
              <w:t>A</w:t>
            </w:r>
            <w:r w:rsidRPr="00EE0492">
              <w:rPr>
                <w:sz w:val="22"/>
                <w:szCs w:val="22"/>
              </w:rPr>
              <w:t>) 240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E0492" w:rsidRDefault="00B43524" w:rsidP="002718E2">
            <w:pPr>
              <w:pStyle w:val="Style214"/>
              <w:ind w:firstLine="0"/>
              <w:rPr>
                <w:sz w:val="22"/>
                <w:szCs w:val="22"/>
              </w:rPr>
            </w:pPr>
            <w:r w:rsidRPr="00EE0492">
              <w:rPr>
                <w:sz w:val="22"/>
                <w:szCs w:val="22"/>
              </w:rPr>
              <w:t xml:space="preserve">192007, г. Санкт-Петербург, ул. </w:t>
            </w:r>
            <w:proofErr w:type="spellStart"/>
            <w:r w:rsidRPr="00EE0492">
              <w:rPr>
                <w:sz w:val="22"/>
                <w:szCs w:val="22"/>
              </w:rPr>
              <w:t>Прилукская</w:t>
            </w:r>
            <w:proofErr w:type="spellEnd"/>
            <w:r w:rsidRPr="00EE0492">
              <w:rPr>
                <w:sz w:val="22"/>
                <w:szCs w:val="22"/>
              </w:rPr>
              <w:t xml:space="preserve">, д. 3, лит. </w:t>
            </w:r>
            <w:r w:rsidRPr="00EE0492">
              <w:rPr>
                <w:sz w:val="22"/>
                <w:szCs w:val="22"/>
                <w:lang w:val="en-US"/>
              </w:rPr>
              <w:t>А</w:t>
            </w:r>
          </w:p>
        </w:tc>
      </w:tr>
      <w:tr w:rsidR="002C735C" w:rsidRPr="00EE0492" w14:paraId="3DC6027F" w14:textId="77777777" w:rsidTr="008416EB">
        <w:tc>
          <w:tcPr>
            <w:tcW w:w="7797" w:type="dxa"/>
            <w:shd w:val="clear" w:color="auto" w:fill="auto"/>
          </w:tcPr>
          <w:p w14:paraId="76FCF7AE" w14:textId="77777777" w:rsidR="002C735C" w:rsidRPr="00EE0492" w:rsidRDefault="00B43524" w:rsidP="002718E2">
            <w:pPr>
              <w:pStyle w:val="Style214"/>
              <w:ind w:firstLine="0"/>
              <w:rPr>
                <w:sz w:val="22"/>
                <w:szCs w:val="22"/>
              </w:rPr>
            </w:pPr>
            <w:r w:rsidRPr="00EE0492">
              <w:rPr>
                <w:sz w:val="22"/>
                <w:szCs w:val="22"/>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E0492">
              <w:rPr>
                <w:sz w:val="22"/>
                <w:szCs w:val="22"/>
              </w:rPr>
              <w:t>комплексом</w:t>
            </w:r>
            <w:proofErr w:type="gramStart"/>
            <w:r w:rsidRPr="00EE0492">
              <w:rPr>
                <w:sz w:val="22"/>
                <w:szCs w:val="22"/>
              </w:rPr>
              <w:t>.С</w:t>
            </w:r>
            <w:proofErr w:type="gramEnd"/>
            <w:r w:rsidRPr="00EE0492">
              <w:rPr>
                <w:sz w:val="22"/>
                <w:szCs w:val="22"/>
              </w:rPr>
              <w:t>пециализированная</w:t>
            </w:r>
            <w:proofErr w:type="spellEnd"/>
            <w:r w:rsidRPr="00EE0492">
              <w:rPr>
                <w:sz w:val="22"/>
                <w:szCs w:val="22"/>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w:t>
            </w:r>
            <w:proofErr w:type="gramStart"/>
            <w:r w:rsidRPr="00EE0492">
              <w:rPr>
                <w:sz w:val="22"/>
                <w:szCs w:val="22"/>
              </w:rPr>
              <w:t>.М</w:t>
            </w:r>
            <w:proofErr w:type="gramEnd"/>
            <w:r w:rsidRPr="00EE0492">
              <w:rPr>
                <w:sz w:val="22"/>
                <w:szCs w:val="22"/>
              </w:rPr>
              <w:t xml:space="preserve">оноблок </w:t>
            </w:r>
            <w:r w:rsidRPr="00EE0492">
              <w:rPr>
                <w:sz w:val="22"/>
                <w:szCs w:val="22"/>
                <w:lang w:val="en-US"/>
              </w:rPr>
              <w:t>Acer</w:t>
            </w:r>
            <w:r w:rsidRPr="00EE0492">
              <w:rPr>
                <w:sz w:val="22"/>
                <w:szCs w:val="22"/>
              </w:rPr>
              <w:t xml:space="preserve"> </w:t>
            </w:r>
            <w:r w:rsidRPr="00EE0492">
              <w:rPr>
                <w:sz w:val="22"/>
                <w:szCs w:val="22"/>
                <w:lang w:val="en-US"/>
              </w:rPr>
              <w:t>Aspire</w:t>
            </w:r>
            <w:r w:rsidRPr="00EE0492">
              <w:rPr>
                <w:sz w:val="22"/>
                <w:szCs w:val="22"/>
              </w:rPr>
              <w:t xml:space="preserve"> </w:t>
            </w:r>
            <w:r w:rsidRPr="00EE0492">
              <w:rPr>
                <w:sz w:val="22"/>
                <w:szCs w:val="22"/>
                <w:lang w:val="en-US"/>
              </w:rPr>
              <w:t>Z</w:t>
            </w:r>
            <w:r w:rsidRPr="00EE0492">
              <w:rPr>
                <w:sz w:val="22"/>
                <w:szCs w:val="22"/>
              </w:rPr>
              <w:t xml:space="preserve">1811 </w:t>
            </w:r>
            <w:r w:rsidRPr="00EE0492">
              <w:rPr>
                <w:sz w:val="22"/>
                <w:szCs w:val="22"/>
                <w:lang w:val="en-US"/>
              </w:rPr>
              <w:t>Intel</w:t>
            </w:r>
            <w:r w:rsidRPr="00EE0492">
              <w:rPr>
                <w:sz w:val="22"/>
                <w:szCs w:val="22"/>
              </w:rPr>
              <w:t xml:space="preserve"> </w:t>
            </w:r>
            <w:r w:rsidRPr="00EE0492">
              <w:rPr>
                <w:sz w:val="22"/>
                <w:szCs w:val="22"/>
                <w:lang w:val="en-US"/>
              </w:rPr>
              <w:t>Core</w:t>
            </w:r>
            <w:r w:rsidRPr="00EE0492">
              <w:rPr>
                <w:sz w:val="22"/>
                <w:szCs w:val="22"/>
              </w:rPr>
              <w:t xml:space="preserve"> </w:t>
            </w:r>
            <w:proofErr w:type="spellStart"/>
            <w:r w:rsidRPr="00EE0492">
              <w:rPr>
                <w:sz w:val="22"/>
                <w:szCs w:val="22"/>
                <w:lang w:val="en-US"/>
              </w:rPr>
              <w:t>i</w:t>
            </w:r>
            <w:proofErr w:type="spellEnd"/>
            <w:r w:rsidRPr="00EE0492">
              <w:rPr>
                <w:sz w:val="22"/>
                <w:szCs w:val="22"/>
              </w:rPr>
              <w:t>5-2400</w:t>
            </w:r>
            <w:r w:rsidRPr="00EE0492">
              <w:rPr>
                <w:sz w:val="22"/>
                <w:szCs w:val="22"/>
                <w:lang w:val="en-US"/>
              </w:rPr>
              <w:t>S</w:t>
            </w:r>
            <w:r w:rsidRPr="00EE0492">
              <w:rPr>
                <w:sz w:val="22"/>
                <w:szCs w:val="22"/>
              </w:rPr>
              <w:t>@2.50</w:t>
            </w:r>
            <w:r w:rsidRPr="00EE0492">
              <w:rPr>
                <w:sz w:val="22"/>
                <w:szCs w:val="22"/>
                <w:lang w:val="en-US"/>
              </w:rPr>
              <w:t>GHz</w:t>
            </w:r>
            <w:r w:rsidRPr="00EE0492">
              <w:rPr>
                <w:sz w:val="22"/>
                <w:szCs w:val="22"/>
              </w:rPr>
              <w:t>/4</w:t>
            </w:r>
            <w:r w:rsidRPr="00EE0492">
              <w:rPr>
                <w:sz w:val="22"/>
                <w:szCs w:val="22"/>
                <w:lang w:val="en-US"/>
              </w:rPr>
              <w:t>Gb</w:t>
            </w:r>
            <w:r w:rsidRPr="00EE0492">
              <w:rPr>
                <w:sz w:val="22"/>
                <w:szCs w:val="22"/>
              </w:rPr>
              <w:t>/1</w:t>
            </w:r>
            <w:r w:rsidRPr="00EE0492">
              <w:rPr>
                <w:sz w:val="22"/>
                <w:szCs w:val="22"/>
                <w:lang w:val="en-US"/>
              </w:rPr>
              <w:t>Tb</w:t>
            </w:r>
            <w:r w:rsidRPr="00EE0492">
              <w:rPr>
                <w:sz w:val="22"/>
                <w:szCs w:val="22"/>
              </w:rPr>
              <w:t xml:space="preserve"> - 1 шт.,  Мультимедийный проектор </w:t>
            </w:r>
            <w:r w:rsidRPr="00EE0492">
              <w:rPr>
                <w:sz w:val="22"/>
                <w:szCs w:val="22"/>
                <w:lang w:val="en-US"/>
              </w:rPr>
              <w:t>NEC</w:t>
            </w:r>
            <w:r w:rsidRPr="00EE0492">
              <w:rPr>
                <w:sz w:val="22"/>
                <w:szCs w:val="22"/>
              </w:rPr>
              <w:t xml:space="preserve"> </w:t>
            </w:r>
            <w:r w:rsidRPr="00EE0492">
              <w:rPr>
                <w:sz w:val="22"/>
                <w:szCs w:val="22"/>
                <w:lang w:val="en-US"/>
              </w:rPr>
              <w:t>ME</w:t>
            </w:r>
            <w:r w:rsidRPr="00EE0492">
              <w:rPr>
                <w:sz w:val="22"/>
                <w:szCs w:val="22"/>
              </w:rPr>
              <w:t>401</w:t>
            </w:r>
            <w:r w:rsidRPr="00EE0492">
              <w:rPr>
                <w:sz w:val="22"/>
                <w:szCs w:val="22"/>
                <w:lang w:val="en-US"/>
              </w:rPr>
              <w:t>X</w:t>
            </w:r>
            <w:r w:rsidRPr="00EE0492">
              <w:rPr>
                <w:sz w:val="22"/>
                <w:szCs w:val="22"/>
              </w:rPr>
              <w:t xml:space="preserve"> - 1 шт., Экран </w:t>
            </w:r>
            <w:proofErr w:type="spellStart"/>
            <w:r w:rsidRPr="00EE0492">
              <w:rPr>
                <w:sz w:val="22"/>
                <w:szCs w:val="22"/>
                <w:lang w:val="en-US"/>
              </w:rPr>
              <w:t>Projecta</w:t>
            </w:r>
            <w:proofErr w:type="spellEnd"/>
            <w:r w:rsidRPr="00EE0492">
              <w:rPr>
                <w:sz w:val="22"/>
                <w:szCs w:val="22"/>
              </w:rPr>
              <w:t xml:space="preserve"> </w:t>
            </w:r>
            <w:r w:rsidRPr="00EE0492">
              <w:rPr>
                <w:sz w:val="22"/>
                <w:szCs w:val="22"/>
                <w:lang w:val="en-US"/>
              </w:rPr>
              <w:t>Compact</w:t>
            </w:r>
            <w:r w:rsidRPr="00EE0492">
              <w:rPr>
                <w:sz w:val="22"/>
                <w:szCs w:val="22"/>
              </w:rPr>
              <w:t xml:space="preserve"> 153х200 см с эл\привод. - 1 шт., Всепогодный громкоговоритель 90 </w:t>
            </w:r>
            <w:proofErr w:type="spellStart"/>
            <w:r w:rsidRPr="00EE0492">
              <w:rPr>
                <w:sz w:val="22"/>
                <w:szCs w:val="22"/>
              </w:rPr>
              <w:t>вт</w:t>
            </w:r>
            <w:proofErr w:type="spellEnd"/>
            <w:r w:rsidRPr="00EE0492">
              <w:rPr>
                <w:sz w:val="22"/>
                <w:szCs w:val="22"/>
              </w:rPr>
              <w:t xml:space="preserve"> - 2 шт., Микшер-усилитель 120Вт\100 В </w:t>
            </w:r>
            <w:r w:rsidRPr="00EE0492">
              <w:rPr>
                <w:sz w:val="22"/>
                <w:szCs w:val="22"/>
                <w:lang w:val="en-US"/>
              </w:rPr>
              <w:t>JPA</w:t>
            </w:r>
            <w:r w:rsidRPr="00EE0492">
              <w:rPr>
                <w:sz w:val="22"/>
                <w:szCs w:val="22"/>
              </w:rPr>
              <w:t>-1120</w:t>
            </w:r>
            <w:r w:rsidRPr="00EE0492">
              <w:rPr>
                <w:sz w:val="22"/>
                <w:szCs w:val="22"/>
                <w:lang w:val="en-US"/>
              </w:rPr>
              <w:t>A</w:t>
            </w:r>
            <w:r w:rsidRPr="00EE0492">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1B6D2E8" w14:textId="77777777" w:rsidR="002C735C" w:rsidRPr="00EE0492" w:rsidRDefault="00B43524" w:rsidP="002718E2">
            <w:pPr>
              <w:pStyle w:val="Style214"/>
              <w:ind w:firstLine="0"/>
              <w:rPr>
                <w:sz w:val="22"/>
                <w:szCs w:val="22"/>
              </w:rPr>
            </w:pPr>
            <w:r w:rsidRPr="00EE0492">
              <w:rPr>
                <w:sz w:val="22"/>
                <w:szCs w:val="22"/>
              </w:rPr>
              <w:t xml:space="preserve">192007, г. Санкт-Петербург, ул. </w:t>
            </w:r>
            <w:proofErr w:type="spellStart"/>
            <w:r w:rsidRPr="00EE0492">
              <w:rPr>
                <w:sz w:val="22"/>
                <w:szCs w:val="22"/>
              </w:rPr>
              <w:t>Прилукская</w:t>
            </w:r>
            <w:proofErr w:type="spellEnd"/>
            <w:r w:rsidRPr="00EE0492">
              <w:rPr>
                <w:sz w:val="22"/>
                <w:szCs w:val="22"/>
              </w:rPr>
              <w:t xml:space="preserve">, д. 3, лит. </w:t>
            </w:r>
            <w:r w:rsidRPr="00EE0492">
              <w:rPr>
                <w:sz w:val="22"/>
                <w:szCs w:val="22"/>
                <w:lang w:val="en-US"/>
              </w:rPr>
              <w:t>А</w:t>
            </w:r>
          </w:p>
        </w:tc>
      </w:tr>
      <w:tr w:rsidR="002C735C" w:rsidRPr="00EE0492" w14:paraId="76DE43A7" w14:textId="77777777" w:rsidTr="008416EB">
        <w:tc>
          <w:tcPr>
            <w:tcW w:w="7797" w:type="dxa"/>
            <w:shd w:val="clear" w:color="auto" w:fill="auto"/>
          </w:tcPr>
          <w:p w14:paraId="705A9169" w14:textId="77777777" w:rsidR="002C735C" w:rsidRPr="00EE0492" w:rsidRDefault="00B43524" w:rsidP="002718E2">
            <w:pPr>
              <w:pStyle w:val="Style214"/>
              <w:ind w:firstLine="0"/>
              <w:rPr>
                <w:sz w:val="22"/>
                <w:szCs w:val="22"/>
              </w:rPr>
            </w:pPr>
            <w:r w:rsidRPr="00EE0492">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E0492">
              <w:rPr>
                <w:sz w:val="22"/>
                <w:szCs w:val="22"/>
              </w:rPr>
              <w:t>комплексом</w:t>
            </w:r>
            <w:proofErr w:type="gramStart"/>
            <w:r w:rsidRPr="00EE0492">
              <w:rPr>
                <w:sz w:val="22"/>
                <w:szCs w:val="22"/>
              </w:rPr>
              <w:t>.С</w:t>
            </w:r>
            <w:proofErr w:type="gramEnd"/>
            <w:r w:rsidRPr="00EE0492">
              <w:rPr>
                <w:sz w:val="22"/>
                <w:szCs w:val="22"/>
              </w:rPr>
              <w:t>пециализированная</w:t>
            </w:r>
            <w:proofErr w:type="spellEnd"/>
            <w:r w:rsidRPr="00EE0492">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w:t>
            </w:r>
            <w:proofErr w:type="gramStart"/>
            <w:r w:rsidRPr="00EE0492">
              <w:rPr>
                <w:sz w:val="22"/>
                <w:szCs w:val="22"/>
              </w:rPr>
              <w:t>.М</w:t>
            </w:r>
            <w:proofErr w:type="gramEnd"/>
            <w:r w:rsidRPr="00EE0492">
              <w:rPr>
                <w:sz w:val="22"/>
                <w:szCs w:val="22"/>
              </w:rPr>
              <w:t xml:space="preserve">оноблок </w:t>
            </w:r>
            <w:r w:rsidRPr="00EE0492">
              <w:rPr>
                <w:sz w:val="22"/>
                <w:szCs w:val="22"/>
                <w:lang w:val="en-US"/>
              </w:rPr>
              <w:t>Acer</w:t>
            </w:r>
            <w:r w:rsidRPr="00EE0492">
              <w:rPr>
                <w:sz w:val="22"/>
                <w:szCs w:val="22"/>
              </w:rPr>
              <w:t xml:space="preserve"> </w:t>
            </w:r>
            <w:r w:rsidRPr="00EE0492">
              <w:rPr>
                <w:sz w:val="22"/>
                <w:szCs w:val="22"/>
                <w:lang w:val="en-US"/>
              </w:rPr>
              <w:t>Aspire</w:t>
            </w:r>
            <w:r w:rsidRPr="00EE0492">
              <w:rPr>
                <w:sz w:val="22"/>
                <w:szCs w:val="22"/>
              </w:rPr>
              <w:t xml:space="preserve"> </w:t>
            </w:r>
            <w:r w:rsidRPr="00EE0492">
              <w:rPr>
                <w:sz w:val="22"/>
                <w:szCs w:val="22"/>
                <w:lang w:val="en-US"/>
              </w:rPr>
              <w:t>Z</w:t>
            </w:r>
            <w:r w:rsidRPr="00EE0492">
              <w:rPr>
                <w:sz w:val="22"/>
                <w:szCs w:val="22"/>
              </w:rPr>
              <w:t xml:space="preserve">1811 </w:t>
            </w:r>
            <w:r w:rsidRPr="00EE0492">
              <w:rPr>
                <w:sz w:val="22"/>
                <w:szCs w:val="22"/>
                <w:lang w:val="en-US"/>
              </w:rPr>
              <w:t>Intel</w:t>
            </w:r>
            <w:r w:rsidRPr="00EE0492">
              <w:rPr>
                <w:sz w:val="22"/>
                <w:szCs w:val="22"/>
              </w:rPr>
              <w:t xml:space="preserve"> </w:t>
            </w:r>
            <w:r w:rsidRPr="00EE0492">
              <w:rPr>
                <w:sz w:val="22"/>
                <w:szCs w:val="22"/>
                <w:lang w:val="en-US"/>
              </w:rPr>
              <w:t>Core</w:t>
            </w:r>
            <w:r w:rsidRPr="00EE0492">
              <w:rPr>
                <w:sz w:val="22"/>
                <w:szCs w:val="22"/>
              </w:rPr>
              <w:t xml:space="preserve"> </w:t>
            </w:r>
            <w:proofErr w:type="spellStart"/>
            <w:r w:rsidRPr="00EE0492">
              <w:rPr>
                <w:sz w:val="22"/>
                <w:szCs w:val="22"/>
                <w:lang w:val="en-US"/>
              </w:rPr>
              <w:t>i</w:t>
            </w:r>
            <w:proofErr w:type="spellEnd"/>
            <w:r w:rsidRPr="00EE0492">
              <w:rPr>
                <w:sz w:val="22"/>
                <w:szCs w:val="22"/>
              </w:rPr>
              <w:t>5-2400</w:t>
            </w:r>
            <w:r w:rsidRPr="00EE0492">
              <w:rPr>
                <w:sz w:val="22"/>
                <w:szCs w:val="22"/>
                <w:lang w:val="en-US"/>
              </w:rPr>
              <w:t>S</w:t>
            </w:r>
            <w:r w:rsidRPr="00EE0492">
              <w:rPr>
                <w:sz w:val="22"/>
                <w:szCs w:val="22"/>
              </w:rPr>
              <w:t>@2.50</w:t>
            </w:r>
            <w:r w:rsidRPr="00EE0492">
              <w:rPr>
                <w:sz w:val="22"/>
                <w:szCs w:val="22"/>
                <w:lang w:val="en-US"/>
              </w:rPr>
              <w:t>GHz</w:t>
            </w:r>
            <w:r w:rsidRPr="00EE0492">
              <w:rPr>
                <w:sz w:val="22"/>
                <w:szCs w:val="22"/>
              </w:rPr>
              <w:t>/4</w:t>
            </w:r>
            <w:r w:rsidRPr="00EE0492">
              <w:rPr>
                <w:sz w:val="22"/>
                <w:szCs w:val="22"/>
                <w:lang w:val="en-US"/>
              </w:rPr>
              <w:t>Gb</w:t>
            </w:r>
            <w:r w:rsidRPr="00EE0492">
              <w:rPr>
                <w:sz w:val="22"/>
                <w:szCs w:val="22"/>
              </w:rPr>
              <w:t>/1</w:t>
            </w:r>
            <w:r w:rsidRPr="00EE0492">
              <w:rPr>
                <w:sz w:val="22"/>
                <w:szCs w:val="22"/>
                <w:lang w:val="en-US"/>
              </w:rPr>
              <w:t>Tb</w:t>
            </w:r>
            <w:r w:rsidRPr="00EE0492">
              <w:rPr>
                <w:sz w:val="22"/>
                <w:szCs w:val="22"/>
              </w:rPr>
              <w:t xml:space="preserve"> - 1 шт., Мультимедийный проектор </w:t>
            </w:r>
            <w:r w:rsidRPr="00EE0492">
              <w:rPr>
                <w:sz w:val="22"/>
                <w:szCs w:val="22"/>
                <w:lang w:val="en-US"/>
              </w:rPr>
              <w:t>NEC</w:t>
            </w:r>
            <w:r w:rsidRPr="00EE0492">
              <w:rPr>
                <w:sz w:val="22"/>
                <w:szCs w:val="22"/>
              </w:rPr>
              <w:t xml:space="preserve"> </w:t>
            </w:r>
            <w:r w:rsidRPr="00EE0492">
              <w:rPr>
                <w:sz w:val="22"/>
                <w:szCs w:val="22"/>
                <w:lang w:val="en-US"/>
              </w:rPr>
              <w:t>ME</w:t>
            </w:r>
            <w:r w:rsidRPr="00EE0492">
              <w:rPr>
                <w:sz w:val="22"/>
                <w:szCs w:val="22"/>
              </w:rPr>
              <w:t>401</w:t>
            </w:r>
            <w:r w:rsidRPr="00EE0492">
              <w:rPr>
                <w:sz w:val="22"/>
                <w:szCs w:val="22"/>
                <w:lang w:val="en-US"/>
              </w:rPr>
              <w:t>X</w:t>
            </w:r>
            <w:r w:rsidRPr="00EE0492">
              <w:rPr>
                <w:sz w:val="22"/>
                <w:szCs w:val="22"/>
              </w:rPr>
              <w:t xml:space="preserve"> - 1 шт., Акустическая система </w:t>
            </w:r>
            <w:r w:rsidRPr="00EE0492">
              <w:rPr>
                <w:sz w:val="22"/>
                <w:szCs w:val="22"/>
                <w:lang w:val="en-US"/>
              </w:rPr>
              <w:t>Hi</w:t>
            </w:r>
            <w:r w:rsidRPr="00EE0492">
              <w:rPr>
                <w:sz w:val="22"/>
                <w:szCs w:val="22"/>
              </w:rPr>
              <w:t>-</w:t>
            </w:r>
            <w:r w:rsidRPr="00EE0492">
              <w:rPr>
                <w:sz w:val="22"/>
                <w:szCs w:val="22"/>
                <w:lang w:val="en-US"/>
              </w:rPr>
              <w:t>Fi</w:t>
            </w:r>
            <w:r w:rsidRPr="00EE0492">
              <w:rPr>
                <w:sz w:val="22"/>
                <w:szCs w:val="22"/>
              </w:rPr>
              <w:t xml:space="preserve"> </w:t>
            </w:r>
            <w:r w:rsidRPr="00EE0492">
              <w:rPr>
                <w:sz w:val="22"/>
                <w:szCs w:val="22"/>
                <w:lang w:val="en-US"/>
              </w:rPr>
              <w:t>PRO</w:t>
            </w:r>
            <w:r w:rsidRPr="00EE0492">
              <w:rPr>
                <w:sz w:val="22"/>
                <w:szCs w:val="22"/>
              </w:rPr>
              <w:t xml:space="preserve"> </w:t>
            </w:r>
            <w:r w:rsidRPr="00EE0492">
              <w:rPr>
                <w:sz w:val="22"/>
                <w:szCs w:val="22"/>
                <w:lang w:val="en-US"/>
              </w:rPr>
              <w:t>MASK</w:t>
            </w:r>
            <w:r w:rsidRPr="00EE0492">
              <w:rPr>
                <w:sz w:val="22"/>
                <w:szCs w:val="22"/>
              </w:rPr>
              <w:t>6</w:t>
            </w:r>
            <w:r w:rsidRPr="00EE0492">
              <w:rPr>
                <w:sz w:val="22"/>
                <w:szCs w:val="22"/>
                <w:lang w:val="en-US"/>
              </w:rPr>
              <w:t>T</w:t>
            </w:r>
            <w:r w:rsidRPr="00EE0492">
              <w:rPr>
                <w:sz w:val="22"/>
                <w:szCs w:val="22"/>
              </w:rPr>
              <w:t>-</w:t>
            </w:r>
            <w:r w:rsidRPr="00EE0492">
              <w:rPr>
                <w:sz w:val="22"/>
                <w:szCs w:val="22"/>
                <w:lang w:val="en-US"/>
              </w:rPr>
              <w:t>W</w:t>
            </w:r>
            <w:r w:rsidRPr="00EE0492">
              <w:rPr>
                <w:sz w:val="22"/>
                <w:szCs w:val="22"/>
              </w:rPr>
              <w:t xml:space="preserve"> - 2 шт., Микшер усилитель </w:t>
            </w:r>
            <w:proofErr w:type="spellStart"/>
            <w:r w:rsidRPr="00EE0492">
              <w:rPr>
                <w:sz w:val="22"/>
                <w:szCs w:val="22"/>
                <w:lang w:val="en-US"/>
              </w:rPr>
              <w:t>Jedia</w:t>
            </w:r>
            <w:proofErr w:type="spellEnd"/>
            <w:r w:rsidRPr="00EE0492">
              <w:rPr>
                <w:sz w:val="22"/>
                <w:szCs w:val="22"/>
              </w:rPr>
              <w:t xml:space="preserve"> </w:t>
            </w:r>
            <w:r w:rsidRPr="00EE0492">
              <w:rPr>
                <w:sz w:val="22"/>
                <w:szCs w:val="22"/>
                <w:lang w:val="en-US"/>
              </w:rPr>
              <w:t>TA</w:t>
            </w:r>
            <w:r w:rsidRPr="00EE0492">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D8949BA" w14:textId="77777777" w:rsidR="002C735C" w:rsidRPr="00EE0492" w:rsidRDefault="00B43524" w:rsidP="002718E2">
            <w:pPr>
              <w:pStyle w:val="Style214"/>
              <w:ind w:firstLine="0"/>
              <w:rPr>
                <w:sz w:val="22"/>
                <w:szCs w:val="22"/>
              </w:rPr>
            </w:pPr>
            <w:r w:rsidRPr="00EE0492">
              <w:rPr>
                <w:sz w:val="22"/>
                <w:szCs w:val="22"/>
              </w:rPr>
              <w:t xml:space="preserve">192007, г. Санкт-Петербург, ул. </w:t>
            </w:r>
            <w:proofErr w:type="spellStart"/>
            <w:r w:rsidRPr="00EE0492">
              <w:rPr>
                <w:sz w:val="22"/>
                <w:szCs w:val="22"/>
              </w:rPr>
              <w:t>Прилукская</w:t>
            </w:r>
            <w:proofErr w:type="spellEnd"/>
            <w:r w:rsidRPr="00EE0492">
              <w:rPr>
                <w:sz w:val="22"/>
                <w:szCs w:val="22"/>
              </w:rPr>
              <w:t xml:space="preserve">, д. 3, лит. </w:t>
            </w:r>
            <w:r w:rsidRPr="00EE0492">
              <w:rPr>
                <w:sz w:val="22"/>
                <w:szCs w:val="22"/>
                <w:lang w:val="en-US"/>
              </w:rPr>
              <w:t>А</w:t>
            </w:r>
          </w:p>
        </w:tc>
      </w:tr>
      <w:tr w:rsidR="002C735C" w:rsidRPr="00EE0492" w14:paraId="0CAF69D9" w14:textId="77777777" w:rsidTr="008416EB">
        <w:tc>
          <w:tcPr>
            <w:tcW w:w="7797" w:type="dxa"/>
            <w:shd w:val="clear" w:color="auto" w:fill="auto"/>
          </w:tcPr>
          <w:p w14:paraId="47D64AC3" w14:textId="77777777" w:rsidR="002C735C" w:rsidRPr="00EE0492" w:rsidRDefault="00B43524" w:rsidP="002718E2">
            <w:pPr>
              <w:pStyle w:val="Style214"/>
              <w:ind w:firstLine="0"/>
              <w:rPr>
                <w:sz w:val="22"/>
                <w:szCs w:val="22"/>
              </w:rPr>
            </w:pPr>
            <w:r w:rsidRPr="00EE0492">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E0492">
              <w:rPr>
                <w:sz w:val="22"/>
                <w:szCs w:val="22"/>
              </w:rPr>
              <w:t>комплексом</w:t>
            </w:r>
            <w:proofErr w:type="gramStart"/>
            <w:r w:rsidRPr="00EE0492">
              <w:rPr>
                <w:sz w:val="22"/>
                <w:szCs w:val="22"/>
              </w:rPr>
              <w:t>.С</w:t>
            </w:r>
            <w:proofErr w:type="gramEnd"/>
            <w:r w:rsidRPr="00EE0492">
              <w:rPr>
                <w:sz w:val="22"/>
                <w:szCs w:val="22"/>
              </w:rPr>
              <w:t>пециализированная</w:t>
            </w:r>
            <w:proofErr w:type="spellEnd"/>
            <w:r w:rsidRPr="00EE0492">
              <w:rPr>
                <w:sz w:val="22"/>
                <w:szCs w:val="22"/>
              </w:rPr>
              <w:t xml:space="preserve">  мебель и оборудование: Учебная мебель на 25 посадочных мест, рабочее место преподавателя, доска меловая - 2шт., тумба - 1шт., трибуна - 1шт., Моноблок </w:t>
            </w:r>
            <w:r w:rsidRPr="00EE0492">
              <w:rPr>
                <w:sz w:val="22"/>
                <w:szCs w:val="22"/>
                <w:lang w:val="en-US"/>
              </w:rPr>
              <w:t>Acer</w:t>
            </w:r>
            <w:r w:rsidRPr="00EE0492">
              <w:rPr>
                <w:sz w:val="22"/>
                <w:szCs w:val="22"/>
              </w:rPr>
              <w:t xml:space="preserve"> </w:t>
            </w:r>
            <w:r w:rsidRPr="00EE0492">
              <w:rPr>
                <w:sz w:val="22"/>
                <w:szCs w:val="22"/>
                <w:lang w:val="en-US"/>
              </w:rPr>
              <w:t>Aspire</w:t>
            </w:r>
            <w:r w:rsidRPr="00EE0492">
              <w:rPr>
                <w:sz w:val="22"/>
                <w:szCs w:val="22"/>
              </w:rPr>
              <w:t xml:space="preserve"> </w:t>
            </w:r>
            <w:r w:rsidRPr="00EE0492">
              <w:rPr>
                <w:sz w:val="22"/>
                <w:szCs w:val="22"/>
                <w:lang w:val="en-US"/>
              </w:rPr>
              <w:t>Z</w:t>
            </w:r>
            <w:r w:rsidRPr="00EE0492">
              <w:rPr>
                <w:sz w:val="22"/>
                <w:szCs w:val="22"/>
              </w:rPr>
              <w:t xml:space="preserve">1811 </w:t>
            </w:r>
            <w:r w:rsidRPr="00EE0492">
              <w:rPr>
                <w:sz w:val="22"/>
                <w:szCs w:val="22"/>
                <w:lang w:val="en-US"/>
              </w:rPr>
              <w:t>Intel</w:t>
            </w:r>
            <w:r w:rsidRPr="00EE0492">
              <w:rPr>
                <w:sz w:val="22"/>
                <w:szCs w:val="22"/>
              </w:rPr>
              <w:t xml:space="preserve"> </w:t>
            </w:r>
            <w:r w:rsidRPr="00EE0492">
              <w:rPr>
                <w:sz w:val="22"/>
                <w:szCs w:val="22"/>
                <w:lang w:val="en-US"/>
              </w:rPr>
              <w:t>Core</w:t>
            </w:r>
            <w:r w:rsidRPr="00EE0492">
              <w:rPr>
                <w:sz w:val="22"/>
                <w:szCs w:val="22"/>
              </w:rPr>
              <w:t xml:space="preserve"> </w:t>
            </w:r>
            <w:proofErr w:type="spellStart"/>
            <w:r w:rsidRPr="00EE0492">
              <w:rPr>
                <w:sz w:val="22"/>
                <w:szCs w:val="22"/>
                <w:lang w:val="en-US"/>
              </w:rPr>
              <w:t>i</w:t>
            </w:r>
            <w:proofErr w:type="spellEnd"/>
            <w:r w:rsidRPr="00EE0492">
              <w:rPr>
                <w:sz w:val="22"/>
                <w:szCs w:val="22"/>
              </w:rPr>
              <w:t>5-2400</w:t>
            </w:r>
            <w:r w:rsidRPr="00EE0492">
              <w:rPr>
                <w:sz w:val="22"/>
                <w:szCs w:val="22"/>
                <w:lang w:val="en-US"/>
              </w:rPr>
              <w:t>S</w:t>
            </w:r>
            <w:r w:rsidRPr="00EE0492">
              <w:rPr>
                <w:sz w:val="22"/>
                <w:szCs w:val="22"/>
              </w:rPr>
              <w:t>@2.50</w:t>
            </w:r>
            <w:r w:rsidRPr="00EE0492">
              <w:rPr>
                <w:sz w:val="22"/>
                <w:szCs w:val="22"/>
                <w:lang w:val="en-US"/>
              </w:rPr>
              <w:t>GHz</w:t>
            </w:r>
            <w:r w:rsidRPr="00EE0492">
              <w:rPr>
                <w:sz w:val="22"/>
                <w:szCs w:val="22"/>
              </w:rPr>
              <w:t>/4</w:t>
            </w:r>
            <w:r w:rsidRPr="00EE0492">
              <w:rPr>
                <w:sz w:val="22"/>
                <w:szCs w:val="22"/>
                <w:lang w:val="en-US"/>
              </w:rPr>
              <w:t>Gb</w:t>
            </w:r>
            <w:r w:rsidRPr="00EE0492">
              <w:rPr>
                <w:sz w:val="22"/>
                <w:szCs w:val="22"/>
              </w:rPr>
              <w:t>/1</w:t>
            </w:r>
            <w:r w:rsidRPr="00EE0492">
              <w:rPr>
                <w:sz w:val="22"/>
                <w:szCs w:val="22"/>
                <w:lang w:val="en-US"/>
              </w:rPr>
              <w:t>Tb</w:t>
            </w:r>
            <w:r w:rsidRPr="00EE0492">
              <w:rPr>
                <w:sz w:val="22"/>
                <w:szCs w:val="22"/>
              </w:rPr>
              <w:t xml:space="preserve"> - 1 шт., Компьютер </w:t>
            </w:r>
            <w:r w:rsidRPr="00EE0492">
              <w:rPr>
                <w:sz w:val="22"/>
                <w:szCs w:val="22"/>
                <w:lang w:val="en-US"/>
              </w:rPr>
              <w:t>I</w:t>
            </w:r>
            <w:r w:rsidRPr="00EE0492">
              <w:rPr>
                <w:sz w:val="22"/>
                <w:szCs w:val="22"/>
              </w:rPr>
              <w:t xml:space="preserve">3-8100/ 8Гб/500Гб/ </w:t>
            </w:r>
            <w:r w:rsidRPr="00EE0492">
              <w:rPr>
                <w:sz w:val="22"/>
                <w:szCs w:val="22"/>
                <w:lang w:val="en-US"/>
              </w:rPr>
              <w:t>Philips</w:t>
            </w:r>
            <w:r w:rsidRPr="00EE0492">
              <w:rPr>
                <w:sz w:val="22"/>
                <w:szCs w:val="22"/>
              </w:rPr>
              <w:t>224</w:t>
            </w:r>
            <w:r w:rsidRPr="00EE0492">
              <w:rPr>
                <w:sz w:val="22"/>
                <w:szCs w:val="22"/>
                <w:lang w:val="en-US"/>
              </w:rPr>
              <w:t>E</w:t>
            </w:r>
            <w:r w:rsidRPr="00EE0492">
              <w:rPr>
                <w:sz w:val="22"/>
                <w:szCs w:val="22"/>
              </w:rPr>
              <w:t>5</w:t>
            </w:r>
            <w:r w:rsidRPr="00EE0492">
              <w:rPr>
                <w:sz w:val="22"/>
                <w:szCs w:val="22"/>
                <w:lang w:val="en-US"/>
              </w:rPr>
              <w:t>QSB</w:t>
            </w:r>
            <w:r w:rsidRPr="00EE0492">
              <w:rPr>
                <w:sz w:val="22"/>
                <w:szCs w:val="22"/>
              </w:rPr>
              <w:t xml:space="preserve"> - 14шт.</w:t>
            </w:r>
            <w:proofErr w:type="gramStart"/>
            <w:r w:rsidRPr="00EE0492">
              <w:rPr>
                <w:sz w:val="22"/>
                <w:szCs w:val="22"/>
              </w:rPr>
              <w:t>,М</w:t>
            </w:r>
            <w:proofErr w:type="gramEnd"/>
            <w:r w:rsidRPr="00EE0492">
              <w:rPr>
                <w:sz w:val="22"/>
                <w:szCs w:val="22"/>
              </w:rPr>
              <w:t xml:space="preserve">ультимедийный проектор </w:t>
            </w:r>
            <w:r w:rsidRPr="00EE0492">
              <w:rPr>
                <w:sz w:val="22"/>
                <w:szCs w:val="22"/>
                <w:lang w:val="en-US"/>
              </w:rPr>
              <w:t>NEC</w:t>
            </w:r>
            <w:r w:rsidRPr="00EE0492">
              <w:rPr>
                <w:sz w:val="22"/>
                <w:szCs w:val="22"/>
              </w:rPr>
              <w:t xml:space="preserve"> </w:t>
            </w:r>
            <w:r w:rsidRPr="00EE0492">
              <w:rPr>
                <w:sz w:val="22"/>
                <w:szCs w:val="22"/>
                <w:lang w:val="en-US"/>
              </w:rPr>
              <w:t>ME</w:t>
            </w:r>
            <w:r w:rsidRPr="00EE0492">
              <w:rPr>
                <w:sz w:val="22"/>
                <w:szCs w:val="22"/>
              </w:rPr>
              <w:t>401</w:t>
            </w:r>
            <w:r w:rsidRPr="00EE0492">
              <w:rPr>
                <w:sz w:val="22"/>
                <w:szCs w:val="22"/>
                <w:lang w:val="en-US"/>
              </w:rPr>
              <w:t>X</w:t>
            </w:r>
            <w:r w:rsidRPr="00EE0492">
              <w:rPr>
                <w:sz w:val="22"/>
                <w:szCs w:val="22"/>
              </w:rPr>
              <w:t xml:space="preserve"> - 1 шт., Колонки </w:t>
            </w:r>
            <w:r w:rsidRPr="00EE0492">
              <w:rPr>
                <w:sz w:val="22"/>
                <w:szCs w:val="22"/>
                <w:lang w:val="en-US"/>
              </w:rPr>
              <w:t>Hi</w:t>
            </w:r>
            <w:r w:rsidRPr="00EE0492">
              <w:rPr>
                <w:sz w:val="22"/>
                <w:szCs w:val="22"/>
              </w:rPr>
              <w:t>-</w:t>
            </w:r>
            <w:r w:rsidRPr="00EE0492">
              <w:rPr>
                <w:sz w:val="22"/>
                <w:szCs w:val="22"/>
                <w:lang w:val="en-US"/>
              </w:rPr>
              <w:t>Fi</w:t>
            </w:r>
            <w:r w:rsidRPr="00EE0492">
              <w:rPr>
                <w:sz w:val="22"/>
                <w:szCs w:val="22"/>
              </w:rPr>
              <w:t xml:space="preserve"> </w:t>
            </w:r>
            <w:r w:rsidRPr="00EE0492">
              <w:rPr>
                <w:sz w:val="22"/>
                <w:szCs w:val="22"/>
                <w:lang w:val="en-US"/>
              </w:rPr>
              <w:t>PRO</w:t>
            </w:r>
            <w:r w:rsidRPr="00EE0492">
              <w:rPr>
                <w:sz w:val="22"/>
                <w:szCs w:val="22"/>
              </w:rPr>
              <w:t xml:space="preserve"> </w:t>
            </w:r>
            <w:r w:rsidRPr="00EE0492">
              <w:rPr>
                <w:sz w:val="22"/>
                <w:szCs w:val="22"/>
                <w:lang w:val="en-US"/>
              </w:rPr>
              <w:t>MASKGT</w:t>
            </w:r>
            <w:r w:rsidRPr="00EE0492">
              <w:rPr>
                <w:sz w:val="22"/>
                <w:szCs w:val="22"/>
              </w:rPr>
              <w:t>-</w:t>
            </w:r>
            <w:r w:rsidRPr="00EE0492">
              <w:rPr>
                <w:sz w:val="22"/>
                <w:szCs w:val="22"/>
                <w:lang w:val="en-US"/>
              </w:rPr>
              <w:t>W</w:t>
            </w:r>
            <w:r w:rsidRPr="00EE0492">
              <w:rPr>
                <w:sz w:val="22"/>
                <w:szCs w:val="22"/>
              </w:rPr>
              <w:t xml:space="preserve">- (2шт.) - 1 шт., Экран </w:t>
            </w:r>
            <w:proofErr w:type="spellStart"/>
            <w:r w:rsidRPr="00EE0492">
              <w:rPr>
                <w:sz w:val="22"/>
                <w:szCs w:val="22"/>
                <w:lang w:val="en-US"/>
              </w:rPr>
              <w:t>Projecta</w:t>
            </w:r>
            <w:proofErr w:type="spellEnd"/>
            <w:r w:rsidRPr="00EE0492">
              <w:rPr>
                <w:sz w:val="22"/>
                <w:szCs w:val="22"/>
              </w:rPr>
              <w:t xml:space="preserve"> </w:t>
            </w:r>
            <w:r w:rsidRPr="00EE0492">
              <w:rPr>
                <w:sz w:val="22"/>
                <w:szCs w:val="22"/>
                <w:lang w:val="en-US"/>
              </w:rPr>
              <w:t>Compact</w:t>
            </w:r>
            <w:r w:rsidRPr="00EE0492">
              <w:rPr>
                <w:sz w:val="22"/>
                <w:szCs w:val="22"/>
              </w:rPr>
              <w:t xml:space="preserve"> </w:t>
            </w:r>
            <w:proofErr w:type="spellStart"/>
            <w:r w:rsidRPr="00EE0492">
              <w:rPr>
                <w:sz w:val="22"/>
                <w:szCs w:val="22"/>
                <w:lang w:val="en-US"/>
              </w:rPr>
              <w:t>Electrol</w:t>
            </w:r>
            <w:proofErr w:type="spellEnd"/>
            <w:r w:rsidRPr="00EE0492">
              <w:rPr>
                <w:sz w:val="22"/>
                <w:szCs w:val="22"/>
              </w:rPr>
              <w:t xml:space="preserve"> 153</w:t>
            </w:r>
            <w:r w:rsidRPr="00EE0492">
              <w:rPr>
                <w:sz w:val="22"/>
                <w:szCs w:val="22"/>
                <w:lang w:val="en-US"/>
              </w:rPr>
              <w:t>x</w:t>
            </w:r>
            <w:r w:rsidRPr="00EE0492">
              <w:rPr>
                <w:sz w:val="22"/>
                <w:szCs w:val="22"/>
              </w:rPr>
              <w:t xml:space="preserve">200 </w:t>
            </w:r>
            <w:r w:rsidRPr="00EE0492">
              <w:rPr>
                <w:sz w:val="22"/>
                <w:szCs w:val="22"/>
                <w:lang w:val="en-US"/>
              </w:rPr>
              <w:t>c</w:t>
            </w:r>
            <w:r w:rsidRPr="00EE0492">
              <w:rPr>
                <w:sz w:val="22"/>
                <w:szCs w:val="22"/>
              </w:rPr>
              <w:t xml:space="preserve">м </w:t>
            </w:r>
            <w:r w:rsidRPr="00EE0492">
              <w:rPr>
                <w:sz w:val="22"/>
                <w:szCs w:val="22"/>
                <w:lang w:val="en-US"/>
              </w:rPr>
              <w:t>M</w:t>
            </w:r>
            <w:r w:rsidRPr="00EE0492">
              <w:rPr>
                <w:sz w:val="22"/>
                <w:szCs w:val="22"/>
              </w:rPr>
              <w:t>а</w:t>
            </w:r>
            <w:proofErr w:type="spellStart"/>
            <w:r w:rsidRPr="00EE0492">
              <w:rPr>
                <w:sz w:val="22"/>
                <w:szCs w:val="22"/>
                <w:lang w:val="en-US"/>
              </w:rPr>
              <w:t>tt</w:t>
            </w:r>
            <w:proofErr w:type="spellEnd"/>
            <w:r w:rsidRPr="00EE0492">
              <w:rPr>
                <w:sz w:val="22"/>
                <w:szCs w:val="22"/>
              </w:rPr>
              <w:t xml:space="preserve">е </w:t>
            </w:r>
            <w:r w:rsidRPr="00EE0492">
              <w:rPr>
                <w:sz w:val="22"/>
                <w:szCs w:val="22"/>
                <w:lang w:val="en-US"/>
              </w:rPr>
              <w:t>White</w:t>
            </w:r>
            <w:r w:rsidRPr="00EE0492">
              <w:rPr>
                <w:sz w:val="22"/>
                <w:szCs w:val="22"/>
              </w:rPr>
              <w:t xml:space="preserve"> </w:t>
            </w:r>
            <w:r w:rsidRPr="00EE0492">
              <w:rPr>
                <w:sz w:val="22"/>
                <w:szCs w:val="22"/>
                <w:lang w:val="en-US"/>
              </w:rPr>
              <w:t>S</w:t>
            </w:r>
            <w:r w:rsidRPr="00EE0492">
              <w:rPr>
                <w:sz w:val="22"/>
                <w:szCs w:val="22"/>
              </w:rPr>
              <w:t xml:space="preserve"> - 1 шт., Микшер-усилитель АА-120 </w:t>
            </w:r>
            <w:proofErr w:type="spellStart"/>
            <w:r w:rsidRPr="00EE0492">
              <w:rPr>
                <w:sz w:val="22"/>
                <w:szCs w:val="22"/>
                <w:lang w:val="en-US"/>
              </w:rPr>
              <w:t>Roxton</w:t>
            </w:r>
            <w:proofErr w:type="spellEnd"/>
            <w:r w:rsidRPr="00EE0492">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2FF06AA" w14:textId="77777777" w:rsidR="002C735C" w:rsidRPr="00EE0492" w:rsidRDefault="00B43524" w:rsidP="002718E2">
            <w:pPr>
              <w:pStyle w:val="Style214"/>
              <w:ind w:firstLine="0"/>
              <w:rPr>
                <w:sz w:val="22"/>
                <w:szCs w:val="22"/>
              </w:rPr>
            </w:pPr>
            <w:r w:rsidRPr="00EE0492">
              <w:rPr>
                <w:sz w:val="22"/>
                <w:szCs w:val="22"/>
              </w:rPr>
              <w:t xml:space="preserve">192007, г. Санкт-Петербург, ул. </w:t>
            </w:r>
            <w:proofErr w:type="spellStart"/>
            <w:r w:rsidRPr="00EE0492">
              <w:rPr>
                <w:sz w:val="22"/>
                <w:szCs w:val="22"/>
              </w:rPr>
              <w:t>Прилукская</w:t>
            </w:r>
            <w:proofErr w:type="spellEnd"/>
            <w:r w:rsidRPr="00EE0492">
              <w:rPr>
                <w:sz w:val="22"/>
                <w:szCs w:val="22"/>
              </w:rPr>
              <w:t xml:space="preserve">, д. 3, лит. </w:t>
            </w:r>
            <w:r w:rsidRPr="00EE0492">
              <w:rPr>
                <w:sz w:val="22"/>
                <w:szCs w:val="22"/>
                <w:lang w:val="en-US"/>
              </w:rPr>
              <w:t>А</w:t>
            </w:r>
          </w:p>
        </w:tc>
      </w:tr>
      <w:tr w:rsidR="002C735C" w:rsidRPr="00EE0492" w14:paraId="1DE81799" w14:textId="77777777" w:rsidTr="008416EB">
        <w:tc>
          <w:tcPr>
            <w:tcW w:w="7797" w:type="dxa"/>
            <w:shd w:val="clear" w:color="auto" w:fill="auto"/>
          </w:tcPr>
          <w:p w14:paraId="407C6541" w14:textId="77777777" w:rsidR="002C735C" w:rsidRPr="00EE0492" w:rsidRDefault="00B43524" w:rsidP="002718E2">
            <w:pPr>
              <w:pStyle w:val="Style214"/>
              <w:ind w:firstLine="0"/>
              <w:rPr>
                <w:sz w:val="22"/>
                <w:szCs w:val="22"/>
              </w:rPr>
            </w:pPr>
            <w:r w:rsidRPr="00EE0492">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EE0492">
              <w:rPr>
                <w:sz w:val="22"/>
                <w:szCs w:val="22"/>
              </w:rPr>
              <w:t>комплексом</w:t>
            </w:r>
            <w:proofErr w:type="gramStart"/>
            <w:r w:rsidRPr="00EE0492">
              <w:rPr>
                <w:sz w:val="22"/>
                <w:szCs w:val="22"/>
              </w:rPr>
              <w:t>.С</w:t>
            </w:r>
            <w:proofErr w:type="gramEnd"/>
            <w:r w:rsidRPr="00EE0492">
              <w:rPr>
                <w:sz w:val="22"/>
                <w:szCs w:val="22"/>
              </w:rPr>
              <w:t>пециализированная</w:t>
            </w:r>
            <w:proofErr w:type="spellEnd"/>
            <w:r w:rsidRPr="00EE0492">
              <w:rPr>
                <w:sz w:val="22"/>
                <w:szCs w:val="22"/>
              </w:rPr>
              <w:t xml:space="preserve">  мебель и оборудование: </w:t>
            </w:r>
            <w:proofErr w:type="gramStart"/>
            <w:r w:rsidRPr="00EE0492">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EE0492">
              <w:rPr>
                <w:sz w:val="22"/>
                <w:szCs w:val="22"/>
                <w:lang w:val="en-US"/>
              </w:rPr>
              <w:t>FOX</w:t>
            </w:r>
            <w:r w:rsidRPr="00EE0492">
              <w:rPr>
                <w:sz w:val="22"/>
                <w:szCs w:val="22"/>
              </w:rPr>
              <w:t xml:space="preserve"> </w:t>
            </w:r>
            <w:r w:rsidRPr="00EE0492">
              <w:rPr>
                <w:sz w:val="22"/>
                <w:szCs w:val="22"/>
                <w:lang w:val="en-US"/>
              </w:rPr>
              <w:t>MIMO</w:t>
            </w:r>
            <w:r w:rsidRPr="00EE0492">
              <w:rPr>
                <w:sz w:val="22"/>
                <w:szCs w:val="22"/>
              </w:rPr>
              <w:t xml:space="preserve"> 4450 2.8</w:t>
            </w:r>
            <w:proofErr w:type="spellStart"/>
            <w:r w:rsidRPr="00EE0492">
              <w:rPr>
                <w:sz w:val="22"/>
                <w:szCs w:val="22"/>
                <w:lang w:val="en-US"/>
              </w:rPr>
              <w:t>Gh</w:t>
            </w:r>
            <w:proofErr w:type="spellEnd"/>
            <w:r w:rsidRPr="00EE0492">
              <w:rPr>
                <w:sz w:val="22"/>
                <w:szCs w:val="22"/>
              </w:rPr>
              <w:t>\4</w:t>
            </w:r>
            <w:proofErr w:type="spellStart"/>
            <w:r w:rsidRPr="00EE0492">
              <w:rPr>
                <w:sz w:val="22"/>
                <w:szCs w:val="22"/>
                <w:lang w:val="en-US"/>
              </w:rPr>
              <w:t>gb</w:t>
            </w:r>
            <w:proofErr w:type="spellEnd"/>
            <w:r w:rsidRPr="00EE0492">
              <w:rPr>
                <w:sz w:val="22"/>
                <w:szCs w:val="22"/>
              </w:rPr>
              <w:t>\500</w:t>
            </w:r>
            <w:r w:rsidRPr="00EE0492">
              <w:rPr>
                <w:sz w:val="22"/>
                <w:szCs w:val="22"/>
                <w:lang w:val="en-US"/>
              </w:rPr>
              <w:t>GB</w:t>
            </w:r>
            <w:r w:rsidRPr="00EE0492">
              <w:rPr>
                <w:sz w:val="22"/>
                <w:szCs w:val="22"/>
              </w:rPr>
              <w:t>\</w:t>
            </w:r>
            <w:r w:rsidRPr="00EE0492">
              <w:rPr>
                <w:sz w:val="22"/>
                <w:szCs w:val="22"/>
                <w:lang w:val="en-US"/>
              </w:rPr>
              <w:t>DVD</w:t>
            </w:r>
            <w:r w:rsidRPr="00EE0492">
              <w:rPr>
                <w:sz w:val="22"/>
                <w:szCs w:val="22"/>
              </w:rPr>
              <w:t>-</w:t>
            </w:r>
            <w:r w:rsidRPr="00EE0492">
              <w:rPr>
                <w:sz w:val="22"/>
                <w:szCs w:val="22"/>
                <w:lang w:val="en-US"/>
              </w:rPr>
              <w:t>RW</w:t>
            </w:r>
            <w:r w:rsidRPr="00EE0492">
              <w:rPr>
                <w:sz w:val="22"/>
                <w:szCs w:val="22"/>
              </w:rPr>
              <w:t>\21.5\</w:t>
            </w:r>
            <w:proofErr w:type="spellStart"/>
            <w:r w:rsidRPr="00EE0492">
              <w:rPr>
                <w:sz w:val="22"/>
                <w:szCs w:val="22"/>
                <w:lang w:val="en-US"/>
              </w:rPr>
              <w:t>WiFi</w:t>
            </w:r>
            <w:proofErr w:type="spellEnd"/>
            <w:r w:rsidRPr="00EE0492">
              <w:rPr>
                <w:sz w:val="22"/>
                <w:szCs w:val="22"/>
              </w:rPr>
              <w:t>\</w:t>
            </w:r>
            <w:r w:rsidRPr="00EE0492">
              <w:rPr>
                <w:sz w:val="22"/>
                <w:szCs w:val="22"/>
                <w:lang w:val="en-US"/>
              </w:rPr>
              <w:t>Lan</w:t>
            </w:r>
            <w:r w:rsidRPr="00EE0492">
              <w:rPr>
                <w:sz w:val="22"/>
                <w:szCs w:val="22"/>
              </w:rPr>
              <w:t xml:space="preserve"> - 16 шт., Проектор </w:t>
            </w:r>
            <w:r w:rsidRPr="00EE0492">
              <w:rPr>
                <w:sz w:val="22"/>
                <w:szCs w:val="22"/>
                <w:lang w:val="en-US"/>
              </w:rPr>
              <w:t>NEC</w:t>
            </w:r>
            <w:r w:rsidRPr="00EE0492">
              <w:rPr>
                <w:sz w:val="22"/>
                <w:szCs w:val="22"/>
              </w:rPr>
              <w:t xml:space="preserve"> </w:t>
            </w:r>
            <w:r w:rsidRPr="00EE0492">
              <w:rPr>
                <w:sz w:val="22"/>
                <w:szCs w:val="22"/>
                <w:lang w:val="en-US"/>
              </w:rPr>
              <w:t>NP</w:t>
            </w:r>
            <w:r w:rsidRPr="00EE0492">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7F453AA7" w14:textId="77777777" w:rsidR="002C735C" w:rsidRPr="00EE0492" w:rsidRDefault="00B43524" w:rsidP="002718E2">
            <w:pPr>
              <w:pStyle w:val="Style214"/>
              <w:ind w:firstLine="0"/>
              <w:rPr>
                <w:sz w:val="22"/>
                <w:szCs w:val="22"/>
              </w:rPr>
            </w:pPr>
            <w:r w:rsidRPr="00EE0492">
              <w:rPr>
                <w:sz w:val="22"/>
                <w:szCs w:val="22"/>
              </w:rPr>
              <w:t xml:space="preserve">192007, г. Санкт-Петербург, ул. </w:t>
            </w:r>
            <w:proofErr w:type="spellStart"/>
            <w:r w:rsidRPr="00EE0492">
              <w:rPr>
                <w:sz w:val="22"/>
                <w:szCs w:val="22"/>
              </w:rPr>
              <w:t>Прилукская</w:t>
            </w:r>
            <w:proofErr w:type="spellEnd"/>
            <w:r w:rsidRPr="00EE0492">
              <w:rPr>
                <w:sz w:val="22"/>
                <w:szCs w:val="22"/>
              </w:rPr>
              <w:t xml:space="preserve">, д. 3, лит. </w:t>
            </w:r>
            <w:r w:rsidRPr="00EE0492">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37791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37791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37791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37791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E0492" w14:paraId="6C67075A" w14:textId="77777777" w:rsidTr="000E1192">
        <w:tc>
          <w:tcPr>
            <w:tcW w:w="562" w:type="dxa"/>
          </w:tcPr>
          <w:p w14:paraId="57B25FCF" w14:textId="77777777" w:rsidR="00EE0492" w:rsidRPr="008B68E1" w:rsidRDefault="00EE0492" w:rsidP="000E1192">
            <w:pPr>
              <w:pStyle w:val="Default"/>
              <w:spacing w:after="30"/>
              <w:jc w:val="both"/>
              <w:rPr>
                <w:sz w:val="23"/>
                <w:szCs w:val="23"/>
              </w:rPr>
            </w:pPr>
          </w:p>
        </w:tc>
        <w:tc>
          <w:tcPr>
            <w:tcW w:w="8783" w:type="dxa"/>
          </w:tcPr>
          <w:p w14:paraId="711276DE" w14:textId="77777777" w:rsidR="00EE0492" w:rsidRPr="00EE0492" w:rsidRDefault="00EE0492" w:rsidP="000E1192">
            <w:pPr>
              <w:pStyle w:val="Default"/>
              <w:spacing w:after="30"/>
              <w:jc w:val="both"/>
              <w:rPr>
                <w:sz w:val="23"/>
                <w:szCs w:val="23"/>
              </w:rPr>
            </w:pPr>
            <w:r w:rsidRPr="00EE0492">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4791E654" w14:textId="77777777" w:rsidR="00EE0492" w:rsidRDefault="00EE0492"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37792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E0492" w:rsidRDefault="00AD3A54" w:rsidP="00801458">
            <w:pPr>
              <w:pStyle w:val="Default"/>
              <w:spacing w:after="30"/>
              <w:jc w:val="both"/>
              <w:rPr>
                <w:sz w:val="23"/>
                <w:szCs w:val="23"/>
              </w:rPr>
            </w:pPr>
            <w:r w:rsidRPr="00EE049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37792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EE049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E0492" w14:paraId="5A1C9382" w14:textId="77777777" w:rsidTr="00801458">
        <w:tc>
          <w:tcPr>
            <w:tcW w:w="2336" w:type="dxa"/>
          </w:tcPr>
          <w:p w14:paraId="4C518DAB" w14:textId="77777777" w:rsidR="005D65A5" w:rsidRPr="00EE0492" w:rsidRDefault="005D65A5" w:rsidP="00801458">
            <w:pPr>
              <w:jc w:val="center"/>
              <w:rPr>
                <w:rFonts w:ascii="Times New Roman" w:hAnsi="Times New Roman" w:cs="Times New Roman"/>
                <w:b/>
              </w:rPr>
            </w:pPr>
            <w:r w:rsidRPr="00EE0492">
              <w:rPr>
                <w:rFonts w:ascii="Times New Roman" w:hAnsi="Times New Roman" w:cs="Times New Roman"/>
                <w:b/>
              </w:rPr>
              <w:t>Номер контрольной точки</w:t>
            </w:r>
          </w:p>
        </w:tc>
        <w:tc>
          <w:tcPr>
            <w:tcW w:w="2336" w:type="dxa"/>
          </w:tcPr>
          <w:p w14:paraId="6FB4C23E" w14:textId="77777777" w:rsidR="005D65A5" w:rsidRPr="00EE0492" w:rsidRDefault="005D65A5" w:rsidP="00801458">
            <w:pPr>
              <w:jc w:val="center"/>
              <w:rPr>
                <w:rFonts w:ascii="Times New Roman" w:hAnsi="Times New Roman" w:cs="Times New Roman"/>
                <w:b/>
              </w:rPr>
            </w:pPr>
            <w:r w:rsidRPr="00EE0492">
              <w:rPr>
                <w:rFonts w:ascii="Times New Roman" w:hAnsi="Times New Roman" w:cs="Times New Roman"/>
                <w:b/>
              </w:rPr>
              <w:t>Тип контрольной точки</w:t>
            </w:r>
          </w:p>
        </w:tc>
        <w:tc>
          <w:tcPr>
            <w:tcW w:w="2336" w:type="dxa"/>
          </w:tcPr>
          <w:p w14:paraId="048CBEA9" w14:textId="77777777" w:rsidR="005D65A5" w:rsidRPr="00EE0492" w:rsidRDefault="005D65A5" w:rsidP="00801458">
            <w:pPr>
              <w:jc w:val="center"/>
              <w:rPr>
                <w:rFonts w:ascii="Times New Roman" w:hAnsi="Times New Roman" w:cs="Times New Roman"/>
                <w:b/>
              </w:rPr>
            </w:pPr>
            <w:r w:rsidRPr="00EE0492">
              <w:rPr>
                <w:rFonts w:ascii="Times New Roman" w:hAnsi="Times New Roman" w:cs="Times New Roman"/>
                <w:b/>
              </w:rPr>
              <w:t>Способ проведения</w:t>
            </w:r>
          </w:p>
        </w:tc>
        <w:tc>
          <w:tcPr>
            <w:tcW w:w="2337" w:type="dxa"/>
          </w:tcPr>
          <w:p w14:paraId="267B0FDF" w14:textId="77777777" w:rsidR="005D65A5" w:rsidRPr="00EE0492" w:rsidRDefault="005D65A5" w:rsidP="00801458">
            <w:pPr>
              <w:jc w:val="center"/>
              <w:rPr>
                <w:rFonts w:ascii="Times New Roman" w:hAnsi="Times New Roman" w:cs="Times New Roman"/>
                <w:b/>
              </w:rPr>
            </w:pPr>
            <w:r w:rsidRPr="00EE0492">
              <w:rPr>
                <w:rFonts w:ascii="Times New Roman" w:hAnsi="Times New Roman" w:cs="Times New Roman"/>
                <w:b/>
              </w:rPr>
              <w:t>Номера тем</w:t>
            </w:r>
          </w:p>
        </w:tc>
      </w:tr>
      <w:tr w:rsidR="005D65A5" w:rsidRPr="00EE0492" w14:paraId="07658034" w14:textId="77777777" w:rsidTr="00801458">
        <w:tc>
          <w:tcPr>
            <w:tcW w:w="2336" w:type="dxa"/>
          </w:tcPr>
          <w:p w14:paraId="1553D698" w14:textId="78F29BFB" w:rsidR="005D65A5" w:rsidRPr="00EE0492" w:rsidRDefault="007478E0" w:rsidP="00801458">
            <w:pPr>
              <w:jc w:val="center"/>
              <w:rPr>
                <w:rFonts w:ascii="Times New Roman" w:hAnsi="Times New Roman" w:cs="Times New Roman"/>
              </w:rPr>
            </w:pPr>
            <w:r w:rsidRPr="00EE0492">
              <w:rPr>
                <w:rFonts w:ascii="Times New Roman" w:hAnsi="Times New Roman" w:cs="Times New Roman"/>
                <w:lang w:val="en-US"/>
              </w:rPr>
              <w:t>1</w:t>
            </w:r>
          </w:p>
        </w:tc>
        <w:tc>
          <w:tcPr>
            <w:tcW w:w="2336" w:type="dxa"/>
          </w:tcPr>
          <w:p w14:paraId="4C5C3C11" w14:textId="5E14221A" w:rsidR="005D65A5" w:rsidRPr="00EE0492" w:rsidRDefault="007478E0" w:rsidP="00801458">
            <w:pPr>
              <w:rPr>
                <w:rFonts w:ascii="Times New Roman" w:hAnsi="Times New Roman" w:cs="Times New Roman"/>
              </w:rPr>
            </w:pPr>
            <w:r w:rsidRPr="00EE0492">
              <w:rPr>
                <w:rFonts w:ascii="Times New Roman" w:hAnsi="Times New Roman" w:cs="Times New Roman"/>
                <w:lang w:val="en-US"/>
              </w:rPr>
              <w:t>Тест</w:t>
            </w:r>
          </w:p>
        </w:tc>
        <w:tc>
          <w:tcPr>
            <w:tcW w:w="2336" w:type="dxa"/>
          </w:tcPr>
          <w:p w14:paraId="09793085" w14:textId="37E3864C" w:rsidR="005D65A5" w:rsidRPr="00EE0492" w:rsidRDefault="007478E0" w:rsidP="00801458">
            <w:pPr>
              <w:rPr>
                <w:rFonts w:ascii="Times New Roman" w:hAnsi="Times New Roman" w:cs="Times New Roman"/>
              </w:rPr>
            </w:pPr>
            <w:r w:rsidRPr="00EE049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E0492" w:rsidRDefault="007478E0" w:rsidP="00801458">
            <w:pPr>
              <w:rPr>
                <w:rFonts w:ascii="Times New Roman" w:hAnsi="Times New Roman" w:cs="Times New Roman"/>
              </w:rPr>
            </w:pPr>
            <w:r w:rsidRPr="00EE0492">
              <w:rPr>
                <w:rFonts w:ascii="Times New Roman" w:hAnsi="Times New Roman" w:cs="Times New Roman"/>
                <w:lang w:val="en-US"/>
              </w:rPr>
              <w:t>1,2,3,4</w:t>
            </w:r>
          </w:p>
        </w:tc>
      </w:tr>
      <w:tr w:rsidR="005D65A5" w:rsidRPr="00EE0492" w14:paraId="37464E0C" w14:textId="77777777" w:rsidTr="00801458">
        <w:tc>
          <w:tcPr>
            <w:tcW w:w="2336" w:type="dxa"/>
          </w:tcPr>
          <w:p w14:paraId="6BDE16E1" w14:textId="77777777" w:rsidR="005D65A5" w:rsidRPr="00EE0492" w:rsidRDefault="007478E0" w:rsidP="00801458">
            <w:pPr>
              <w:jc w:val="center"/>
              <w:rPr>
                <w:rFonts w:ascii="Times New Roman" w:hAnsi="Times New Roman" w:cs="Times New Roman"/>
              </w:rPr>
            </w:pPr>
            <w:r w:rsidRPr="00EE0492">
              <w:rPr>
                <w:rFonts w:ascii="Times New Roman" w:hAnsi="Times New Roman" w:cs="Times New Roman"/>
                <w:lang w:val="en-US"/>
              </w:rPr>
              <w:t>2</w:t>
            </w:r>
          </w:p>
        </w:tc>
        <w:tc>
          <w:tcPr>
            <w:tcW w:w="2336" w:type="dxa"/>
          </w:tcPr>
          <w:p w14:paraId="4220AED3" w14:textId="77777777" w:rsidR="005D65A5" w:rsidRPr="00EE0492" w:rsidRDefault="007478E0" w:rsidP="00801458">
            <w:pPr>
              <w:rPr>
                <w:rFonts w:ascii="Times New Roman" w:hAnsi="Times New Roman" w:cs="Times New Roman"/>
              </w:rPr>
            </w:pPr>
            <w:r w:rsidRPr="00EE0492">
              <w:rPr>
                <w:rFonts w:ascii="Times New Roman" w:hAnsi="Times New Roman" w:cs="Times New Roman"/>
                <w:lang w:val="en-US"/>
              </w:rPr>
              <w:t>Кейс-задание</w:t>
            </w:r>
          </w:p>
        </w:tc>
        <w:tc>
          <w:tcPr>
            <w:tcW w:w="2336" w:type="dxa"/>
          </w:tcPr>
          <w:p w14:paraId="7ADF9C81" w14:textId="77777777" w:rsidR="005D65A5" w:rsidRPr="00EE0492" w:rsidRDefault="007478E0" w:rsidP="00801458">
            <w:pPr>
              <w:rPr>
                <w:rFonts w:ascii="Times New Roman" w:hAnsi="Times New Roman" w:cs="Times New Roman"/>
              </w:rPr>
            </w:pPr>
            <w:r w:rsidRPr="00EE0492">
              <w:rPr>
                <w:rFonts w:ascii="Times New Roman" w:hAnsi="Times New Roman" w:cs="Times New Roman"/>
              </w:rPr>
              <w:t>с помощью технических средств и информационных систем</w:t>
            </w:r>
          </w:p>
        </w:tc>
        <w:tc>
          <w:tcPr>
            <w:tcW w:w="2337" w:type="dxa"/>
          </w:tcPr>
          <w:p w14:paraId="6F84087B" w14:textId="77777777" w:rsidR="005D65A5" w:rsidRPr="00EE0492" w:rsidRDefault="007478E0" w:rsidP="00801458">
            <w:pPr>
              <w:rPr>
                <w:rFonts w:ascii="Times New Roman" w:hAnsi="Times New Roman" w:cs="Times New Roman"/>
              </w:rPr>
            </w:pPr>
            <w:r w:rsidRPr="00EE0492">
              <w:rPr>
                <w:rFonts w:ascii="Times New Roman" w:hAnsi="Times New Roman" w:cs="Times New Roman"/>
                <w:lang w:val="en-US"/>
              </w:rPr>
              <w:t>3-8</w:t>
            </w:r>
          </w:p>
        </w:tc>
      </w:tr>
      <w:tr w:rsidR="005D65A5" w:rsidRPr="00EE0492" w14:paraId="0A111992" w14:textId="77777777" w:rsidTr="00801458">
        <w:tc>
          <w:tcPr>
            <w:tcW w:w="2336" w:type="dxa"/>
          </w:tcPr>
          <w:p w14:paraId="1F2CE379" w14:textId="77777777" w:rsidR="005D65A5" w:rsidRPr="00EE0492" w:rsidRDefault="007478E0" w:rsidP="00801458">
            <w:pPr>
              <w:jc w:val="center"/>
              <w:rPr>
                <w:rFonts w:ascii="Times New Roman" w:hAnsi="Times New Roman" w:cs="Times New Roman"/>
              </w:rPr>
            </w:pPr>
            <w:r w:rsidRPr="00EE0492">
              <w:rPr>
                <w:rFonts w:ascii="Times New Roman" w:hAnsi="Times New Roman" w:cs="Times New Roman"/>
                <w:lang w:val="en-US"/>
              </w:rPr>
              <w:t>3</w:t>
            </w:r>
          </w:p>
        </w:tc>
        <w:tc>
          <w:tcPr>
            <w:tcW w:w="2336" w:type="dxa"/>
          </w:tcPr>
          <w:p w14:paraId="181F6CE1" w14:textId="77777777" w:rsidR="005D65A5" w:rsidRPr="00EE0492" w:rsidRDefault="007478E0" w:rsidP="00801458">
            <w:pPr>
              <w:rPr>
                <w:rFonts w:ascii="Times New Roman" w:hAnsi="Times New Roman" w:cs="Times New Roman"/>
              </w:rPr>
            </w:pPr>
            <w:r w:rsidRPr="00EE0492">
              <w:rPr>
                <w:rFonts w:ascii="Times New Roman" w:hAnsi="Times New Roman" w:cs="Times New Roman"/>
                <w:lang w:val="en-US"/>
              </w:rPr>
              <w:t>Текущий контроль</w:t>
            </w:r>
          </w:p>
        </w:tc>
        <w:tc>
          <w:tcPr>
            <w:tcW w:w="2336" w:type="dxa"/>
          </w:tcPr>
          <w:p w14:paraId="08A0B800" w14:textId="77777777" w:rsidR="005D65A5" w:rsidRPr="00EE0492" w:rsidRDefault="007478E0" w:rsidP="00801458">
            <w:pPr>
              <w:rPr>
                <w:rFonts w:ascii="Times New Roman" w:hAnsi="Times New Roman" w:cs="Times New Roman"/>
              </w:rPr>
            </w:pPr>
            <w:r w:rsidRPr="00EE0492">
              <w:rPr>
                <w:rFonts w:ascii="Times New Roman" w:hAnsi="Times New Roman" w:cs="Times New Roman"/>
              </w:rPr>
              <w:t>с помощью технических средств и информационных систем</w:t>
            </w:r>
          </w:p>
        </w:tc>
        <w:tc>
          <w:tcPr>
            <w:tcW w:w="2337" w:type="dxa"/>
          </w:tcPr>
          <w:p w14:paraId="18BF9DB0" w14:textId="77777777" w:rsidR="005D65A5" w:rsidRPr="00EE0492" w:rsidRDefault="007478E0" w:rsidP="00801458">
            <w:pPr>
              <w:rPr>
                <w:rFonts w:ascii="Times New Roman" w:hAnsi="Times New Roman" w:cs="Times New Roman"/>
              </w:rPr>
            </w:pPr>
            <w:r w:rsidRPr="00EE0492">
              <w:rPr>
                <w:rFonts w:ascii="Times New Roman" w:hAnsi="Times New Roman" w:cs="Times New Roman"/>
                <w:lang w:val="en-US"/>
              </w:rPr>
              <w:t>1-8</w:t>
            </w:r>
          </w:p>
        </w:tc>
      </w:tr>
    </w:tbl>
    <w:p w14:paraId="6D01A11C" w14:textId="61720847" w:rsidR="00F56264" w:rsidRPr="00EE0492" w:rsidRDefault="00F56264" w:rsidP="00090AC1">
      <w:pPr>
        <w:jc w:val="both"/>
        <w:rPr>
          <w:rFonts w:ascii="Times New Roman" w:hAnsi="Times New Roman" w:cs="Times New Roman"/>
          <w:b/>
          <w:sz w:val="28"/>
          <w:szCs w:val="28"/>
        </w:rPr>
      </w:pPr>
    </w:p>
    <w:p w14:paraId="1E7CF20C" w14:textId="77777777" w:rsidR="00C23E7F" w:rsidRPr="00EE0492" w:rsidRDefault="00C23E7F" w:rsidP="00C23E7F">
      <w:pPr>
        <w:pStyle w:val="2"/>
        <w:jc w:val="center"/>
        <w:rPr>
          <w:rFonts w:ascii="Times New Roman" w:hAnsi="Times New Roman" w:cs="Times New Roman"/>
          <w:b/>
          <w:color w:val="auto"/>
          <w:sz w:val="28"/>
          <w:szCs w:val="28"/>
        </w:rPr>
      </w:pPr>
      <w:bookmarkStart w:id="23" w:name="_Toc82187017"/>
      <w:bookmarkStart w:id="24" w:name="_Toc177377922"/>
      <w:r w:rsidRPr="00EE0492">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EE0492"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E0492" w:rsidRPr="00EE0492" w14:paraId="394DB65D" w14:textId="77777777" w:rsidTr="000E1192">
        <w:tc>
          <w:tcPr>
            <w:tcW w:w="562" w:type="dxa"/>
          </w:tcPr>
          <w:p w14:paraId="3EB51F50" w14:textId="77777777" w:rsidR="00EE0492" w:rsidRPr="00EE0492" w:rsidRDefault="00EE0492" w:rsidP="000E1192">
            <w:pPr>
              <w:pStyle w:val="Default"/>
              <w:spacing w:after="30"/>
              <w:jc w:val="both"/>
              <w:rPr>
                <w:sz w:val="23"/>
                <w:szCs w:val="23"/>
                <w:lang w:val="en-US"/>
              </w:rPr>
            </w:pPr>
          </w:p>
        </w:tc>
        <w:tc>
          <w:tcPr>
            <w:tcW w:w="8783" w:type="dxa"/>
          </w:tcPr>
          <w:p w14:paraId="457F2225" w14:textId="77777777" w:rsidR="00EE0492" w:rsidRPr="00EE0492" w:rsidRDefault="00EE0492" w:rsidP="000E1192">
            <w:pPr>
              <w:pStyle w:val="Default"/>
              <w:spacing w:after="30"/>
              <w:jc w:val="both"/>
              <w:rPr>
                <w:sz w:val="23"/>
                <w:szCs w:val="23"/>
              </w:rPr>
            </w:pPr>
            <w:r w:rsidRPr="00EE0492">
              <w:rPr>
                <w:sz w:val="23"/>
                <w:szCs w:val="23"/>
              </w:rPr>
              <w:t>Рабочей программой дисциплины не предусмотрено.</w:t>
            </w:r>
          </w:p>
        </w:tc>
      </w:tr>
    </w:tbl>
    <w:p w14:paraId="433E0E3D" w14:textId="77777777" w:rsidR="00EE0492" w:rsidRPr="00EE0492" w:rsidRDefault="00EE0492" w:rsidP="00C23E7F">
      <w:pPr>
        <w:spacing w:after="0" w:line="240" w:lineRule="auto"/>
        <w:jc w:val="center"/>
        <w:rPr>
          <w:rFonts w:ascii="Times New Roman" w:hAnsi="Times New Roman"/>
          <w:b/>
          <w:sz w:val="28"/>
          <w:szCs w:val="28"/>
        </w:rPr>
      </w:pPr>
    </w:p>
    <w:p w14:paraId="11DE9780" w14:textId="77777777" w:rsidR="00B8237E" w:rsidRPr="00EE0492" w:rsidRDefault="00B8237E" w:rsidP="00B8237E">
      <w:pPr>
        <w:pStyle w:val="2"/>
        <w:jc w:val="center"/>
        <w:rPr>
          <w:rFonts w:ascii="Times New Roman" w:hAnsi="Times New Roman" w:cs="Times New Roman"/>
          <w:b/>
          <w:color w:val="auto"/>
          <w:sz w:val="28"/>
          <w:szCs w:val="28"/>
        </w:rPr>
      </w:pPr>
      <w:bookmarkStart w:id="25" w:name="_Toc82187018"/>
      <w:bookmarkStart w:id="26" w:name="_Toc177377923"/>
      <w:r w:rsidRPr="00EE0492">
        <w:rPr>
          <w:rFonts w:ascii="Times New Roman" w:hAnsi="Times New Roman" w:cs="Times New Roman"/>
          <w:b/>
          <w:color w:val="auto"/>
          <w:sz w:val="28"/>
          <w:szCs w:val="28"/>
        </w:rPr>
        <w:t xml:space="preserve">1.5 Самостоятельная работа </w:t>
      </w:r>
      <w:proofErr w:type="gramStart"/>
      <w:r w:rsidRPr="00EE0492">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EE0492" w:rsidRDefault="00B8237E" w:rsidP="00B8237E"/>
    <w:tbl>
      <w:tblPr>
        <w:tblStyle w:val="a4"/>
        <w:tblW w:w="5000" w:type="pct"/>
        <w:tblLook w:val="04A0" w:firstRow="1" w:lastRow="0" w:firstColumn="1" w:lastColumn="0" w:noHBand="0" w:noVBand="1"/>
      </w:tblPr>
      <w:tblGrid>
        <w:gridCol w:w="4785"/>
        <w:gridCol w:w="4786"/>
      </w:tblGrid>
      <w:tr w:rsidR="00B8237E" w:rsidRPr="00EE0492" w14:paraId="0267C479" w14:textId="77777777" w:rsidTr="00801458">
        <w:tc>
          <w:tcPr>
            <w:tcW w:w="2500" w:type="pct"/>
          </w:tcPr>
          <w:p w14:paraId="37F699C9" w14:textId="77777777" w:rsidR="00B8237E" w:rsidRPr="00EE0492" w:rsidRDefault="00B8237E" w:rsidP="00801458">
            <w:pPr>
              <w:jc w:val="center"/>
              <w:rPr>
                <w:rFonts w:ascii="Times New Roman" w:hAnsi="Times New Roman" w:cs="Times New Roman"/>
                <w:b/>
              </w:rPr>
            </w:pPr>
            <w:r w:rsidRPr="00EE0492">
              <w:rPr>
                <w:rFonts w:ascii="Times New Roman" w:hAnsi="Times New Roman" w:cs="Times New Roman"/>
                <w:b/>
              </w:rPr>
              <w:t>Наименования самостоятельной работы</w:t>
            </w:r>
          </w:p>
        </w:tc>
        <w:tc>
          <w:tcPr>
            <w:tcW w:w="2500" w:type="pct"/>
          </w:tcPr>
          <w:p w14:paraId="0A769611" w14:textId="77777777" w:rsidR="00B8237E" w:rsidRPr="00EE0492" w:rsidRDefault="00B8237E" w:rsidP="00801458">
            <w:pPr>
              <w:jc w:val="center"/>
              <w:rPr>
                <w:rFonts w:ascii="Times New Roman" w:hAnsi="Times New Roman" w:cs="Times New Roman"/>
                <w:b/>
              </w:rPr>
            </w:pPr>
            <w:r w:rsidRPr="00EE0492">
              <w:rPr>
                <w:rFonts w:ascii="Times New Roman" w:hAnsi="Times New Roman" w:cs="Times New Roman"/>
                <w:b/>
              </w:rPr>
              <w:t>Номера тем</w:t>
            </w:r>
          </w:p>
        </w:tc>
      </w:tr>
      <w:tr w:rsidR="00B8237E" w:rsidRPr="00EE0492" w14:paraId="3F240151" w14:textId="77777777" w:rsidTr="00801458">
        <w:tc>
          <w:tcPr>
            <w:tcW w:w="2500" w:type="pct"/>
          </w:tcPr>
          <w:p w14:paraId="61E91592" w14:textId="61A0874C" w:rsidR="00B8237E" w:rsidRPr="00EE0492" w:rsidRDefault="00B8237E" w:rsidP="00801458">
            <w:pPr>
              <w:rPr>
                <w:rFonts w:ascii="Times New Roman" w:hAnsi="Times New Roman" w:cs="Times New Roman"/>
                <w:lang w:val="en-US"/>
              </w:rPr>
            </w:pPr>
            <w:r w:rsidRPr="00EE0492">
              <w:rPr>
                <w:rFonts w:ascii="Times New Roman" w:hAnsi="Times New Roman" w:cs="Times New Roman"/>
                <w:lang w:val="en-US"/>
              </w:rPr>
              <w:t>Выполнение домашних заданий</w:t>
            </w:r>
          </w:p>
        </w:tc>
        <w:tc>
          <w:tcPr>
            <w:tcW w:w="2500" w:type="pct"/>
          </w:tcPr>
          <w:p w14:paraId="45ED640C" w14:textId="16CDBBD7" w:rsidR="00B8237E" w:rsidRPr="00EE0492" w:rsidRDefault="005C548A" w:rsidP="00801458">
            <w:pPr>
              <w:rPr>
                <w:rFonts w:ascii="Times New Roman" w:hAnsi="Times New Roman" w:cs="Times New Roman"/>
              </w:rPr>
            </w:pPr>
            <w:r w:rsidRPr="00EE0492">
              <w:rPr>
                <w:rFonts w:ascii="Times New Roman" w:hAnsi="Times New Roman" w:cs="Times New Roman"/>
                <w:lang w:val="en-US"/>
              </w:rPr>
              <w:t>1-8</w:t>
            </w:r>
          </w:p>
        </w:tc>
      </w:tr>
      <w:tr w:rsidR="00B8237E" w:rsidRPr="00EE0492" w14:paraId="4CBFB1F7" w14:textId="77777777" w:rsidTr="00801458">
        <w:tc>
          <w:tcPr>
            <w:tcW w:w="2500" w:type="pct"/>
          </w:tcPr>
          <w:p w14:paraId="4D0EA518" w14:textId="77777777" w:rsidR="00B8237E" w:rsidRPr="00EE0492" w:rsidRDefault="00B8237E" w:rsidP="00801458">
            <w:pPr>
              <w:rPr>
                <w:rFonts w:ascii="Times New Roman" w:hAnsi="Times New Roman" w:cs="Times New Roman"/>
              </w:rPr>
            </w:pPr>
            <w:r w:rsidRPr="00EE0492">
              <w:rPr>
                <w:rFonts w:ascii="Times New Roman" w:hAnsi="Times New Roman" w:cs="Times New Roman"/>
              </w:rPr>
              <w:t>Подготовка к лекционным и практическим занятиям</w:t>
            </w:r>
          </w:p>
        </w:tc>
        <w:tc>
          <w:tcPr>
            <w:tcW w:w="2500" w:type="pct"/>
          </w:tcPr>
          <w:p w14:paraId="45E06641" w14:textId="77777777" w:rsidR="00B8237E" w:rsidRPr="00EE0492" w:rsidRDefault="005C548A" w:rsidP="00801458">
            <w:pPr>
              <w:rPr>
                <w:rFonts w:ascii="Times New Roman" w:hAnsi="Times New Roman" w:cs="Times New Roman"/>
              </w:rPr>
            </w:pPr>
            <w:r w:rsidRPr="00EE0492">
              <w:rPr>
                <w:rFonts w:ascii="Times New Roman" w:hAnsi="Times New Roman" w:cs="Times New Roman"/>
                <w:lang w:val="en-US"/>
              </w:rPr>
              <w:t>1-8</w:t>
            </w:r>
          </w:p>
        </w:tc>
      </w:tr>
    </w:tbl>
    <w:p w14:paraId="6EB485C6" w14:textId="6A0F7BEC" w:rsidR="00C23E7F" w:rsidRPr="00EE0492"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377924"/>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8BD682" w14:textId="77777777" w:rsidR="00840588" w:rsidRDefault="00840588" w:rsidP="00315CA6">
      <w:pPr>
        <w:spacing w:after="0" w:line="240" w:lineRule="auto"/>
      </w:pPr>
      <w:r>
        <w:separator/>
      </w:r>
    </w:p>
  </w:endnote>
  <w:endnote w:type="continuationSeparator" w:id="0">
    <w:p w14:paraId="0E8B5576" w14:textId="77777777" w:rsidR="00840588" w:rsidRDefault="0084058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85691">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16B2E" w14:textId="77777777" w:rsidR="00840588" w:rsidRDefault="00840588" w:rsidP="00315CA6">
      <w:pPr>
        <w:spacing w:after="0" w:line="240" w:lineRule="auto"/>
      </w:pPr>
      <w:r>
        <w:separator/>
      </w:r>
    </w:p>
  </w:footnote>
  <w:footnote w:type="continuationSeparator" w:id="0">
    <w:p w14:paraId="0221E955" w14:textId="77777777" w:rsidR="00840588" w:rsidRDefault="0084058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0FA6"/>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0588"/>
    <w:rsid w:val="008416EB"/>
    <w:rsid w:val="00853C95"/>
    <w:rsid w:val="00871E14"/>
    <w:rsid w:val="008741FA"/>
    <w:rsid w:val="00884B86"/>
    <w:rsid w:val="008900DF"/>
    <w:rsid w:val="008A191A"/>
    <w:rsid w:val="008A2742"/>
    <w:rsid w:val="008B68E1"/>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B5C88"/>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5691"/>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0492"/>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49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49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3%D0%A0%D0%98%D0%93%D0%9E%D0%A0%D0%AC%D0%95%D0%92_%D0%93%D0%BE%D1%81%D1%83%D0%B4%D0%B0%D1%80%D1%81%D1%82%D0%B2%D0%B5%D0%BD%D0%BD%D0%BE%D0%B5%20%D0%B8%20%D0%BC%D1%83%D0%BD%D0%B8%D1%86%D0%B8%D0%BF%D0%B0%D0%BB%D1%8C%D0%BD%D0%BE%D0%B5.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2015/ucheb/%D0%93%D0%BE%D1%81%D1%83%D0%B4%D0%B0%D1%80%D1%81%D1%82%D0%B2%D0%B5%D0%BD%D0%BD%D1%8B%D0%B9%20%D0%BC%D0%B5%D0%BD%D0%B5%D0%B4%D0%B6%D0%BC%D0%B5%D0%BD%D1%82.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gosudarstvennoe-i-municipalnoe-upravlenie-4274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642A36-99FC-4D6A-8543-AFB49B22A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4309</TotalTime>
  <Pages>1</Pages>
  <Words>4795</Words>
  <Characters>27334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2025-03-11T13:57:00Z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