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3F66B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3F66B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3F66B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3F66B1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Товароведение и таможенная экспертиза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6B3CC2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C69933" w:rsidR="00A77598" w:rsidRPr="00C03788" w:rsidRDefault="00C037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2B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B3D">
              <w:rPr>
                <w:rFonts w:ascii="Times New Roman" w:hAnsi="Times New Roman" w:cs="Times New Roman"/>
                <w:sz w:val="20"/>
                <w:szCs w:val="20"/>
              </w:rPr>
              <w:t>д.б.н, Алиева Айзанат Кадыровна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021EA811" w:rsidR="004475DA" w:rsidRPr="00C03788" w:rsidRDefault="00C0378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4F388A79" w:rsidR="006945E7" w:rsidRPr="00753CE4" w:rsidRDefault="00BF207C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 зачет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753CE4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753CE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6945E7" w:rsidRPr="00606FAA" w14:paraId="1A7ECDC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A4B34A" w14:textId="0A70E993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8A914FE" w:rsidR="004475DA" w:rsidRPr="00753CE4" w:rsidRDefault="00753CE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DC71F04" w:rsidR="004475DA" w:rsidRPr="00753CE4" w:rsidRDefault="00753CE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6E7A8C7" w:rsidR="004475DA" w:rsidRPr="00C03788" w:rsidRDefault="00753CE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77CF3770" w:rsidR="0092300D" w:rsidRPr="00753CE4" w:rsidRDefault="00753CE4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BE324C1" w:rsidR="0092300D" w:rsidRPr="00753CE4" w:rsidRDefault="00753CE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725E7697" w:rsidR="0092300D" w:rsidRPr="00753CE4" w:rsidRDefault="00753CE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32B7A6E" w:rsidR="0092300D" w:rsidRPr="00753CE4" w:rsidRDefault="00753CE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F5D8586" w:rsidR="0092300D" w:rsidRPr="00753CE4" w:rsidRDefault="00753CE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042B8DA" w:rsidR="0092300D" w:rsidRPr="00C03788" w:rsidRDefault="00753CE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6976EEF" w:rsidR="0092300D" w:rsidRPr="00C03788" w:rsidRDefault="00C0378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1025B6DE" w:rsidR="00C624FA" w:rsidRPr="00C03788" w:rsidRDefault="00C0378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F36B7A" w:rsidR="004475DA" w:rsidRPr="00C03788" w:rsidRDefault="00C037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085616C" w14:textId="77777777" w:rsidR="00F77DE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2152095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_Toc192152095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3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57F749F8" w14:textId="77777777" w:rsidR="00F77DE2" w:rsidRDefault="00270C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096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_Toc192152096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3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44DD91D9" w14:textId="77777777" w:rsidR="00F77DE2" w:rsidRDefault="00270C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097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_Toc192152097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3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03311B1C" w14:textId="77777777" w:rsidR="00F77DE2" w:rsidRDefault="00270C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098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_Toc192152098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4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0DE9BC85" w14:textId="77777777" w:rsidR="00F77DE2" w:rsidRDefault="00270C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099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_Toc192152099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11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5AF1E866" w14:textId="77777777" w:rsidR="00F77DE2" w:rsidRDefault="00270C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0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_Toc192152100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11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0D6D76BC" w14:textId="77777777" w:rsidR="00F77DE2" w:rsidRDefault="00270C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1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_Toc192152101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12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3B70D06E" w14:textId="77777777" w:rsidR="00F77DE2" w:rsidRDefault="00270C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2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_Toc192152102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12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71F8E666" w14:textId="77777777" w:rsidR="00F77DE2" w:rsidRDefault="00270C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3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_Toc192152103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13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74ABBA1B" w14:textId="77777777" w:rsidR="00F77DE2" w:rsidRDefault="00270C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4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_Toc192152104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15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7B0FA2F4" w14:textId="77777777" w:rsidR="00F77DE2" w:rsidRDefault="00270C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5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_Toc192152105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16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21EB624E" w14:textId="77777777" w:rsidR="00F77DE2" w:rsidRDefault="00270C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6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_Toc192152106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5E2700F5" w14:textId="77777777" w:rsidR="00F77DE2" w:rsidRDefault="00270C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7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_Toc192152107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195CA0CE" w14:textId="77777777" w:rsidR="00F77DE2" w:rsidRDefault="00270C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8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_Toc192152108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1191C499" w14:textId="77777777" w:rsidR="00F77DE2" w:rsidRDefault="00270C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09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_Toc192152109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202FD92E" w14:textId="77777777" w:rsidR="00F77DE2" w:rsidRDefault="00270C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10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_Toc192152110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66AB8B02" w14:textId="77777777" w:rsidR="00F77DE2" w:rsidRDefault="00270C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11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_Toc192152111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5E00A8A3" w14:textId="77777777" w:rsidR="00F77DE2" w:rsidRDefault="00270C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2152112" w:history="1">
            <w:r w:rsidR="00F77DE2" w:rsidRPr="001C783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77DE2">
              <w:rPr>
                <w:noProof/>
                <w:webHidden/>
              </w:rPr>
              <w:tab/>
            </w:r>
            <w:r w:rsidR="00F77DE2">
              <w:rPr>
                <w:noProof/>
                <w:webHidden/>
              </w:rPr>
              <w:fldChar w:fldCharType="begin"/>
            </w:r>
            <w:r w:rsidR="00F77DE2">
              <w:rPr>
                <w:noProof/>
                <w:webHidden/>
              </w:rPr>
              <w:instrText xml:space="preserve"> PAGEREF _Toc192152112 \h </w:instrText>
            </w:r>
            <w:r w:rsidR="00F77DE2">
              <w:rPr>
                <w:noProof/>
                <w:webHidden/>
              </w:rPr>
            </w:r>
            <w:r w:rsidR="00F77DE2">
              <w:rPr>
                <w:noProof/>
                <w:webHidden/>
              </w:rPr>
              <w:fldChar w:fldCharType="separate"/>
            </w:r>
            <w:r w:rsidR="00F77DE2">
              <w:rPr>
                <w:noProof/>
                <w:webHidden/>
              </w:rPr>
              <w:t>18</w:t>
            </w:r>
            <w:r w:rsidR="00F77DE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921520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F66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теоретических знаний и практических умений и навыков в области товароведения и экспертизы продовольственных и непродовольственных товаров и формирование профессионального уровня специалиста высшей квалификации в сфере таможенного дела.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921520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3F66B1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Товароведение и таможенная экспертиза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921520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42B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2B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C42B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2B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2B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2B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C42B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2B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2B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ПК-3.1 - Демонстрирует знания о товароведческих характеристиках товаров различных групп и использует основные правила интерпретации и особенности классификации товаров в соответствии с ТН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2B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2B3D">
              <w:rPr>
                <w:rFonts w:ascii="Times New Roman" w:hAnsi="Times New Roman" w:cs="Times New Roman"/>
              </w:rPr>
              <w:t>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администрирования. Товароведческие характеристики товаров различных групп,  основные правила интерпретации и особенности классификации товаров в соответствии с ТН ВЭД.</w:t>
            </w:r>
            <w:r w:rsidRPr="00C42B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3E16C6" w:rsidR="00751095" w:rsidRPr="00C42B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2B3D">
              <w:rPr>
                <w:rFonts w:ascii="Times New Roman" w:hAnsi="Times New Roman" w:cs="Times New Roman"/>
              </w:rPr>
              <w:t>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администрирования. Демонстрировать знания о товароведческих характеристиках товаров различных групп и использовать основные правила интерпретации и особенности классификации товаров в соответствии с ТН ВЭД.</w:t>
            </w:r>
          </w:p>
          <w:p w14:paraId="253C4FDD" w14:textId="73FC60D9" w:rsidR="00751095" w:rsidRPr="00C42B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2B3D">
              <w:rPr>
                <w:rFonts w:ascii="Times New Roman" w:hAnsi="Times New Roman" w:cs="Times New Roman"/>
              </w:rPr>
              <w:t>навыками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администрирования. Знаниями товароведческих характеристик товаров различных групп и использовать основные правила интерпретации и особенности классификации товаров в соответствии с ТН ВЭД.</w:t>
            </w:r>
          </w:p>
        </w:tc>
      </w:tr>
    </w:tbl>
    <w:p w14:paraId="010B1EC2" w14:textId="77777777" w:rsidR="00E1429F" w:rsidRPr="00C42B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921520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42B3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42B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42B3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42B3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42B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(ак</w:t>
            </w:r>
            <w:r w:rsidR="00AE2B1A" w:rsidRPr="00C42B3D">
              <w:rPr>
                <w:rFonts w:ascii="Times New Roman" w:hAnsi="Times New Roman" w:cs="Times New Roman"/>
                <w:b/>
              </w:rPr>
              <w:t>адемические</w:t>
            </w:r>
            <w:r w:rsidRPr="00C42B3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42B3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42B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42B3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42B3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42B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42B3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42B3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lang w:bidi="ru-RU"/>
              </w:rPr>
              <w:t>Раздел I. Общие вопросы товароведения и таможенной экспертизы. Товароведение и таможенная экспертиза непродовольственных товаров.</w:t>
            </w:r>
          </w:p>
        </w:tc>
      </w:tr>
      <w:tr w:rsidR="00753CE4" w:rsidRPr="00C42B3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1. Предмет, задачи и основные категории товароведения и таможенной экспертизы. Роль и место дисциплины в подготовке специалистов в области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D81B94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Основополагающие понятия товароведения и товарной экспертизы. Предмет, цели и задачи товароведения. Принципы и методы товароведения. Нормативно-правовые основы товароведения: техническое регулирование, стандартизация и метрология.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кодирование товаров. Методы классификации и кодирования товаров:</w:t>
            </w:r>
            <w:r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ОКПД2, ЕТН ВЭД ЕАЭС.</w:t>
            </w:r>
            <w:r>
              <w:rPr>
                <w:sz w:val="22"/>
                <w:szCs w:val="22"/>
                <w:lang w:bidi="ru-RU"/>
              </w:rPr>
              <w:t xml:space="preserve"> </w:t>
            </w:r>
          </w:p>
          <w:p w14:paraId="39EE40A9" w14:textId="79A6D3FB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Понятие экспертизы, виды экспертиз. Классификация таможенных экспертиз. Виды таможенной экспертизы. Порядок назначения экспертиз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E08F104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81321A2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352381A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000251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A88E4E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2. Нормативно-правовые основы товароведения и таможенной экспертизы.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7FF5C" w14:textId="77777777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Законодательство ЕАЭС по вопросам таможенной экспертизы. Таможенный кодекс ЕАЭС.  Нормативные акты и документы ЕЭК ЕАЭС, регламентирующие проведение таможенной экспертизы. Национальное законодательство РФ в области таможенной экспертизы. Регулирование вопросов таможенной экспертизы в 289-ФЗ от 03.08.18. Ведомственные НПА ФТС России.</w:t>
            </w:r>
            <w:r w:rsidRPr="00C42B3D">
              <w:rPr>
                <w:sz w:val="22"/>
                <w:szCs w:val="22"/>
                <w:lang w:bidi="ru-RU"/>
              </w:rPr>
              <w:br/>
              <w:t>Гигиенические сертификаты, санитарные нормы и правила, строительные нормы и правила.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C28AA" w14:textId="7CF6F685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0DD19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ECBAB" w14:textId="295C3538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832D1" w14:textId="2C7B2E4E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7BD557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02F8FC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3. Качество и потребительские свойства 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6D7C8" w14:textId="101F2E83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Качество товаров. Основные понятия в области качества. Свойства и показатели качества товаров. Обеспечение качества товаров. Методы определения качества.</w:t>
            </w:r>
            <w:r w:rsidRPr="00C42B3D">
              <w:rPr>
                <w:sz w:val="22"/>
                <w:szCs w:val="22"/>
                <w:lang w:bidi="ru-RU"/>
              </w:rPr>
              <w:br/>
              <w:t>Нормативные правовые документы в области качества и безопасности товаров .Средства товарной информации. Виды и формы товарной информации. Маркировка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Идентификация товаров при таможенном контроле. Понятие о фальсификации и контрафакции товаров, о целях этих незаконных действий и их видах. Роль ВТО/СТС и национальных таможенных служб в борьбе с фальсификацией и контрафакцией товаров. Формы оценки соответствия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0DB10" w14:textId="6537C131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C0D2A0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D077C" w14:textId="26FB58C2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F50533" w14:textId="01B236E2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53A9FF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8ECC98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4. Техническое регулирование и стандартизация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4BC3A6" w14:textId="1748017A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Понятие  технического регулирования. Роль технического регулирования в преодолении технических (нетарифных) барьеров. Применение технических регламентов. Технические регламенты на продовольственные товары. Технические регламенты на непродовольственные товары. Национальные и межгосударственные стандарты: виды, применение.  Международная стандартизация.</w:t>
            </w:r>
            <w:r w:rsidRPr="00C42B3D">
              <w:rPr>
                <w:sz w:val="22"/>
                <w:szCs w:val="22"/>
                <w:lang w:bidi="ru-RU"/>
              </w:rPr>
              <w:br/>
              <w:t>Технические условия (ТУ) как нормативный документ.  Документы, выполняющие роль технических условий.</w:t>
            </w:r>
            <w:r w:rsidRPr="00C42B3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9DAEBE" w14:textId="07431193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457707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F436BD" w14:textId="3305E076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E4B96B" w14:textId="024CC65D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42B3D" w14:paraId="169054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C1BC4E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5. Текстильные, швейные и трикотажные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61C1DF" w14:textId="50CD7F58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Текстильные волокна и текстильные нити. Классификация и характеристика. Способы идентификации.</w:t>
            </w:r>
            <w:r w:rsidR="003F66B1"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Экспертиза текстильных волокон и нитей.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текстильных, швейных и трикотажных товаров. Классификация и свойства текстильных, швейных и трикотажных товаров. Характеристика ассортимента текстильных, швейных и трикотажных товаров. Маркировка, упаковка, транспортирование и хранение текстильных, швейных и трикотажных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Экспертиза текстильных, швейных и трикотажных товаров. Контрафакция и фальсификация текстильных швейных и трикотажных товаров и способы их выявления.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75111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DD6D5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7AB87" w14:textId="77777777" w:rsidR="004475DA" w:rsidRPr="00C42B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C4784" w14:textId="3B3A02FF" w:rsidR="004475DA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bookmarkStart w:id="7" w:name="_GoBack"/>
            <w:bookmarkEnd w:id="7"/>
          </w:p>
        </w:tc>
      </w:tr>
      <w:tr w:rsidR="00753CE4" w:rsidRPr="00C42B3D" w14:paraId="255624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1582AC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6. Кожевенно-обувные и пушно-меховые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2E423" w14:textId="72D5272B" w:rsidR="00753CE4" w:rsidRPr="003F66B1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кожевенного сырья. Строение кожи. Свойства кожевенного сырья. Основы производства натуральных кож.</w:t>
            </w:r>
            <w:r w:rsidRPr="00C42B3D">
              <w:rPr>
                <w:sz w:val="22"/>
                <w:szCs w:val="22"/>
                <w:lang w:bidi="ru-RU"/>
              </w:rPr>
              <w:br/>
              <w:t>Характеристика ассортимента кожевенно-обувных товаров. Обувные товары. Галантерейные товары. Швейные изделия. Маркировка, упаковка, транспортирование и хранение кожевенно-обувных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Экспертиза кожевенно-обувных товаров. Выявление фальсификации и контрафакции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пушно-мехового сырья. Строение пушно-мехового сырья. Строение пушно-мехового сырья.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пушно-мехового полуфабриката. Основы производства пушно-мехового полуфабриката.</w:t>
            </w:r>
            <w:r w:rsidRPr="00C42B3D">
              <w:rPr>
                <w:sz w:val="22"/>
                <w:szCs w:val="22"/>
                <w:lang w:bidi="ru-RU"/>
              </w:rPr>
              <w:br/>
              <w:t>Характеристика ассортимента пушно-мехового полуфабриката. Верхняя меховая одежда. Меховые детали для одежды. Меховые женские уборы. Меховые головные уборы. Овчинно-шубные изделия.</w:t>
            </w:r>
            <w:r w:rsidRPr="00C42B3D">
              <w:rPr>
                <w:sz w:val="22"/>
                <w:szCs w:val="22"/>
                <w:lang w:bidi="ru-RU"/>
              </w:rPr>
              <w:br/>
              <w:t>Маркировка, упаковка, транспортирование и хранение пушно-меховых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Экспертиза пушно-меховых товаров. Контрафакция и фальсификация кожевенно-обувных и пушно-меховых товаров, и способы ее выявления.</w:t>
            </w:r>
            <w:r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702E2" w14:textId="01F33005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766EB7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8261C9" w14:textId="6985EB9B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EE26E0" w14:textId="653F62A0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3834BC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C18879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7. Хозяйственные и электробытовые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55466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бытовых химических товаров. Характеристика ассортимента бытовых химических товаров. Экспертиза бытовых химических товаров. Маркировка, упаковка, транспортирование и хранение бытовых химических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силикатных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Стекло и изделия из стекла. Свойства стекла. Классификация и свойства изделий из стекла. Характеристика стекла.</w:t>
            </w:r>
          </w:p>
          <w:p w14:paraId="2083E1F0" w14:textId="37A80332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Керамика и изделия из керамики. Классификация и свойства изделий из керамики. Характеристика ассортимента изделий из керамики.</w:t>
            </w:r>
          </w:p>
          <w:p w14:paraId="7CCC277B" w14:textId="6DFDAB78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электробытовых товаров. Характеристика ассортимента электробытовых товаров.  Экспертиза электробытовых товаров.  Маркировка, упаковка, транспортирование и хранение электробытовых товаров.</w:t>
            </w:r>
          </w:p>
          <w:p w14:paraId="3F9D8058" w14:textId="3F1399BD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Фальсификация и контрафакция электробытовых товаров и способы их выявления.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18983" w14:textId="7DAEB31F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151C64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EEBD7" w14:textId="321AB29C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A63D5" w14:textId="30739C37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5058E6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58204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8. Парфюмерно-косметические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29E77C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парфюмерно-косметических товаров</w:t>
            </w:r>
          </w:p>
          <w:p w14:paraId="6BF9ACD7" w14:textId="6AF14215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Сырье и основы производства парфюмерных товаров. Характеристика ассортимента парфюмерных товаров. Виды парфюмерных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Сырье и основы производства косметических товаров. Характеристика ассортимента косметических товаров. Виды косметических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Экспертиза парфюмерно-косметических товаров. Экспертиза парфюмерных товаров. Экспертиза косметических товаров. Маркировка, упаковка, транспортирование и хранение парфюмерно-косметических товаров. Фальсификация и контрафакция парфюмерно-косметических товаров и способы их выявления. Техническое регулирование парфюмерно-косметических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8A8B1" w14:textId="2BA5CBC0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C806B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7754D9" w14:textId="12866111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FEE9B6" w14:textId="51E6F2D3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5B83B3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7C63A4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9.  Ювелирные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D5F68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ювелирных товаров. Характеристика металлов и сплавов, используемых для изготовления ювелирных товаров. Сплавы драгоценных металлов.</w:t>
            </w:r>
          </w:p>
          <w:p w14:paraId="7FD2336F" w14:textId="735CF4E4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Характеристика ювелирных камней. Классификация ювелирных камней. Огранка ювелирных камней. Экспертиза природных ювелирных камней. Основы производства ювелирных товаров. Пробирование и клеймение ювелирных изделий. Экспертиза ювелирных товаров. Маркировка, упаковка, транспортирование и хранение ювелирных товаров.</w:t>
            </w:r>
          </w:p>
          <w:p w14:paraId="28077C05" w14:textId="2D956601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Фальсификация и контрафакция ювелирных товаров, и способы их выявления.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DA5CE" w14:textId="36F23161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3EAF71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DD7990" w14:textId="045D1C26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8D585D" w14:textId="3D4009A9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09EFA4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88A13D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10. Мебельные товары. Пластмассы и товары из них.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9E862A" w14:textId="77777777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мебельных товаров. Материалы для мебели. Основы производства мебели. Характеристика ассортимента мебельных товаров.  Экспертиза мебельных товаров.  Маркировка, упаковка, транспортирование и хранение мебельных товаров. Контрафакция мебельных товаров.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свойства товаров из пластических масс. Состав пластмасс, строение и свойства полимеров. Основы производства изделий из пластмасс. Экспертиза пластических масс и изделий из них. Маркировка, упаковка, транспортирование и хранение пластмасс и изделий из них. Процедура проведения таможенной экспертизы товаров из пластических масс.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8DCD67" w14:textId="33EA1D7E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DC194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C850D1" w14:textId="377A32A1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D113C0" w14:textId="099C0F63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4F6B62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74C26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11. Продукция производственно-технического назначения.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0A60A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продукции производственно-технического назначения. Классификация и свойства металлов и сплавов. Характеристика черных металлов и сплавов. Основы производства черных металлов. Классификация, обозначение и применение чугунов и сталей. Характеристика цветных металлов и сплавов.</w:t>
            </w:r>
          </w:p>
          <w:p w14:paraId="61AEFE4A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Экспертиза металлов и сплавов. Маркировка, упаковка, транспортирование и хранение металлов и сплавов и изделий из товаров. Процедура проведения таможенной экспертизы металлопродукции. Контрафакция цветных металлов и сплавов и способы ее выявления.</w:t>
            </w:r>
          </w:p>
          <w:p w14:paraId="7FB78C46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нефти. Химический состав, основные районы и способы добычи нефти. Эталонные марки нефти Классификации нефти. Фракционный состав и способы переработки нефти. Условное обозначение нефти. Классификация и характеристика ассортимента нефтепродуктов. Экспертиза нефти и нефтепродуктов. Маркировка, упаковка, транспортирование и хранение нефти и нефтепродуктов. Процедура проведения таможенной экспертизы нефти и нефтепродуктов. Контрафакция нефти и нефтепродуктов и способы ее выявления. Формы оценки соответствия</w:t>
            </w:r>
          </w:p>
          <w:p w14:paraId="6801F997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свойства древесины. Строение древесины. Химический состав древесины. Классификация и характер ассортимента лесоматериалов. Экспертиза древесины и лесоматериалов. Маркировка, упаковка, транспортирование и хранение товаров из древесины. Процедура проведения таможенной экспертизы лесоматериалов. Формы оценки соответствия</w:t>
            </w:r>
            <w:r w:rsidRPr="00C42B3D">
              <w:rPr>
                <w:sz w:val="22"/>
                <w:szCs w:val="22"/>
                <w:lang w:bidi="ru-RU"/>
              </w:rPr>
              <w:br/>
              <w:t>Фальсификация и контрафакция лесоматериалов и способы ее выявления.</w:t>
            </w:r>
          </w:p>
          <w:p w14:paraId="3040B9E3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характеристика свойств строительных материалов и изделий санитарно-технического назначения. Ассортимент строительных материалов и изделий санитарно-технического назначения. Экспертиза строительных материалов и изделий санитарно-технического назначения. Маркировка, упаковка, транспортирование и хранение строительных материалов и изделий санитарно-технического назначения. Процедура проведения таможенной экспертизы строительных материалов и изделий.</w:t>
            </w:r>
          </w:p>
          <w:p w14:paraId="4C513A27" w14:textId="3E281747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Фальсификация и контрафакция строительных материалов и изделий санитарно-технического назначения и способы их выявления. Формы оценки соответствия.</w:t>
            </w:r>
            <w:r w:rsidRPr="00C42B3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0B6AB" w14:textId="2C013371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CA96B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C4BE8" w14:textId="59CD979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D8DB8C" w14:textId="30B6CC32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42B3D" w14:paraId="537430F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B45D82" w14:textId="77777777" w:rsidR="00313ACD" w:rsidRPr="00C42B3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lang w:bidi="ru-RU"/>
              </w:rPr>
              <w:t>Раздел II. Товароведение и таможенная экспертиза в продовольственных товаров.</w:t>
            </w:r>
          </w:p>
        </w:tc>
      </w:tr>
      <w:tr w:rsidR="00753CE4" w:rsidRPr="00C42B3D" w14:paraId="301E94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6A342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12. Химический состав и свойства продовольственных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1F1AB" w14:textId="77777777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веществ, входящих в состав продовольственных товаров и сырья. Характеристика важнейших веществ, входящих в состав пищевых продуктов. Понятие о пищевой ценности (качество пищевых продуктов, пищевая ценность, физиологическая ценность, биологическая ценность, энергетическая ценность). Их значение, содержание в пищевых продуктах, свойства, влияние на качество и сохраняемость товаров. Химические, физические, физико-химические, биологические свойства и их влияние на качество товаров (продукции).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10D09" w14:textId="44A70CA2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2DB290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8232A" w14:textId="579C872E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A05D4" w14:textId="73520989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6EA905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C36AE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13. Зерно и зерномучные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23751" w14:textId="03B9F1EF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Зерно. Основные районы выращивания в мире.</w:t>
            </w:r>
            <w:r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Основные экспортеры и импортеры.</w:t>
            </w:r>
            <w:r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Производство зерна и зерномучных товаров в мире,</w:t>
            </w:r>
            <w:r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РФ и ЕАЭС.</w:t>
            </w:r>
          </w:p>
          <w:p w14:paraId="34E7A9DE" w14:textId="78AA4A5C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 свойства зерна. Экспертиза зерна.</w:t>
            </w:r>
            <w:r>
              <w:rPr>
                <w:sz w:val="22"/>
                <w:szCs w:val="22"/>
                <w:lang w:bidi="ru-RU"/>
              </w:rPr>
              <w:t xml:space="preserve"> </w:t>
            </w:r>
            <w:r w:rsidRPr="00C42B3D">
              <w:rPr>
                <w:sz w:val="22"/>
                <w:szCs w:val="22"/>
                <w:lang w:bidi="ru-RU"/>
              </w:rPr>
              <w:t>ТР ТС 015/2011. Выявление фальсификации и контрафакции</w:t>
            </w:r>
            <w:r>
              <w:rPr>
                <w:sz w:val="22"/>
                <w:szCs w:val="22"/>
                <w:lang w:bidi="ru-RU"/>
              </w:rPr>
              <w:t>.</w:t>
            </w:r>
          </w:p>
          <w:p w14:paraId="44608950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пищевая ценность круп. Требования к качеству и безопасности круп. Экспертиза круп. Выявление фальсификации и контрафакции</w:t>
            </w:r>
            <w:r>
              <w:rPr>
                <w:sz w:val="22"/>
                <w:szCs w:val="22"/>
                <w:lang w:bidi="ru-RU"/>
              </w:rPr>
              <w:t xml:space="preserve"> </w:t>
            </w:r>
          </w:p>
          <w:p w14:paraId="4D6E4FA9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пищевая ценность муки. Требования к качеству муки. Экспертиза муки. Выявление фальсификации и контрафакции</w:t>
            </w:r>
          </w:p>
          <w:p w14:paraId="1B7E7A95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Требования к качеству и безопасности макаронных изделий. Экспертиза макаронных изделий.</w:t>
            </w:r>
          </w:p>
          <w:p w14:paraId="410A70E6" w14:textId="09532DB8" w:rsidR="00753CE4" w:rsidRPr="003F66B1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Выявление фальсификации и контрафакции.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9A1087" w14:textId="4E36DE48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8F73D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1C417" w14:textId="002C81E0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C7389" w14:textId="16A71558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371929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4C369C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14. Фрукты, овощи свежие и продукты их переработки.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4422DC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Фрукты и овощи как продукты питания. Экспорт и импорт.  Рациональные нормы потребления Состояние и основные тенденции развития плодоовощной отрасли РФ и ЕАЭС. Основные экспортеры и импортеры.</w:t>
            </w:r>
          </w:p>
          <w:p w14:paraId="665CC14E" w14:textId="413781BE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пищевая ценность свежих овощей и фруктов.  Классификация свежих овощей и фруктов. Товароведная характеристика и требования к качеству клубнеплодов, корнеплодов, капустных, тыквенных, луковых, зеленных, томатных овощей. Товароведная характеристика и требования к качеству орехоплодных, семечковых, косточковых, субтропических, тропических фруктов. Экспертиза свежих фруктов и овощей. Формы оценки соответствия.</w:t>
            </w:r>
          </w:p>
          <w:p w14:paraId="741FC919" w14:textId="09792870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Переработанная продукция из фруктов и овощей. Классификация и товароведная характеристика. Экспертиза. Формы оценки соответствия.</w:t>
            </w:r>
          </w:p>
          <w:p w14:paraId="37D7DA4F" w14:textId="41CFDD1C" w:rsidR="00753CE4" w:rsidRPr="003F66B1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Фальсификация и контрафакция   товаров из фруктов и овощей.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EE828" w14:textId="1AEB47D4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D301A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B5319" w14:textId="4F2F42F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FD773" w14:textId="33D9AB92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5E7F21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683AB5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15. Крахмал, сахар, мед, кондитерские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CE046E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Крахмал, сахар, мед. Ассортимент. Состояние мирового и отечественного рынка, производство, потребление крахмала и крахмалопродуктов, сахара, меда. Основные экспортеры и импортеры. Сырье, получение. Требования к качеству.</w:t>
            </w:r>
          </w:p>
          <w:p w14:paraId="0968D038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Правила и порядок организации и проведения таможенной экспертизы. Формы оценки соответствия.</w:t>
            </w:r>
          </w:p>
          <w:p w14:paraId="48A124C5" w14:textId="0CE35CB9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Сахаристые кондитерские изделия. Состояние и перспективы развития производства в Российской Федерации, ЕАЭС и в мире. Основные экспортеры и импортеры. Сырье, получение. Требования к качеству. Правила и порядок организации и проведения таможенной экспертизы. Формы оценки соответствия. Выявление фальсификации и контрафакции.</w:t>
            </w:r>
            <w:r w:rsidRPr="00C42B3D">
              <w:rPr>
                <w:sz w:val="22"/>
                <w:szCs w:val="22"/>
                <w:lang w:bidi="ru-RU"/>
              </w:rPr>
              <w:br/>
              <w:t>Мучные кондитерские изделия. Сырье, получение. Основные экспортеры и импортеры. Требования к качеству. Правила и порядок организации и проведения таможенной экспертизы.  Формы оценки соответствия. Выявление фальсификации и контрафакции. Формы оценки соответствия кондитерских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0C6C6F" w14:textId="13A9DC0B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8DA7C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279B4" w14:textId="766B4565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9399C6" w14:textId="46590410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4573EE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CDDFD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16. Вкусовые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C23A3" w14:textId="667C8DDF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товароведная характеристика  и экспертиза крепких алкогольных напитков РФ.  Товароведная характеристика   и экспертиза крепких алкогольных напитков  стран ЕАЭС. Основные экспортеры и импортеры. Товароведная характеристика   и экспертиза вин РФ и стран ЕАЭС. Фальсификация и контрафакция алкогольных товаров, способы их выявления. Основные экспортеры и импортеры. Выявление фальсификации и контрафакции. Формы оценки соответствия. Технический регламент Евразийского экономического союза "О безопасности алкогольной продукции"(ТР ЕАЭС 047/2018)</w:t>
            </w:r>
            <w:r>
              <w:rPr>
                <w:sz w:val="22"/>
                <w:szCs w:val="22"/>
                <w:lang w:bidi="ru-RU"/>
              </w:rPr>
              <w:t>.</w:t>
            </w:r>
          </w:p>
          <w:p w14:paraId="79E08FE1" w14:textId="77777777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товароведная характеристика, требования к качеству чая. Экспертиза чая. Формы оценки соответствия. Классификация и товароведная характеристика, требования к качеству кофе. Экспертиза кофе. Формы оценки соответствия. Основные экспортеры и импортеры чая и кофе. Фальсификация и контрафакция кофе и способы их выявления</w:t>
            </w:r>
          </w:p>
          <w:p w14:paraId="2A4CFF0A" w14:textId="36FCA074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товароведная характеристика пива, безалкогольных и слабоалкогольных напитков. Экспертиза пива, безалкогольных и слабоалкогольных напитков. Основные экспортеры и импортеры. Выявление фальсификации и контрафакции. Формы оценки соответствия. ТР ТС 023/2011 "Соковая продукция из фруктов и овощей"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0EB16" w14:textId="13AB9758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A79DA2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7263F" w14:textId="38D9D094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6302EB" w14:textId="4A0357EC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342D79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001BD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17. Жировые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BAA845" w14:textId="357C0A75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Жировые товары. Классификация. Мировое производство и потребление животных жиров и растительных масел. Основные экспортеры и импортеры.</w:t>
            </w:r>
            <w:r w:rsidRPr="00C42B3D">
              <w:rPr>
                <w:sz w:val="22"/>
                <w:szCs w:val="22"/>
                <w:lang w:bidi="ru-RU"/>
              </w:rPr>
              <w:br/>
              <w:t>Растительные масла. Сырье, получение. Требования к качеству и безопасности. Особенности экспертизы. ТР ТС 024/2011 Технический регламент на масложировую продукцию</w:t>
            </w:r>
            <w:r w:rsidRPr="00C42B3D">
              <w:rPr>
                <w:sz w:val="22"/>
                <w:szCs w:val="22"/>
                <w:lang w:bidi="ru-RU"/>
              </w:rPr>
              <w:br/>
              <w:t>Жиры животные пищевые топленые. Классификация. Сырье, получение. Требования к качеству. Особенности экспертизы. Технический регламент Таможенного союза "О безопасности мяса и мясной продукции" (ТР ТС 034/2013).</w:t>
            </w:r>
            <w:r w:rsidRPr="00C42B3D">
              <w:rPr>
                <w:sz w:val="22"/>
                <w:szCs w:val="22"/>
                <w:lang w:bidi="ru-RU"/>
              </w:rPr>
              <w:br/>
              <w:t>Жир пищевой из рыбы, водных млекопитающих и водных беспозвоночных. Сырье, получение. Требования к качеству. Особенности экспертизы. Технический регламент Евразийского экономического союза "О безопасности рыбы и рыбной продукции" (ТР ЕАЭС 040/2016)</w:t>
            </w:r>
            <w:r>
              <w:rPr>
                <w:sz w:val="22"/>
                <w:szCs w:val="22"/>
                <w:lang w:bidi="ru-RU"/>
              </w:rPr>
              <w:t>.</w:t>
            </w:r>
          </w:p>
          <w:p w14:paraId="7F595D11" w14:textId="07A73A81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Маргариновая продукция. Классификация. Сырье, получение. Требования к качеству. Особенности экспертизы. ТР ТС 024/2011 Технический регламент на масложировую продукцию</w:t>
            </w:r>
            <w:r>
              <w:rPr>
                <w:sz w:val="22"/>
                <w:szCs w:val="22"/>
                <w:lang w:bidi="ru-RU"/>
              </w:rPr>
              <w:t>.</w:t>
            </w:r>
          </w:p>
          <w:p w14:paraId="17EC20F5" w14:textId="4ED97696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Майонезы и майонезные пасты. Сырье, получение. Требования к качеству. Особенности экспертизы. Формы оценки соответствия жировых товаров.</w:t>
            </w:r>
          </w:p>
          <w:p w14:paraId="146F5487" w14:textId="22545275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0A809C" w14:textId="451F22D6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491AD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56BBF" w14:textId="42C2EF3E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834651" w14:textId="63AAC930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7785A7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A0C88B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18. Молоко, молочные и молокосодержащие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0C55C" w14:textId="411DB580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молока и молочных продуктов.  Классификация и товароведная характеристика молочных товаров. Экспертиза молока и молочных продуктов. Дефекты молока и молочных продуктов. Товароведная характеристика сливок и изделий на их основе. Товароведная характеристика и экспертиза кисломолочных продуктов.</w:t>
            </w:r>
          </w:p>
          <w:p w14:paraId="5A6F5671" w14:textId="3D13F152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Товароведная характеристика продуктов маслоделия. Экспертиза и дефекты масла из коровьего молока. Признаки классификации, классификация и товароведная характеристика продуктов сыроделия. Экспертиза и дефекты продуктов сыроделия.</w:t>
            </w:r>
          </w:p>
          <w:p w14:paraId="41EEE417" w14:textId="1AAB6A26" w:rsidR="00753CE4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sz w:val="22"/>
                <w:szCs w:val="22"/>
                <w:lang w:bidi="ru-RU"/>
              </w:rPr>
            </w:pPr>
            <w:r w:rsidRPr="00C42B3D">
              <w:rPr>
                <w:sz w:val="22"/>
                <w:szCs w:val="22"/>
                <w:lang w:bidi="ru-RU"/>
              </w:rPr>
              <w:t>Классификация и товароведная характеристика молочных консервов. Классификация и товароведная характеристика мороженого. Экспертиза и дефекты мороженого.</w:t>
            </w:r>
          </w:p>
          <w:p w14:paraId="663A6445" w14:textId="04B1237F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Технический регламент Таможенного союза "О безопасности молока и молочной продукции"(ТР ТС 033/2013). Требования технического регламента к безопасности молока и молочной продукции. Фальсификация и контрафакция молока и молочных товаров и способы их выявления. Формы оценки соответствия молока и молочных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59ADB" w14:textId="60A7E0F6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B2C40F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860FE" w14:textId="236E22D2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4DDF8A" w14:textId="0C94038B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53CE4" w:rsidRPr="00C42B3D" w14:paraId="106CBF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FD33E" w14:textId="77777777" w:rsidR="00753CE4" w:rsidRPr="00C42B3D" w:rsidRDefault="00753CE4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19. Мясо и мясные товары, мясо птицы и продукты его переработки.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07DA0D" w14:textId="77777777" w:rsidR="00753CE4" w:rsidRPr="00C42B3D" w:rsidRDefault="00753CE4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и морфологическое строение  мяса. Разделка туши говядины, телятины, свинины и баранины; экспертиза мяса способы фальсификации мяса. Товароведное клеймение мяса. Химический состав мяса птицы. Экспертиза мяса птицы. Способы фальсификации мяса птицы и дичи.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товароведная характеристика мясных продуктов, колбасных изделий и мясных консервов. Экспертиза готовых мясных продуктов, колбасных изделий и мясных консервов.</w:t>
            </w:r>
            <w:r w:rsidRPr="00C42B3D">
              <w:rPr>
                <w:sz w:val="22"/>
                <w:szCs w:val="22"/>
                <w:lang w:bidi="ru-RU"/>
              </w:rPr>
              <w:br/>
              <w:t>Технический регламент Таможенного союза "О безопасности мяса и мясной продукции" (ТР ТС 034/2013).Технический регламент Евразийского экономического союза "О безопасности мяса птицы и продукции его переработки" (ТР ЕАЭС 051/2021) Требования технических регламентов к безопасности мясной продукции, мяса птицы и продукции его переработки.</w:t>
            </w:r>
            <w:r w:rsidRPr="00C42B3D">
              <w:rPr>
                <w:sz w:val="22"/>
                <w:szCs w:val="22"/>
                <w:lang w:bidi="ru-RU"/>
              </w:rPr>
              <w:br/>
              <w:t>Фальсификация и контрафакция мяса и мясных товаров и способы их выявления. Формы оценки соответствия мяса и мясных товаров, мяса птицы и продукции его переработки.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4E71D" w14:textId="000F48AE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62F476" w14:textId="77777777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494429" w14:textId="6563DA14" w:rsidR="00753CE4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C8A4F3" w14:textId="482F32C4" w:rsidR="00753CE4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42B3D" w14:paraId="5EF4F2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05929A" w14:textId="77777777" w:rsidR="004475DA" w:rsidRPr="00C42B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2B3D">
              <w:rPr>
                <w:rFonts w:ascii="Times New Roman" w:hAnsi="Times New Roman" w:cs="Times New Roman"/>
                <w:lang w:bidi="ru-RU"/>
              </w:rPr>
              <w:t>Тема 20. Рыба и рыбные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D5F3F6" w14:textId="77777777" w:rsidR="004475DA" w:rsidRPr="00C42B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42B3D">
              <w:rPr>
                <w:sz w:val="22"/>
                <w:szCs w:val="22"/>
                <w:lang w:bidi="ru-RU"/>
              </w:rPr>
              <w:t>Химический состав рыбы. Классификация и товароведная характеристика промысловых рыб. Товароведная характеристика охлажденной рыбы. Экспертиза охлажденной рыбы.</w:t>
            </w:r>
            <w:r w:rsidRPr="00C42B3D">
              <w:rPr>
                <w:sz w:val="22"/>
                <w:szCs w:val="22"/>
                <w:lang w:bidi="ru-RU"/>
              </w:rPr>
              <w:br/>
              <w:t>Товароведная характеристика мороженой рыбы и филе. Экспертиза и дефекты мороженой рыбы и филе. Товароведная характеристика мороженой рыбы и филе. Экспертиза и дефекты мороженой рыбы и филе.</w:t>
            </w:r>
            <w:r w:rsidRPr="00C42B3D">
              <w:rPr>
                <w:sz w:val="22"/>
                <w:szCs w:val="22"/>
                <w:lang w:bidi="ru-RU"/>
              </w:rPr>
              <w:br/>
              <w:t>Товароведная характеристика соленой рыбы. Экспертиза соленой рыбы. Товароведная характеристика копченой рыбы. Экспертиза и дефекты копченой рыбы.</w:t>
            </w:r>
            <w:r w:rsidRPr="00C42B3D">
              <w:rPr>
                <w:sz w:val="22"/>
                <w:szCs w:val="22"/>
                <w:lang w:bidi="ru-RU"/>
              </w:rPr>
              <w:br/>
              <w:t>Классификация и товароведная характеристика консервов и пресервов из рыбы. Экспертиза консервов и пресервов из рыбы. Классификация и товароведная характеристика икры. Экспертиза икры.</w:t>
            </w:r>
            <w:r w:rsidRPr="00C42B3D">
              <w:rPr>
                <w:sz w:val="22"/>
                <w:szCs w:val="22"/>
                <w:lang w:bidi="ru-RU"/>
              </w:rPr>
              <w:br/>
              <w:t>Технический регламент Евразийского экономического союза "О безопасности рыбы и рыбной продукции" (ТР ЕАЭС 040/2016)Требования технического регламента к безопасности рыбной продукции. Фальсификация и контрафакция рыбы и рыбных товаров и способы их выявления. Формы оценки соответствия рыбы и рыбной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D124A" w14:textId="0EDA9338" w:rsidR="004475DA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36657" w14:textId="77777777" w:rsidR="004475DA" w:rsidRPr="00C42B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6A000F" w14:textId="4B386F5F" w:rsidR="004475DA" w:rsidRPr="00C42B3D" w:rsidRDefault="00753CE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90FADF" w14:textId="170209D7" w:rsidR="004475DA" w:rsidRPr="00C42B3D" w:rsidRDefault="00753CE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42B3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42B3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42B3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E9DEB64" w:rsidR="00963445" w:rsidRPr="00C42B3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42B3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42B3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42B3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42B3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31860AA" w:rsidR="00CA7DE7" w:rsidRPr="00C42B3D" w:rsidRDefault="00753CE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42B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07BE0B3B" w:rsidR="00CA7DE7" w:rsidRPr="00C42B3D" w:rsidRDefault="00753CE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081CCE3" w:rsidR="00CA7DE7" w:rsidRPr="00C42B3D" w:rsidRDefault="00753CE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215209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21521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8"/>
        <w:gridCol w:w="4209"/>
      </w:tblGrid>
      <w:tr w:rsidR="00262CF0" w:rsidRPr="003F66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F66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66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F66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66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53CE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F66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66B1">
              <w:rPr>
                <w:rFonts w:ascii="Times New Roman" w:hAnsi="Times New Roman" w:cs="Times New Roman"/>
              </w:rPr>
              <w:t>Попова, Л. И.  Товароведение и экспертиза в таможенном деле : учебное пособие для вузов / Л. И. Попова. — 4-е изд., испр. и доп. — Москва : Издательство Юрайт, 2021. — 205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F66B1" w:rsidRDefault="00270C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https://urait.ru/viewer/tovaro ... tiza-v-tamozhennom-dele-471366</w:t>
              </w:r>
            </w:hyperlink>
          </w:p>
        </w:tc>
      </w:tr>
      <w:tr w:rsidR="00262CF0" w:rsidRPr="003F66B1" w14:paraId="65212A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F71A5D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66B1">
              <w:rPr>
                <w:rFonts w:ascii="Times New Roman" w:hAnsi="Times New Roman" w:cs="Times New Roman"/>
              </w:rPr>
              <w:t xml:space="preserve">Алиева А.К. Товароведение и экспертиза в таможенном деле продовольственных товаров : учебное пособие / А.К.Алиева, В.В.Андреев ; М-во науки и высш. образования Рос. Федерации, Санкт-Петербургский гос. экономический ун-т, Кафедра торгового дела и товароведения .— </w:t>
            </w:r>
            <w:r w:rsidRPr="003F66B1">
              <w:rPr>
                <w:rFonts w:ascii="Times New Roman" w:hAnsi="Times New Roman" w:cs="Times New Roman"/>
                <w:lang w:val="en-US"/>
              </w:rPr>
              <w:t>Санкт-Петербург : Изд-во СПбГЭУ, 2018 .—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BB57B9" w14:textId="77777777" w:rsidR="00262CF0" w:rsidRPr="003F66B1" w:rsidRDefault="00270C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D0%B8%D0%B7%D0%B0%20%D0%B2.pdf</w:t>
              </w:r>
            </w:hyperlink>
          </w:p>
        </w:tc>
      </w:tr>
      <w:tr w:rsidR="00262CF0" w:rsidRPr="003F66B1" w14:paraId="1AC8D7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609A7F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66B1">
              <w:rPr>
                <w:rFonts w:ascii="Times New Roman" w:hAnsi="Times New Roman" w:cs="Times New Roman"/>
              </w:rPr>
              <w:t>Райкова, Е. Ю. Теоретические основы товароведения и экспертизы : учебник для бакалавров / Е. Ю. Райкова. - 3-е изд., стер. - Москва : Издательско-торговая корпорация «Дашков и К°», 2020. - 412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13E1C3" w14:textId="77777777" w:rsidR="00262CF0" w:rsidRPr="003F66B1" w:rsidRDefault="00270C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https://znanium.com/read?id=358586</w:t>
              </w:r>
            </w:hyperlink>
          </w:p>
        </w:tc>
      </w:tr>
      <w:tr w:rsidR="00262CF0" w:rsidRPr="003F66B1" w14:paraId="73A8BF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07AA0C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66B1">
              <w:rPr>
                <w:rFonts w:ascii="Times New Roman" w:hAnsi="Times New Roman" w:cs="Times New Roman"/>
              </w:rPr>
              <w:t>Петрище, Ф. А. Товароведение строительных товаров : учебное пособие / Ф. А. Петрище, М. А. Черная. - Москва : ФОРУМ : ИНФРА-М, 2019.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1354CC" w14:textId="77777777" w:rsidR="00262CF0" w:rsidRPr="003F66B1" w:rsidRDefault="00270C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https://znanium.com/read?id=354375</w:t>
              </w:r>
            </w:hyperlink>
          </w:p>
        </w:tc>
      </w:tr>
      <w:tr w:rsidR="00262CF0" w:rsidRPr="003F66B1" w14:paraId="713F00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CEE23D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66B1">
              <w:rPr>
                <w:rFonts w:ascii="Times New Roman" w:hAnsi="Times New Roman" w:cs="Times New Roman"/>
              </w:rPr>
              <w:t xml:space="preserve">Мирзоев А.М. Теоретические основы товароведения : учебное пособие / А.М.Мирзоев ; М-во науки и высш. образования Рос. Федерации, С.-Петерб. гос. экон. ун-т, Каф. торгового дела и товароведения .— </w:t>
            </w:r>
            <w:r w:rsidRPr="003F66B1">
              <w:rPr>
                <w:rFonts w:ascii="Times New Roman" w:hAnsi="Times New Roman" w:cs="Times New Roman"/>
                <w:lang w:val="en-US"/>
              </w:rPr>
              <w:t>Санкт-Петербург : Изд-во СПбГЭУ, 2018 .— 117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C9F815" w14:textId="77777777" w:rsidR="00262CF0" w:rsidRPr="003F66B1" w:rsidRDefault="00270C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Э</w:t>
              </w:r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 ... </w:t>
              </w:r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B4%D0%B5%D0%BD%D0%B8%D1%8F.pdf</w:t>
              </w:r>
            </w:hyperlink>
          </w:p>
        </w:tc>
      </w:tr>
      <w:tr w:rsidR="00262CF0" w:rsidRPr="003F66B1" w14:paraId="675663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D2F74" w14:textId="77777777" w:rsidR="00262CF0" w:rsidRPr="003F66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F66B1">
              <w:rPr>
                <w:rFonts w:ascii="Times New Roman" w:hAnsi="Times New Roman" w:cs="Times New Roman"/>
              </w:rPr>
              <w:t xml:space="preserve">Мирзоев, Аллахверди Мирзеханович. Товароведение, экспертиза в таможенном деле продовольственных и непродовольственных товаров : лабораторный практикум / А.М.Мирзоев ; М-во науки и высш. образования Рос. Федерации, С.-Петерб. гос. экон. ун-т, Каф. торгового дела и товароведения. </w:t>
            </w:r>
            <w:r w:rsidRPr="003F66B1">
              <w:rPr>
                <w:rFonts w:ascii="Times New Roman" w:hAnsi="Times New Roman" w:cs="Times New Roman"/>
                <w:lang w:val="en-US"/>
              </w:rPr>
              <w:t>Санкт-Петербург : Изд-во СПбГЭУ, 2020.-128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E23D4C" w14:textId="77777777" w:rsidR="00262CF0" w:rsidRPr="003F66B1" w:rsidRDefault="00270C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F66B1">
                <w:rPr>
                  <w:rFonts w:ascii="Times New Roman" w:hAnsi="Times New Roman" w:cs="Times New Roman"/>
                  <w:color w:val="00008B"/>
                  <w:u w:val="single"/>
                </w:rPr>
                <w:t>8%D0%B7%D0%B0_%D0%9B%D0%9F.pdf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21521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D3EEA6" w14:textId="77777777" w:rsidTr="007B550D">
        <w:tc>
          <w:tcPr>
            <w:tcW w:w="9345" w:type="dxa"/>
          </w:tcPr>
          <w:p w14:paraId="782F40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33B976" w14:textId="77777777" w:rsidTr="007B550D">
        <w:tc>
          <w:tcPr>
            <w:tcW w:w="9345" w:type="dxa"/>
          </w:tcPr>
          <w:p w14:paraId="28773B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ECB326" w14:textId="77777777" w:rsidTr="007B550D">
        <w:tc>
          <w:tcPr>
            <w:tcW w:w="9345" w:type="dxa"/>
          </w:tcPr>
          <w:p w14:paraId="385E8A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A4393F" w14:textId="77777777" w:rsidTr="007B550D">
        <w:tc>
          <w:tcPr>
            <w:tcW w:w="9345" w:type="dxa"/>
          </w:tcPr>
          <w:p w14:paraId="1CA16B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21521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270C4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2152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2B3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42B3D" w:rsidRDefault="002C735C" w:rsidP="003F66B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B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42B3D" w:rsidRDefault="002C735C" w:rsidP="003F66B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42B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2B3D" w14:paraId="16C56C7F" w14:textId="77777777" w:rsidTr="008416EB">
        <w:tc>
          <w:tcPr>
            <w:tcW w:w="7797" w:type="dxa"/>
            <w:shd w:val="clear" w:color="auto" w:fill="auto"/>
          </w:tcPr>
          <w:p w14:paraId="72352C9B" w14:textId="3142C7AF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F66B1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меловая - 1шт., трибуна - 1шт.Моноблок </w:t>
            </w:r>
            <w:r w:rsidRPr="00C42B3D">
              <w:rPr>
                <w:sz w:val="22"/>
                <w:szCs w:val="22"/>
                <w:lang w:val="en-US"/>
              </w:rPr>
              <w:t>Acer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Aspire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Z</w:t>
            </w:r>
            <w:r w:rsidRPr="00C42B3D">
              <w:rPr>
                <w:sz w:val="22"/>
                <w:szCs w:val="22"/>
              </w:rPr>
              <w:t xml:space="preserve">1811 </w:t>
            </w:r>
            <w:r w:rsidRPr="00C42B3D">
              <w:rPr>
                <w:sz w:val="22"/>
                <w:szCs w:val="22"/>
                <w:lang w:val="en-US"/>
              </w:rPr>
              <w:t>Intel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Core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i</w:t>
            </w:r>
            <w:r w:rsidRPr="00C42B3D">
              <w:rPr>
                <w:sz w:val="22"/>
                <w:szCs w:val="22"/>
              </w:rPr>
              <w:t>5-2400</w:t>
            </w:r>
            <w:r w:rsidRPr="00C42B3D">
              <w:rPr>
                <w:sz w:val="22"/>
                <w:szCs w:val="22"/>
                <w:lang w:val="en-US"/>
              </w:rPr>
              <w:t>S</w:t>
            </w:r>
            <w:r w:rsidRPr="00C42B3D">
              <w:rPr>
                <w:sz w:val="22"/>
                <w:szCs w:val="22"/>
              </w:rPr>
              <w:t>@2.50</w:t>
            </w:r>
            <w:r w:rsidRPr="00C42B3D">
              <w:rPr>
                <w:sz w:val="22"/>
                <w:szCs w:val="22"/>
                <w:lang w:val="en-US"/>
              </w:rPr>
              <w:t>GHz</w:t>
            </w:r>
            <w:r w:rsidRPr="00C42B3D">
              <w:rPr>
                <w:sz w:val="22"/>
                <w:szCs w:val="22"/>
              </w:rPr>
              <w:t>/4</w:t>
            </w:r>
            <w:r w:rsidRPr="00C42B3D">
              <w:rPr>
                <w:sz w:val="22"/>
                <w:szCs w:val="22"/>
                <w:lang w:val="en-US"/>
              </w:rPr>
              <w:t>Gb</w:t>
            </w:r>
            <w:r w:rsidRPr="00C42B3D">
              <w:rPr>
                <w:sz w:val="22"/>
                <w:szCs w:val="22"/>
              </w:rPr>
              <w:t>/1</w:t>
            </w:r>
            <w:r w:rsidRPr="00C42B3D">
              <w:rPr>
                <w:sz w:val="22"/>
                <w:szCs w:val="22"/>
                <w:lang w:val="en-US"/>
              </w:rPr>
              <w:t>Tb</w:t>
            </w:r>
            <w:r w:rsidRPr="00C42B3D">
              <w:rPr>
                <w:sz w:val="22"/>
                <w:szCs w:val="22"/>
              </w:rPr>
              <w:t xml:space="preserve"> - 1 шт., Мультимедийный проектор </w:t>
            </w:r>
            <w:r w:rsidRPr="00C42B3D">
              <w:rPr>
                <w:sz w:val="22"/>
                <w:szCs w:val="22"/>
                <w:lang w:val="en-US"/>
              </w:rPr>
              <w:t>NEC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NP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ME</w:t>
            </w:r>
            <w:r w:rsidRPr="00C42B3D">
              <w:rPr>
                <w:sz w:val="22"/>
                <w:szCs w:val="22"/>
              </w:rPr>
              <w:t>402</w:t>
            </w:r>
            <w:r w:rsidRPr="00C42B3D">
              <w:rPr>
                <w:sz w:val="22"/>
                <w:szCs w:val="22"/>
                <w:lang w:val="en-US"/>
              </w:rPr>
              <w:t>X</w:t>
            </w:r>
            <w:r w:rsidRPr="00C42B3D">
              <w:rPr>
                <w:sz w:val="22"/>
                <w:szCs w:val="22"/>
              </w:rPr>
              <w:t xml:space="preserve"> - 1 шт., Микшер-усилитель 120Вт\100 В </w:t>
            </w:r>
            <w:r w:rsidRPr="00C42B3D">
              <w:rPr>
                <w:sz w:val="22"/>
                <w:szCs w:val="22"/>
                <w:lang w:val="en-US"/>
              </w:rPr>
              <w:t>JPA</w:t>
            </w:r>
            <w:r w:rsidRPr="00C42B3D">
              <w:rPr>
                <w:sz w:val="22"/>
                <w:szCs w:val="22"/>
              </w:rPr>
              <w:t>-1120</w:t>
            </w:r>
            <w:r w:rsidRPr="00C42B3D">
              <w:rPr>
                <w:sz w:val="22"/>
                <w:szCs w:val="22"/>
                <w:lang w:val="en-US"/>
              </w:rPr>
              <w:t>A</w:t>
            </w:r>
            <w:r w:rsidRPr="00C42B3D">
              <w:rPr>
                <w:sz w:val="22"/>
                <w:szCs w:val="22"/>
              </w:rPr>
              <w:t xml:space="preserve"> - 1 шт., Экран с электроприводом </w:t>
            </w:r>
            <w:r w:rsidRPr="00C42B3D">
              <w:rPr>
                <w:sz w:val="22"/>
                <w:szCs w:val="22"/>
                <w:lang w:val="en-US"/>
              </w:rPr>
              <w:t>ScreenMedia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Champion</w:t>
            </w:r>
            <w:r w:rsidRPr="00C42B3D">
              <w:rPr>
                <w:sz w:val="22"/>
                <w:szCs w:val="22"/>
              </w:rPr>
              <w:t xml:space="preserve"> 305*229 см </w:t>
            </w:r>
            <w:r w:rsidRPr="00C42B3D">
              <w:rPr>
                <w:sz w:val="22"/>
                <w:szCs w:val="22"/>
                <w:lang w:val="en-US"/>
              </w:rPr>
              <w:t>SCM</w:t>
            </w:r>
            <w:r w:rsidRPr="00C42B3D">
              <w:rPr>
                <w:sz w:val="22"/>
                <w:szCs w:val="22"/>
              </w:rPr>
              <w:t>-4306 - 1 шт., Всепогодный громкоговоритель 90 вт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FD26C6" w14:textId="77777777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42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2B3D" w14:paraId="677E9340" w14:textId="77777777" w:rsidTr="008416EB">
        <w:tc>
          <w:tcPr>
            <w:tcW w:w="7797" w:type="dxa"/>
            <w:shd w:val="clear" w:color="auto" w:fill="auto"/>
          </w:tcPr>
          <w:p w14:paraId="2EE013A3" w14:textId="69F35B7E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F66B1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трибуна - 1шт., доска аудиторная - 1шт.Моноблок </w:t>
            </w:r>
            <w:r w:rsidRPr="00C42B3D">
              <w:rPr>
                <w:sz w:val="22"/>
                <w:szCs w:val="22"/>
                <w:lang w:val="en-US"/>
              </w:rPr>
              <w:t>Acer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Aspire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Z</w:t>
            </w:r>
            <w:r w:rsidRPr="00C42B3D">
              <w:rPr>
                <w:sz w:val="22"/>
                <w:szCs w:val="22"/>
              </w:rPr>
              <w:t xml:space="preserve">1811 </w:t>
            </w:r>
            <w:r w:rsidRPr="00C42B3D">
              <w:rPr>
                <w:sz w:val="22"/>
                <w:szCs w:val="22"/>
                <w:lang w:val="en-US"/>
              </w:rPr>
              <w:t>Intel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Core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i</w:t>
            </w:r>
            <w:r w:rsidRPr="00C42B3D">
              <w:rPr>
                <w:sz w:val="22"/>
                <w:szCs w:val="22"/>
              </w:rPr>
              <w:t>5-2400</w:t>
            </w:r>
            <w:r w:rsidRPr="00C42B3D">
              <w:rPr>
                <w:sz w:val="22"/>
                <w:szCs w:val="22"/>
                <w:lang w:val="en-US"/>
              </w:rPr>
              <w:t>S</w:t>
            </w:r>
            <w:r w:rsidRPr="00C42B3D">
              <w:rPr>
                <w:sz w:val="22"/>
                <w:szCs w:val="22"/>
              </w:rPr>
              <w:t>@2.50</w:t>
            </w:r>
            <w:r w:rsidRPr="00C42B3D">
              <w:rPr>
                <w:sz w:val="22"/>
                <w:szCs w:val="22"/>
                <w:lang w:val="en-US"/>
              </w:rPr>
              <w:t>GHz</w:t>
            </w:r>
            <w:r w:rsidRPr="00C42B3D">
              <w:rPr>
                <w:sz w:val="22"/>
                <w:szCs w:val="22"/>
              </w:rPr>
              <w:t>/4</w:t>
            </w:r>
            <w:r w:rsidRPr="00C42B3D">
              <w:rPr>
                <w:sz w:val="22"/>
                <w:szCs w:val="22"/>
                <w:lang w:val="en-US"/>
              </w:rPr>
              <w:t>Gb</w:t>
            </w:r>
            <w:r w:rsidRPr="00C42B3D">
              <w:rPr>
                <w:sz w:val="22"/>
                <w:szCs w:val="22"/>
              </w:rPr>
              <w:t>/1</w:t>
            </w:r>
            <w:r w:rsidRPr="00C42B3D">
              <w:rPr>
                <w:sz w:val="22"/>
                <w:szCs w:val="22"/>
                <w:lang w:val="en-US"/>
              </w:rPr>
              <w:t>Tb</w:t>
            </w:r>
            <w:r w:rsidRPr="00C42B3D">
              <w:rPr>
                <w:sz w:val="22"/>
                <w:szCs w:val="22"/>
              </w:rPr>
              <w:t xml:space="preserve"> - 1 шт., Мультимедийный проектор </w:t>
            </w:r>
            <w:r w:rsidRPr="00C42B3D">
              <w:rPr>
                <w:sz w:val="22"/>
                <w:szCs w:val="22"/>
                <w:lang w:val="en-US"/>
              </w:rPr>
              <w:t>NEC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ME</w:t>
            </w:r>
            <w:r w:rsidRPr="00C42B3D">
              <w:rPr>
                <w:sz w:val="22"/>
                <w:szCs w:val="22"/>
              </w:rPr>
              <w:t>401</w:t>
            </w:r>
            <w:r w:rsidRPr="00C42B3D">
              <w:rPr>
                <w:sz w:val="22"/>
                <w:szCs w:val="22"/>
                <w:lang w:val="en-US"/>
              </w:rPr>
              <w:t>X</w:t>
            </w:r>
            <w:r w:rsidRPr="00C42B3D">
              <w:rPr>
                <w:sz w:val="22"/>
                <w:szCs w:val="22"/>
              </w:rPr>
              <w:t xml:space="preserve"> - 1 шт., Акустическая система </w:t>
            </w:r>
            <w:r w:rsidRPr="00C42B3D">
              <w:rPr>
                <w:sz w:val="22"/>
                <w:szCs w:val="22"/>
                <w:lang w:val="en-US"/>
              </w:rPr>
              <w:t>Hi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Fi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PRO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MASK</w:t>
            </w:r>
            <w:r w:rsidRPr="00C42B3D">
              <w:rPr>
                <w:sz w:val="22"/>
                <w:szCs w:val="22"/>
              </w:rPr>
              <w:t>6</w:t>
            </w:r>
            <w:r w:rsidRPr="00C42B3D">
              <w:rPr>
                <w:sz w:val="22"/>
                <w:szCs w:val="22"/>
                <w:lang w:val="en-US"/>
              </w:rPr>
              <w:t>T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W</w:t>
            </w:r>
            <w:r w:rsidRPr="00C42B3D">
              <w:rPr>
                <w:sz w:val="22"/>
                <w:szCs w:val="22"/>
              </w:rPr>
              <w:t xml:space="preserve"> - 2 шт., Экран с электроприводом </w:t>
            </w:r>
            <w:r w:rsidRPr="00C42B3D">
              <w:rPr>
                <w:sz w:val="22"/>
                <w:szCs w:val="22"/>
                <w:lang w:val="en-US"/>
              </w:rPr>
              <w:t>Draper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Baronet</w:t>
            </w:r>
            <w:r w:rsidRPr="00C42B3D">
              <w:rPr>
                <w:sz w:val="22"/>
                <w:szCs w:val="22"/>
              </w:rPr>
              <w:t xml:space="preserve"> 153х200 см213/84 - 1 шт., Микшер усилитель </w:t>
            </w:r>
            <w:r w:rsidRPr="00C42B3D">
              <w:rPr>
                <w:sz w:val="22"/>
                <w:szCs w:val="22"/>
                <w:lang w:val="en-US"/>
              </w:rPr>
              <w:t>Jedia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TA</w:t>
            </w:r>
            <w:r w:rsidRPr="00C42B3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5E2356" w14:textId="77777777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42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2B3D" w14:paraId="2BA73C70" w14:textId="77777777" w:rsidTr="008416EB">
        <w:tc>
          <w:tcPr>
            <w:tcW w:w="7797" w:type="dxa"/>
            <w:shd w:val="clear" w:color="auto" w:fill="auto"/>
          </w:tcPr>
          <w:p w14:paraId="7DE3E57F" w14:textId="3809CD9C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>Ауд. 400 Лаборатория "Лабораторный комплекс".</w:t>
            </w:r>
            <w:r w:rsidR="003F66B1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C42B3D">
              <w:rPr>
                <w:sz w:val="22"/>
                <w:szCs w:val="22"/>
                <w:lang w:val="en-US"/>
              </w:rPr>
              <w:t>Intel</w:t>
            </w:r>
            <w:r w:rsidRPr="00C42B3D">
              <w:rPr>
                <w:sz w:val="22"/>
                <w:szCs w:val="22"/>
              </w:rPr>
              <w:t xml:space="preserve">  </w:t>
            </w:r>
            <w:r w:rsidRPr="00C42B3D">
              <w:rPr>
                <w:sz w:val="22"/>
                <w:szCs w:val="22"/>
                <w:lang w:val="en-US"/>
              </w:rPr>
              <w:t>I</w:t>
            </w:r>
            <w:r w:rsidRPr="00C42B3D">
              <w:rPr>
                <w:sz w:val="22"/>
                <w:szCs w:val="22"/>
              </w:rPr>
              <w:t>5-7400/8+8/1</w:t>
            </w:r>
            <w:r w:rsidRPr="00C42B3D">
              <w:rPr>
                <w:sz w:val="22"/>
                <w:szCs w:val="22"/>
                <w:lang w:val="en-US"/>
              </w:rPr>
              <w:t>Tb</w:t>
            </w:r>
            <w:r w:rsidRPr="00C42B3D">
              <w:rPr>
                <w:sz w:val="22"/>
                <w:szCs w:val="22"/>
              </w:rPr>
              <w:t>/</w:t>
            </w:r>
            <w:r w:rsidRPr="00C42B3D">
              <w:rPr>
                <w:sz w:val="22"/>
                <w:szCs w:val="22"/>
                <w:lang w:val="en-US"/>
              </w:rPr>
              <w:t>GT</w:t>
            </w:r>
            <w:r w:rsidRPr="00C42B3D">
              <w:rPr>
                <w:sz w:val="22"/>
                <w:szCs w:val="22"/>
              </w:rPr>
              <w:t>710-2</w:t>
            </w:r>
            <w:r w:rsidRPr="00C42B3D">
              <w:rPr>
                <w:sz w:val="22"/>
                <w:szCs w:val="22"/>
                <w:lang w:val="en-US"/>
              </w:rPr>
              <w:t>Gb</w:t>
            </w:r>
            <w:r w:rsidRPr="00C42B3D">
              <w:rPr>
                <w:sz w:val="22"/>
                <w:szCs w:val="22"/>
              </w:rPr>
              <w:t>/</w:t>
            </w:r>
            <w:r w:rsidRPr="00C42B3D">
              <w:rPr>
                <w:sz w:val="22"/>
                <w:szCs w:val="22"/>
                <w:lang w:val="en-US"/>
              </w:rPr>
              <w:t>DELL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S</w:t>
            </w:r>
            <w:r w:rsidRPr="00C42B3D">
              <w:rPr>
                <w:sz w:val="22"/>
                <w:szCs w:val="22"/>
              </w:rPr>
              <w:t>2218</w:t>
            </w:r>
            <w:r w:rsidRPr="00C42B3D">
              <w:rPr>
                <w:sz w:val="22"/>
                <w:szCs w:val="22"/>
                <w:lang w:val="en-US"/>
              </w:rPr>
              <w:t>H</w:t>
            </w:r>
            <w:r w:rsidRPr="00C42B3D">
              <w:rPr>
                <w:sz w:val="22"/>
                <w:szCs w:val="22"/>
              </w:rPr>
              <w:t xml:space="preserve"> - 21 шт., Ноутбук </w:t>
            </w:r>
            <w:r w:rsidRPr="00C42B3D">
              <w:rPr>
                <w:sz w:val="22"/>
                <w:szCs w:val="22"/>
                <w:lang w:val="en-US"/>
              </w:rPr>
              <w:t>HP</w:t>
            </w:r>
            <w:r w:rsidRPr="00C42B3D">
              <w:rPr>
                <w:sz w:val="22"/>
                <w:szCs w:val="22"/>
              </w:rPr>
              <w:t xml:space="preserve"> 250 </w:t>
            </w:r>
            <w:r w:rsidRPr="00C42B3D">
              <w:rPr>
                <w:sz w:val="22"/>
                <w:szCs w:val="22"/>
                <w:lang w:val="en-US"/>
              </w:rPr>
              <w:t>G</w:t>
            </w:r>
            <w:r w:rsidRPr="00C42B3D">
              <w:rPr>
                <w:sz w:val="22"/>
                <w:szCs w:val="22"/>
              </w:rPr>
              <w:t>6 1</w:t>
            </w:r>
            <w:r w:rsidRPr="00C42B3D">
              <w:rPr>
                <w:sz w:val="22"/>
                <w:szCs w:val="22"/>
                <w:lang w:val="en-US"/>
              </w:rPr>
              <w:t>WY</w:t>
            </w:r>
            <w:r w:rsidRPr="00C42B3D">
              <w:rPr>
                <w:sz w:val="22"/>
                <w:szCs w:val="22"/>
              </w:rPr>
              <w:t>58</w:t>
            </w:r>
            <w:r w:rsidRPr="00C42B3D">
              <w:rPr>
                <w:sz w:val="22"/>
                <w:szCs w:val="22"/>
                <w:lang w:val="en-US"/>
              </w:rPr>
              <w:t>EA</w:t>
            </w:r>
            <w:r w:rsidRPr="00C42B3D">
              <w:rPr>
                <w:sz w:val="22"/>
                <w:szCs w:val="22"/>
              </w:rPr>
              <w:t xml:space="preserve"> - 4 шт. Мультимедийный проектор </w:t>
            </w:r>
            <w:r w:rsidRPr="00C42B3D">
              <w:rPr>
                <w:sz w:val="22"/>
                <w:szCs w:val="22"/>
                <w:lang w:val="en-US"/>
              </w:rPr>
              <w:t>Panasonic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PT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VX</w:t>
            </w:r>
            <w:r w:rsidRPr="00C42B3D">
              <w:rPr>
                <w:sz w:val="22"/>
                <w:szCs w:val="22"/>
              </w:rPr>
              <w:t xml:space="preserve">610Е - 1 шт.,Звуковой к-т (микшер-усилитель </w:t>
            </w:r>
            <w:r w:rsidRPr="00C42B3D">
              <w:rPr>
                <w:sz w:val="22"/>
                <w:szCs w:val="22"/>
                <w:lang w:val="en-US"/>
              </w:rPr>
              <w:t>Apart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Concept</w:t>
            </w:r>
            <w:r w:rsidRPr="00C42B3D">
              <w:rPr>
                <w:sz w:val="22"/>
                <w:szCs w:val="22"/>
              </w:rPr>
              <w:t xml:space="preserve">+ микрофон </w:t>
            </w:r>
            <w:r w:rsidRPr="00C42B3D">
              <w:rPr>
                <w:sz w:val="22"/>
                <w:szCs w:val="22"/>
                <w:lang w:val="en-US"/>
              </w:rPr>
              <w:t>BEHRINGER</w:t>
            </w:r>
            <w:r w:rsidRPr="00C42B3D">
              <w:rPr>
                <w:sz w:val="22"/>
                <w:szCs w:val="22"/>
              </w:rPr>
              <w:t xml:space="preserve">) - 1 шт., Акустическая система </w:t>
            </w:r>
            <w:r w:rsidRPr="00C42B3D">
              <w:rPr>
                <w:sz w:val="22"/>
                <w:szCs w:val="22"/>
                <w:lang w:val="en-US"/>
              </w:rPr>
              <w:t>Hi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Fi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PRO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MASK</w:t>
            </w:r>
            <w:r w:rsidRPr="00C42B3D">
              <w:rPr>
                <w:sz w:val="22"/>
                <w:szCs w:val="22"/>
              </w:rPr>
              <w:t>6</w:t>
            </w:r>
            <w:r w:rsidRPr="00C42B3D">
              <w:rPr>
                <w:sz w:val="22"/>
                <w:szCs w:val="22"/>
                <w:lang w:val="en-US"/>
              </w:rPr>
              <w:t>T</w:t>
            </w:r>
            <w:r w:rsidRPr="00C42B3D">
              <w:rPr>
                <w:sz w:val="22"/>
                <w:szCs w:val="22"/>
              </w:rPr>
              <w:t>-</w:t>
            </w:r>
            <w:r w:rsidRPr="00C42B3D">
              <w:rPr>
                <w:sz w:val="22"/>
                <w:szCs w:val="22"/>
                <w:lang w:val="en-US"/>
              </w:rPr>
              <w:t>W</w:t>
            </w:r>
            <w:r w:rsidRPr="00C42B3D">
              <w:rPr>
                <w:sz w:val="22"/>
                <w:szCs w:val="22"/>
              </w:rPr>
              <w:t xml:space="preserve"> - 2 шт., Экран </w:t>
            </w:r>
            <w:r w:rsidRPr="00C42B3D">
              <w:rPr>
                <w:sz w:val="22"/>
                <w:szCs w:val="22"/>
                <w:lang w:val="en-US"/>
              </w:rPr>
              <w:t>Compact</w:t>
            </w:r>
            <w:r w:rsidRPr="00C42B3D">
              <w:rPr>
                <w:sz w:val="22"/>
                <w:szCs w:val="22"/>
              </w:rPr>
              <w:t xml:space="preserve"> </w:t>
            </w:r>
            <w:r w:rsidRPr="00C42B3D">
              <w:rPr>
                <w:sz w:val="22"/>
                <w:szCs w:val="22"/>
                <w:lang w:val="en-US"/>
              </w:rPr>
              <w:t>Electrol</w:t>
            </w:r>
            <w:r w:rsidRPr="00C42B3D">
              <w:rPr>
                <w:sz w:val="22"/>
                <w:szCs w:val="22"/>
              </w:rPr>
              <w:t xml:space="preserve"> : размер экрана 153</w:t>
            </w:r>
            <w:r w:rsidRPr="00C42B3D">
              <w:rPr>
                <w:sz w:val="22"/>
                <w:szCs w:val="22"/>
                <w:lang w:val="en-US"/>
              </w:rPr>
              <w:t>x</w:t>
            </w:r>
            <w:r w:rsidRPr="00C42B3D">
              <w:rPr>
                <w:sz w:val="22"/>
                <w:szCs w:val="22"/>
              </w:rPr>
              <w:t xml:space="preserve">200 </w:t>
            </w:r>
            <w:r w:rsidRPr="00C42B3D">
              <w:rPr>
                <w:sz w:val="22"/>
                <w:szCs w:val="22"/>
                <w:lang w:val="en-US"/>
              </w:rPr>
              <w:t>c</w:t>
            </w:r>
            <w:r w:rsidRPr="00C42B3D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E844E1" w14:textId="77777777" w:rsidR="002C735C" w:rsidRPr="00C42B3D" w:rsidRDefault="00B43524" w:rsidP="003F66B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42B3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42B3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7138E345" w:rsidR="0092300D" w:rsidRPr="00C42B3D" w:rsidRDefault="0092300D" w:rsidP="0092300D">
      <w:pPr>
        <w:pStyle w:val="Style214"/>
        <w:spacing w:line="240" w:lineRule="auto"/>
        <w:ind w:firstLine="709"/>
        <w:rPr>
          <w:rStyle w:val="FontStyle76"/>
          <w:color w:val="000000" w:themeColor="text1"/>
          <w:sz w:val="28"/>
          <w:szCs w:val="28"/>
        </w:rPr>
      </w:pPr>
      <w:r w:rsidRPr="00C42B3D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="00C42B3D" w:rsidRPr="00C42B3D">
        <w:rPr>
          <w:rStyle w:val="FontStyle76"/>
          <w:color w:val="000000" w:themeColor="text1"/>
        </w:rPr>
        <w:t>Лаборатория товароведения и экспертизы продовольственных товаров</w:t>
      </w:r>
      <w:r w:rsidRPr="00C42B3D">
        <w:rPr>
          <w:rStyle w:val="FontStyle76"/>
          <w:color w:val="000000" w:themeColor="text1"/>
          <w:sz w:val="28"/>
          <w:szCs w:val="28"/>
        </w:rPr>
        <w:t>».</w:t>
      </w:r>
    </w:p>
    <w:p w14:paraId="6DA173A9" w14:textId="77777777" w:rsidR="0092300D" w:rsidRPr="00C42B3D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2C6C56DA" w:rsidR="0092300D" w:rsidRPr="00C42B3D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C42B3D">
        <w:rPr>
          <w:bCs/>
          <w:color w:val="000000" w:themeColor="text1"/>
          <w:sz w:val="28"/>
          <w:szCs w:val="28"/>
        </w:rPr>
        <w:t>«</w:t>
      </w:r>
      <w:r w:rsidR="00C42B3D" w:rsidRPr="00C42B3D">
        <w:rPr>
          <w:rStyle w:val="FontStyle76"/>
          <w:color w:val="000000" w:themeColor="text1"/>
        </w:rPr>
        <w:t>Лаборатория товароведения и экспертизы продовольственных товаров</w:t>
      </w:r>
      <w:r w:rsidRPr="00C42B3D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2912"/>
        <w:gridCol w:w="5682"/>
      </w:tblGrid>
      <w:tr w:rsidR="0092300D" w:rsidRPr="00C42B3D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C42B3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C42B3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C42B3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C42B3D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C42B3D" w14:paraId="41BF6236" w14:textId="77777777" w:rsidTr="00C42B3D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C42B3D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E58E" w14:textId="192447C2" w:rsidR="0092300D" w:rsidRPr="00C42B3D" w:rsidRDefault="00C42B3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192007; г. Санкт-Петербург, ул. Прилукская,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33EC6C93" w:rsidR="0092300D" w:rsidRPr="00C42B3D" w:rsidRDefault="00C42B3D" w:rsidP="003F66B1">
            <w:pPr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C42B3D">
              <w:rPr>
                <w:rStyle w:val="FontStyle76"/>
                <w:color w:val="000000" w:themeColor="text1"/>
                <w:sz w:val="22"/>
                <w:szCs w:val="22"/>
              </w:rPr>
              <w:t>Ауд. 119 Лаборатория товароведения и экспертизы продовольственных товаров. Специализированная  мебель и оборудование: Учебная мебель на 15 посадочных мест, Ноутбук Fujitsu LIFEBOOK AH532 Core i5-3230M/4Gb/DVDRW/GT640M 2Gb/15.6"/HD/Глян/black/BT/NoOs/VFY:AH532M55A5RU - 1 шт.; Проектор ASER QNX1108 – 1 шт.; Компьютер Samsung (в составе монитор SyncMaster E1920 + системный блок) – 1 шт.; Компьютер LG (в составе монитор Flatron 1942SE + системный блок) с подключением к сети «Интернет» и обеспечение доступа в электронную информационно-образовательную среду организации – 3 шт.; Столы письменные – 6 шт.; Столы лабораторные – 14 шт.; Стулья – 27 шт.; Кресло оператора – 1 шт.; Шкафы для документов – 4 шт.; Шкафы металлические для реактивов – 4 шт.; Книжные шкафы – 2 шт.; Шкаф для одежды – 1 шт.; Доска ученическая (3 створки) – 1 шт.; Сушильный шкаф Binder ED-53 – 1 шт.; Муфельная печь МИМП-3УЭ – 2 шт.; Шкаф лабораторный (вытяжной) – 1 шт.; Титровальная установка – 1 шт.; Термостат ТС-1/120 – 1 шт.; Холодильник Indesit – 2 шт.; Сахариметр СУ-5 – 1 шт.; pH-метр - pH-150 – 1 шт.; Стол-мойка – 3 шт.; Стол для весов ЛАБ-600 ВГ – 1 шт.; Центрифуга молочная ЦЛМ-12 – 1 шт.; Центрифуга ОПн-3М – 1 шт.; Рефрактометр РФ-454 – 2 шт.; Рефрактометр РФ-464 – 1 шт.; Спектрофотометр ПЭ-5300В – 1 шт.; Весы электронные AG-200 – 1 шт.; Весы электронные B 2002 – 1 шт.; Весы электронные лабораторные B 2104 – 1 шт.; Весы ВЛТЭ-2200 – 1 шт.; Весы торговые M-ER 322 – 1 шт.; Магнитная мешалка C-MAG – 2 шт.; Мельница универсальная М20, IKA – 1 шт.; Электрическая плита Ладога 8835 – 2 шт.; Колбонагреватель ES-4100 – 1 шт.; Баня БКЛ-М комбинированная – 1 шт.; Бани водяные – 5 шт.; Микроскоп Микмед-5 – 5 шт.; Микроскоп XSP-104 – 7 шт.; Влагомер ВАД 40-М – 1 шт.; Ареометры – 30 шт.; Дистиллятор ДЭ-4-2 – 1 шт.; Анализатор молока Клевер-2М – 1 шт.; Овоскоп сортировочный ОН-10 – 1 шт.; Мультиметр цифровой М830В – 1 шт.; Газоанализатор портативный ПГА – 1 шт.; Измеритель температуры и относительной влажности воздуха ТКА-ПКМ – 1 шт.; Стол лабораторный с тумбой – 14 шт.; Доска аудиторная 3 створки – 1 шт.; Пурка ПХ-1 – 1 шт.; Штативы для пробирок – 20 шт.; Штативы металлические – 5 шт.; Спиртовки – 6 шт.; Петли с держателями микробиологические – 5 шт.; Пинцеты – 6 шт.; Шпатели – 2 шт.; Учебные плакаты и наглядные пособия по списку: Плакаты по хлебу – 19 ед., Плакаты по мясу и птице – 6 ед., Плакаты по мясным продуктам – 16 ед., Плакаты по сырам – 7 ед., Плакаты по овощам –11 ед., Плакаты по фруктам – 5 ед., Плакаты по пряностям – 2 ед., Плакаты по микробиологии – 2 ед., Плакаты Классификация пищевых концентратов – 1 ед., Плакаты Классификация пряностей – 2 ед., Плакат Ассортимент молочных консервов – 1 ед., Плакат Консервирование – 1 ед., Плакат Маркировка консервов – 1 ед., Плакат Классификация йогуртов – 1 ед., Плакат Минеральные вещества – 1 ед., Плакат Витамины – 1 ед., Плакат Углеводы – 2 ед., Плакат Экологические знаки – 1 ед., Плакат Штриховое кодирование – 1 ед., Альбом Товароведение продовольственных товаров – 4 ед., Альбом Колбасные изделия и копчёности – 1 ед., Альбом Сыры – 1 ед., Альбом Израильские вина – 1 ед., Альбом Мясо и мясопродукты – 1 ед., Каталог Сорта бахчевых культур – 4 ед., Каталог Сорта косточковых культур – 3 ед., Каталог Сорта ягод и орехов – 2 ед., Каталог Сорта картофеля – 3 ед., Каталог Яблоки, груши, айва – 1 ед.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30A565C" w:rsidR="0092300D" w:rsidRPr="007E6725" w:rsidRDefault="0092300D" w:rsidP="00C42B3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000000" w:themeColor="text1"/>
          <w:sz w:val="28"/>
          <w:szCs w:val="28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21521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21521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21521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21521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7DE2" w14:paraId="532368A8" w14:textId="77777777" w:rsidTr="00496FA0">
        <w:tc>
          <w:tcPr>
            <w:tcW w:w="562" w:type="dxa"/>
          </w:tcPr>
          <w:p w14:paraId="4B070298" w14:textId="77777777" w:rsidR="00F77DE2" w:rsidRPr="0057233B" w:rsidRDefault="00F77DE2" w:rsidP="00496F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FB561C" w14:textId="77777777" w:rsidR="00F77DE2" w:rsidRPr="00946644" w:rsidRDefault="00F77DE2" w:rsidP="00496F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C4415D9" w14:textId="77777777" w:rsidR="00F77DE2" w:rsidRPr="007E6725" w:rsidRDefault="00F77DE2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21521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7DE2" w14:paraId="71152896" w14:textId="77777777" w:rsidTr="00496FA0">
        <w:tc>
          <w:tcPr>
            <w:tcW w:w="562" w:type="dxa"/>
          </w:tcPr>
          <w:p w14:paraId="1072D1DF" w14:textId="77777777" w:rsidR="00F77DE2" w:rsidRPr="0057233B" w:rsidRDefault="00F77DE2" w:rsidP="00496F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FEA0D83" w14:textId="77777777" w:rsidR="00F77DE2" w:rsidRPr="00946644" w:rsidRDefault="00F77DE2" w:rsidP="00496F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21521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2B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2B3D" w14:paraId="5A1C9382" w14:textId="77777777" w:rsidTr="00801458">
        <w:tc>
          <w:tcPr>
            <w:tcW w:w="2336" w:type="dxa"/>
          </w:tcPr>
          <w:p w14:paraId="4C518DAB" w14:textId="77777777" w:rsidR="005D65A5" w:rsidRPr="00C42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2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2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2B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2B3D" w14:paraId="07658034" w14:textId="77777777" w:rsidTr="00801458">
        <w:tc>
          <w:tcPr>
            <w:tcW w:w="2336" w:type="dxa"/>
          </w:tcPr>
          <w:p w14:paraId="1553D698" w14:textId="78F29BFB" w:rsidR="005D65A5" w:rsidRPr="00C42B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12-14</w:t>
            </w:r>
          </w:p>
        </w:tc>
      </w:tr>
      <w:tr w:rsidR="005D65A5" w:rsidRPr="00C42B3D" w14:paraId="24812AAA" w14:textId="77777777" w:rsidTr="00801458">
        <w:tc>
          <w:tcPr>
            <w:tcW w:w="2336" w:type="dxa"/>
          </w:tcPr>
          <w:p w14:paraId="57C768CB" w14:textId="77777777" w:rsidR="005D65A5" w:rsidRPr="00C42B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0C0BCA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12D0845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A30845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15-17</w:t>
            </w:r>
          </w:p>
        </w:tc>
      </w:tr>
      <w:tr w:rsidR="005D65A5" w:rsidRPr="00C42B3D" w14:paraId="53866B9D" w14:textId="77777777" w:rsidTr="00801458">
        <w:tc>
          <w:tcPr>
            <w:tcW w:w="2336" w:type="dxa"/>
          </w:tcPr>
          <w:p w14:paraId="0A4E8F4E" w14:textId="77777777" w:rsidR="005D65A5" w:rsidRPr="00C42B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DC6B1F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063830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A65E8F" w14:textId="77777777" w:rsidR="005D65A5" w:rsidRPr="00C42B3D" w:rsidRDefault="007478E0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6D01A11C" w14:textId="61720847" w:rsidR="00F56264" w:rsidRPr="00C42B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2152110"/>
      <w:r w:rsidRPr="00C42B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3F6E9F" w:rsidRPr="003A160E" w14:paraId="2BCF5AFF" w14:textId="77777777" w:rsidTr="000E1192">
        <w:tc>
          <w:tcPr>
            <w:tcW w:w="1667" w:type="pct"/>
          </w:tcPr>
          <w:p w14:paraId="27DE3DFB" w14:textId="77777777" w:rsidR="003F6E9F" w:rsidRPr="003A160E" w:rsidRDefault="003F6E9F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13FC8BDF" w14:textId="77777777" w:rsidR="003F6E9F" w:rsidRPr="003A160E" w:rsidRDefault="003F6E9F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5A8E9AA4" w14:textId="77777777" w:rsidR="003F6E9F" w:rsidRPr="003A160E" w:rsidRDefault="003F6E9F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16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F6E9F" w:rsidRPr="003A160E" w14:paraId="77D39F48" w14:textId="77777777" w:rsidTr="000E1192">
        <w:tc>
          <w:tcPr>
            <w:tcW w:w="1667" w:type="pct"/>
          </w:tcPr>
          <w:p w14:paraId="4CE2C52C" w14:textId="77777777" w:rsidR="003F6E9F" w:rsidRPr="003A160E" w:rsidRDefault="003F6E9F" w:rsidP="000E1192">
            <w:pPr>
              <w:rPr>
                <w:rFonts w:ascii="Times New Roman" w:hAnsi="Times New Roman" w:cs="Times New Roman"/>
                <w:lang w:val="en-US"/>
              </w:rPr>
            </w:pPr>
            <w:r w:rsidRPr="003A160E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32B30F56" w14:textId="77777777" w:rsidR="003F6E9F" w:rsidRPr="003A160E" w:rsidRDefault="003F6E9F" w:rsidP="000E1192">
            <w:pPr>
              <w:rPr>
                <w:rFonts w:ascii="Times New Roman" w:hAnsi="Times New Roman" w:cs="Times New Roman"/>
              </w:rPr>
            </w:pPr>
            <w:r w:rsidRPr="003A16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1A6034BB" w14:textId="3C07CCB3" w:rsidR="003F6E9F" w:rsidRPr="00F77DE2" w:rsidRDefault="00F77DE2" w:rsidP="000E11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14:paraId="3D455518" w14:textId="77777777" w:rsidR="003F6E9F" w:rsidRPr="00C42B3D" w:rsidRDefault="003F6E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2B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2152111"/>
      <w:r w:rsidRPr="00C42B3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42B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2B3D" w14:paraId="0267C479" w14:textId="77777777" w:rsidTr="00801458">
        <w:tc>
          <w:tcPr>
            <w:tcW w:w="2500" w:type="pct"/>
          </w:tcPr>
          <w:p w14:paraId="37F699C9" w14:textId="77777777" w:rsidR="00B8237E" w:rsidRPr="00C42B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2B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B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2B3D" w14:paraId="3F240151" w14:textId="77777777" w:rsidTr="00801458">
        <w:tc>
          <w:tcPr>
            <w:tcW w:w="2500" w:type="pct"/>
          </w:tcPr>
          <w:p w14:paraId="61E91592" w14:textId="61A0874C" w:rsidR="00B8237E" w:rsidRPr="00C42B3D" w:rsidRDefault="00B8237E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2-20</w:t>
            </w:r>
          </w:p>
        </w:tc>
      </w:tr>
      <w:tr w:rsidR="00B8237E" w:rsidRPr="00C42B3D" w14:paraId="136C1AAB" w14:textId="77777777" w:rsidTr="00801458">
        <w:tc>
          <w:tcPr>
            <w:tcW w:w="2500" w:type="pct"/>
          </w:tcPr>
          <w:p w14:paraId="66DB53CE" w14:textId="77777777" w:rsidR="00B8237E" w:rsidRPr="00C42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72AE3A6" w14:textId="7777777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2-10,12,13,19,20</w:t>
            </w:r>
          </w:p>
        </w:tc>
      </w:tr>
      <w:tr w:rsidR="00B8237E" w:rsidRPr="00C42B3D" w14:paraId="1DC01C7F" w14:textId="77777777" w:rsidTr="00801458">
        <w:tc>
          <w:tcPr>
            <w:tcW w:w="2500" w:type="pct"/>
          </w:tcPr>
          <w:p w14:paraId="3547D0E9" w14:textId="77777777" w:rsidR="00B8237E" w:rsidRPr="00C42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1F265CBA" w14:textId="7777777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2-20</w:t>
            </w:r>
          </w:p>
        </w:tc>
      </w:tr>
      <w:tr w:rsidR="00B8237E" w:rsidRPr="00C42B3D" w14:paraId="4139B686" w14:textId="77777777" w:rsidTr="00801458">
        <w:tc>
          <w:tcPr>
            <w:tcW w:w="2500" w:type="pct"/>
          </w:tcPr>
          <w:p w14:paraId="6E11EE34" w14:textId="77777777" w:rsidR="00B8237E" w:rsidRPr="00C42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0EC3854" w14:textId="7777777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B8237E" w:rsidRPr="00C42B3D" w14:paraId="16E3AD1F" w14:textId="77777777" w:rsidTr="00801458">
        <w:tc>
          <w:tcPr>
            <w:tcW w:w="2500" w:type="pct"/>
          </w:tcPr>
          <w:p w14:paraId="5E1BFB82" w14:textId="77777777" w:rsidR="00B8237E" w:rsidRPr="00C42B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28C9958" w14:textId="77777777" w:rsidR="00B8237E" w:rsidRPr="00C42B3D" w:rsidRDefault="005C548A" w:rsidP="00801458">
            <w:pPr>
              <w:rPr>
                <w:rFonts w:ascii="Times New Roman" w:hAnsi="Times New Roman" w:cs="Times New Roman"/>
              </w:rPr>
            </w:pPr>
            <w:r w:rsidRPr="00C42B3D">
              <w:rPr>
                <w:rFonts w:ascii="Times New Roman" w:hAnsi="Times New Roman" w:cs="Times New Roman"/>
                <w:lang w:val="en-US"/>
              </w:rPr>
              <w:t>2-20</w:t>
            </w:r>
          </w:p>
        </w:tc>
      </w:tr>
    </w:tbl>
    <w:p w14:paraId="6EB485C6" w14:textId="6A0F7BEC" w:rsidR="00C23E7F" w:rsidRPr="00C42B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21521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CE9A3" w14:textId="77777777" w:rsidR="00270C41" w:rsidRDefault="00270C41" w:rsidP="00315CA6">
      <w:pPr>
        <w:spacing w:after="0" w:line="240" w:lineRule="auto"/>
      </w:pPr>
      <w:r>
        <w:separator/>
      </w:r>
    </w:p>
  </w:endnote>
  <w:endnote w:type="continuationSeparator" w:id="0">
    <w:p w14:paraId="6939645F" w14:textId="77777777" w:rsidR="00270C41" w:rsidRDefault="00270C4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CE4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54EF6" w14:textId="77777777" w:rsidR="00270C41" w:rsidRDefault="00270C41" w:rsidP="00315CA6">
      <w:pPr>
        <w:spacing w:after="0" w:line="240" w:lineRule="auto"/>
      </w:pPr>
      <w:r>
        <w:separator/>
      </w:r>
    </w:p>
  </w:footnote>
  <w:footnote w:type="continuationSeparator" w:id="0">
    <w:p w14:paraId="58AEB7FD" w14:textId="77777777" w:rsidR="00270C41" w:rsidRDefault="00270C4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0C41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43D6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66B1"/>
    <w:rsid w:val="003F6E9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E55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077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3CE4"/>
    <w:rsid w:val="00757D3E"/>
    <w:rsid w:val="00770745"/>
    <w:rsid w:val="00784224"/>
    <w:rsid w:val="00786255"/>
    <w:rsid w:val="00792710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964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07C"/>
    <w:rsid w:val="00BF5211"/>
    <w:rsid w:val="00C0056C"/>
    <w:rsid w:val="00C03788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B3D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7DE2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E%D0%B2%D0%B0%D1%80%D0%BE%D0%B2%D0%B5%D0%B4%D0%B5%D0%BD%D0%B8%D0%B5%20%D0%B8%20%D1%8D%D0%BA%D1%81%D0%BF%D0%B5%D1%80%D1%82%D0%B8%D0%B7%D0%B0%20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ovarovedenie-i-ekspertiza-v-tamozhennom-dele-471366" TargetMode="External"/><Relationship Id="rId17" Type="http://schemas.openxmlformats.org/officeDocument/2006/relationships/hyperlink" Target="http://opac.unecon.ru/elibrary/2015/ucheb/%D0%A2%D0%BE%D0%B2%D0%B0%D1%80%D0%BE%D0%B2%D0%B5%D0%B4%D0%B5%D0%BD%D0%B8%D0%B5,%20%D1%8D%D0%BA%D1%81%D0%BF%D0%B5%D1%80%D1%82%D0%B8%D0%B7%D0%B0_%D0%9B%D0%9F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&#1069;http://opac.unecon.ru/elibrary/2015/ucheb/%D0%A2%D0%B5%D0%BE%D1%80%D0%B5%D1%82%D0%B8%D1%87%D0%B5%D1%81%D0%BA%D0%B8%D0%B5%20%D0%BE%D1%81%D0%BD%D0%BE%D0%B2%D1%8B%20%D1%82%D0%BE%D0%B2%D0%B0%D1%80%D0%BE%D0%B2%D0%B5%D0%B4%D0%B5%D0%BD%D0%B8%D1%8F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5437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858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8266C1-D6DD-449C-8140-1D92661A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4330</TotalTime>
  <Pages>1</Pages>
  <Words>6292</Words>
  <Characters>35865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94</cp:revision>
  <cp:lastPrinted>2021-04-28T14:42:00Z</cp:lastPrinted>
  <dcterms:created xsi:type="dcterms:W3CDTF">2021-05-12T16:57:00Z</dcterms:created>
  <dcterms:modified xsi:type="dcterms:W3CDTF">2025-03-11T14:09:00Z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