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Валютное регулирование и валютный контроль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368C45C5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5AFE3C" w:rsidR="00A77598" w:rsidRPr="008A0FFE" w:rsidRDefault="008A0F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43F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F2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43F2D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343F2D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14:paraId="7A663202" w14:textId="77777777" w:rsidTr="00ED54AA">
        <w:tc>
          <w:tcPr>
            <w:tcW w:w="9345" w:type="dxa"/>
          </w:tcPr>
          <w:p w14:paraId="7E255CCD" w14:textId="77777777" w:rsidR="007A7979" w:rsidRPr="00343F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F2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Ладынина Екатерина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5AFAA62" w:rsidR="006945E7" w:rsidRPr="00FB4EB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B4EB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B4E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355170D" w:rsidR="004475DA" w:rsidRPr="00FB4EB8" w:rsidRDefault="00FB4EB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A2C8B9B" w:rsidR="004475DA" w:rsidRPr="00FB4EB8" w:rsidRDefault="00FB4EB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8059BBC" w:rsidR="004475DA" w:rsidRPr="00FB4EB8" w:rsidRDefault="00FB4EB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2513FDF" w:rsidR="0092300D" w:rsidRPr="00FB4EB8" w:rsidRDefault="00FB4EB8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CA44017" w:rsidR="0092300D" w:rsidRPr="00FB4EB8" w:rsidRDefault="00FB4E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FCB29A9" w:rsidR="0092300D" w:rsidRPr="00FB4EB8" w:rsidRDefault="00FB4E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EBD2706" w:rsidR="0092300D" w:rsidRPr="00FB4EB8" w:rsidRDefault="00FB4EB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A63FAC2" w:rsidR="0092300D" w:rsidRPr="00FB4EB8" w:rsidRDefault="00FB4E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EEBCC6D" w:rsidR="0092300D" w:rsidRPr="00FB4EB8" w:rsidRDefault="00FB4EB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DBF49A" w:rsidR="004475DA" w:rsidRPr="008A0FFE" w:rsidRDefault="008A0F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9C7C58" w14:textId="77777777" w:rsidR="0072434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048328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_Toc177048328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5A5B1FC6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29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_Toc177048329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4DEDDAC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0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_Toc177048330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24EAFB29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1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_Toc177048331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4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65B2081E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2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_Toc177048332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8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9EE57E3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3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_Toc177048333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8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47AE9C5F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4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_Toc177048334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8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10B1BA90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5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_Toc177048335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9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0D4ED5D2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6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_Toc177048336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9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246D92E9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7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_Toc177048337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11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1AA9C246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8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_Toc177048338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12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D8EB1CC" w14:textId="77777777" w:rsidR="00724345" w:rsidRDefault="0074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39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_Toc177048339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6647CC0E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0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_Toc177048340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13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6B6C12F8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1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_Toc177048341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2C20A4CA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2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_Toc177048342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B5E940C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3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_Toc177048343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7662992D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4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_Toc177048344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3F9B471D" w14:textId="77777777" w:rsidR="00724345" w:rsidRDefault="0074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048345" w:history="1">
            <w:r w:rsidR="00724345" w:rsidRPr="001367A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24345">
              <w:rPr>
                <w:noProof/>
                <w:webHidden/>
              </w:rPr>
              <w:tab/>
            </w:r>
            <w:r w:rsidR="00724345">
              <w:rPr>
                <w:noProof/>
                <w:webHidden/>
              </w:rPr>
              <w:fldChar w:fldCharType="begin"/>
            </w:r>
            <w:r w:rsidR="00724345">
              <w:rPr>
                <w:noProof/>
                <w:webHidden/>
              </w:rPr>
              <w:instrText xml:space="preserve"> PAGEREF _Toc177048345 \h </w:instrText>
            </w:r>
            <w:r w:rsidR="00724345">
              <w:rPr>
                <w:noProof/>
                <w:webHidden/>
              </w:rPr>
            </w:r>
            <w:r w:rsidR="00724345">
              <w:rPr>
                <w:noProof/>
                <w:webHidden/>
              </w:rPr>
              <w:fldChar w:fldCharType="separate"/>
            </w:r>
            <w:r w:rsidR="00724345">
              <w:rPr>
                <w:noProof/>
                <w:webHidden/>
              </w:rPr>
              <w:t>15</w:t>
            </w:r>
            <w:r w:rsidR="0072434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0483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43F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по вопросам формирования научно-мировоззренческой позиции в отношении роли и значении валютного регулирования, как способа государственного управления внешнеэкономической деятельностью, овладение теоретико-методологическими основами валютного регулирования и контроля соблюдения валютного законодательства.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0483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Валютное регулирование и валютный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048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43F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43F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43F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43F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43F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43F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43F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43F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43F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ПК-4 - Способен совершать таможенные операции, проводить таможенный контроль и осуществлять иные виды </w:t>
            </w:r>
            <w:proofErr w:type="gramStart"/>
            <w:r w:rsidRPr="00343F2D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343F2D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 xml:space="preserve">ПК-4.2 - Проводит </w:t>
            </w:r>
            <w:proofErr w:type="gramStart"/>
            <w:r w:rsidRPr="00343F2D">
              <w:rPr>
                <w:rFonts w:ascii="Times New Roman" w:hAnsi="Times New Roman" w:cs="Times New Roman"/>
                <w:lang w:bidi="ru-RU"/>
              </w:rPr>
              <w:t>валютный</w:t>
            </w:r>
            <w:proofErr w:type="gramEnd"/>
            <w:r w:rsidRPr="00343F2D">
              <w:rPr>
                <w:rFonts w:ascii="Times New Roman" w:hAnsi="Times New Roman" w:cs="Times New Roman"/>
                <w:lang w:bidi="ru-RU"/>
              </w:rPr>
              <w:t xml:space="preserve"> и иные виды государственного контроля, отнесённые к компетенции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3F2D">
              <w:rPr>
                <w:rFonts w:ascii="Times New Roman" w:hAnsi="Times New Roman" w:cs="Times New Roman"/>
              </w:rPr>
              <w:t>механизм валютного регулирования и валютного контроля в Российской Федерации; организацию и проведению валютного контроля.</w:t>
            </w:r>
            <w:r w:rsidRPr="00343F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3F2D">
              <w:rPr>
                <w:rFonts w:ascii="Times New Roman" w:hAnsi="Times New Roman" w:cs="Times New Roman"/>
              </w:rPr>
              <w:t>контролировать соблюдение валютного законодательства Российской Федерации при перемещении через таможенную границу товаров, валютных ценностей, валюты Российской Федерации, внутренних ценных бумаг, драгоценных металлов и драгоценных камней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.</w:t>
            </w:r>
            <w:r w:rsidRPr="00343F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43F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3F2D">
              <w:rPr>
                <w:rFonts w:ascii="Times New Roman" w:hAnsi="Times New Roman" w:cs="Times New Roman"/>
              </w:rPr>
              <w:t>навыками применения методов валютного контроля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.</w:t>
            </w:r>
            <w:r w:rsidRPr="00343F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43F2D" w14:paraId="6AEEE2E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7B93" w14:textId="77777777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9231" w14:textId="77777777" w:rsidR="00751095" w:rsidRPr="00343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 xml:space="preserve">ПК-6.3 - Осуществляет контроль соблюдения валютного законодательства на </w:t>
            </w:r>
            <w:proofErr w:type="gramStart"/>
            <w:r w:rsidRPr="00343F2D">
              <w:rPr>
                <w:rFonts w:ascii="Times New Roman" w:hAnsi="Times New Roman" w:cs="Times New Roman"/>
                <w:lang w:bidi="ru-RU"/>
              </w:rPr>
              <w:t>этапе</w:t>
            </w:r>
            <w:proofErr w:type="gramEnd"/>
            <w:r w:rsidRPr="00343F2D">
              <w:rPr>
                <w:rFonts w:ascii="Times New Roman" w:hAnsi="Times New Roman" w:cs="Times New Roman"/>
                <w:lang w:bidi="ru-RU"/>
              </w:rPr>
              <w:t xml:space="preserve">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28D6" w14:textId="77777777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43F2D">
              <w:rPr>
                <w:rFonts w:ascii="Times New Roman" w:hAnsi="Times New Roman" w:cs="Times New Roman"/>
              </w:rPr>
              <w:t xml:space="preserve">специфику нормативно-правового регулирования проведения валютного контроля и перемещения физическими лицами через таможенную границу валюты и валютных ценностей, порядок взаимодействия органов валютного контроля на </w:t>
            </w:r>
            <w:proofErr w:type="gramStart"/>
            <w:r w:rsidR="00316402" w:rsidRPr="00343F2D">
              <w:rPr>
                <w:rFonts w:ascii="Times New Roman" w:hAnsi="Times New Roman" w:cs="Times New Roman"/>
              </w:rPr>
              <w:t>этапе</w:t>
            </w:r>
            <w:proofErr w:type="gramEnd"/>
            <w:r w:rsidR="00316402" w:rsidRPr="00343F2D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343F2D">
              <w:rPr>
                <w:rFonts w:ascii="Times New Roman" w:hAnsi="Times New Roman" w:cs="Times New Roman"/>
              </w:rPr>
              <w:t xml:space="preserve"> </w:t>
            </w:r>
          </w:p>
          <w:p w14:paraId="580254B6" w14:textId="77777777" w:rsidR="00751095" w:rsidRPr="00343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43F2D">
              <w:rPr>
                <w:rFonts w:ascii="Times New Roman" w:hAnsi="Times New Roman" w:cs="Times New Roman"/>
              </w:rPr>
              <w:t xml:space="preserve">определять эффективность и законность совершения валютных операций на 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343F2D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343F2D">
              <w:rPr>
                <w:rFonts w:ascii="Times New Roman" w:hAnsi="Times New Roman" w:cs="Times New Roman"/>
              </w:rPr>
              <w:t xml:space="preserve">. </w:t>
            </w:r>
          </w:p>
          <w:p w14:paraId="6C78A215" w14:textId="77777777" w:rsidR="00751095" w:rsidRPr="00343F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43F2D">
              <w:rPr>
                <w:rFonts w:ascii="Times New Roman" w:hAnsi="Times New Roman" w:cs="Times New Roman"/>
              </w:rPr>
              <w:t>навыками заполнения и контроля документации, отражающих совершение валютных операций, контроль которых осуществляется в том числе на этапе после выпуска товаров</w:t>
            </w:r>
            <w:proofErr w:type="gramStart"/>
            <w:r w:rsidR="00FD518F" w:rsidRPr="00343F2D">
              <w:rPr>
                <w:rFonts w:ascii="Times New Roman" w:hAnsi="Times New Roman" w:cs="Times New Roman"/>
              </w:rPr>
              <w:t>.</w:t>
            </w:r>
            <w:r w:rsidRPr="00343F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43F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04833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43F2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43F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43F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43F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43F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(ак</w:t>
            </w:r>
            <w:r w:rsidR="00AE2B1A" w:rsidRPr="00343F2D">
              <w:rPr>
                <w:rFonts w:ascii="Times New Roman" w:hAnsi="Times New Roman" w:cs="Times New Roman"/>
                <w:b/>
              </w:rPr>
              <w:t>адемические</w:t>
            </w:r>
            <w:r w:rsidRPr="00343F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43F2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43F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43F2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43F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43F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B4EB8" w:rsidRPr="00343F2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43F2D">
              <w:rPr>
                <w:rFonts w:ascii="Times New Roman" w:hAnsi="Times New Roman" w:cs="Times New Roman"/>
                <w:lang w:bidi="ru-RU"/>
              </w:rPr>
              <w:t>Тема 1. Валютные отношения и валютное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Валютные отношения, валютное регулирование и открытость экономики. Международный валютный рынок и состояние национальных хозяйств. Открытость и уязвимость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экономики. Показатели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открытой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экономики. Основные черты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отношений в мировом хозяйстве. Формы и методы государственного регулирования валютных отношений, применяемые в различных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мира. Валютная политика. Теоретические основы валютного регулирования. Понятие и сущность валютного регулирования. Валютное регулирование в системе элементов управления экономикой. Цели, задачи и функции валютного регулирования. Методы прямого и косвенного валютного регулирования. Связь валютного регулирования с внешнеэкономической деятельностью.  Организационно-управленческая структура и способы валютного регулирования. Валютное регулирование в различных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управления экономикой. Особенности и проблемы валютного регулирования в условиях перехода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смешанной экономике. Роль валютного регулирования в микр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и макроэкономике. Государственное регулирование отношений с мировой экономикой. Политика в области внешнеэкономической деятельности. Таможенная политика. Валютная политика. Валютный контроль, как форма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 операций, связанных с перемещением товаров через таможенную границу ЕАЭС. Элементы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общегосударственной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политики. Участие государства в регулировании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рыночных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отношений. Денежная, кредитная и финансовая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43F46EA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DD11E2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F3AB84B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65EB74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3D20B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2. Валюта. Валютные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DE244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>Понятие валюты. Валюта и валютные ценности. Наличная и безналичная валюта. Банкноты, казначейские билеты, монеты из драгоценных и недрагоценных металлов. Национальная и иностранная валюта. Международная коллективная валюта. Специальные права заимствования (СДР). Региональные международные коллективные валюты стран Азии, Африки, Латинской Америки. Виртуальные (крипт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>) валюты. Конвертируемость национальной валюты как механизм прямой связи внутреннего рынка с мировым в условиях открытости экономики для внешней конкуренции. Классификация валют по конвертируемости (обратимости). Свободно конвертируемая валюта (СКВ), частично конвертируемая (ЧКВ), замкнутая (неконвертируемая), клиринговая валюта. Особенности этих валют и сферы их применения. Резервные валюты, их состав и сфера применения. Понятие валютной системы. Характеристика основных элементов валютной системы. Национальная валютная система. Мировая валютная система. Этапы развития мировой валютной системы. Парижская валютная система. Генуэзская валютная система. Бреттон-Вудская валютная система. Ямайская валютная система. Роль золота в эволюции мировой валютной системы. Проекты реорганизации мировой валютной системы. Региональная валютная система. Европейская валютная система, основные принципы и этапы формирования. Современное состояние Европейской валютной системы. Перспективы создания единой валютной системы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DFE40" w14:textId="3921CC36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FDC41" w14:textId="11B50D76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018A59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53EEA" w14:textId="590E9E58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60E1E0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03F86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3. Валютный курс.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1B259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Валютный курс как экономическая категория. Цена валюты. Основы формирования валютных курсов: содержание золота в единице валюты, покупательная способность валют, соотношение спроса и предложения на валюты. Твердые (фиксированные) и свободные (плавающие) курсы валют. Их особенности, преимущества и недостатки. Сущность девальвации и обесценивание валюты. Система факторов, влияющих на изменение валютного курса. Влияние на валютные курсы уровня производительности труда в стране, темпов роста (снижения) национального дохода, изменения цен и издержек в стране, места страны в мировой торговле, степени участия страны в зарубежных инвестициях. Изменение валютных курсов под воздействием состояния платежного баланса страны и его отдельных частей, инфляции, колебания соотношения спроса и предложения валюты, изменения конкурентоспособности товаров страны на мировом рынке, изменения процентных ставок.  Динамика валютных курсов и конъюнктурные факторы, влияющие на нее. Изменение вкусов потребителей и спроса на импортные и отечественные товары и услуги. Колебание деловой активности в стране. Изменение политической и военной ситуации. Развитие ажиотажного спроса на валюту. Другие курсообразующие факторы. Виды валютных курсов. Прямые котировки валют. Косвенные котировки валют. Кросс-курсы.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Спот-курсы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и форвард-курсы. Курс покупателя и курс продавца. Методы прогнозирования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3E2CA" w14:textId="10D0313D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02CC8" w14:textId="19A33CEB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2E6D9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EE5C6" w14:textId="5460424E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721832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D4DFB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4. Валютный рынок и валютные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85684F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Сущность валютного рынка. Классификация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рынков. Основные участники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рынков. Классификация участников валютного рынка. Особенности функционирования рынка FOREX. Современные тенденции развития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рынков. Валютные операции. Понятие валютной операции. Основные этапы валютной операции. Классификация валютных операций. Кассовые (наличные) и срочные валютные операции. Сделки «спот». Форвардные сделки. Фьючерсные сделки. Опционные сделки. Сделки «своп». Валютный арбитраж и его виды. Способы управления валютными операциями. Порядок оценки эффективности валютных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F552D" w14:textId="28CC99EE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7354DA" w14:textId="219D5725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AD6D5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08697" w14:textId="7858C70C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4D058B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C5523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5. Международные валютные расчеты и страхование валютных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3AEE2A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Понятие «международные валютные расчеты». Факторы, влияющие на эффективность международных валютных расчетов. Классификация валютных расчетов на расчеты в форме валютного платежа и клиринговые расчеты. Деление валютных расчетов на наличные и кредит.  Международный кредит. Виды международного кредита. Валютно-финансовые условия международного кредита. Авансовый платеж. Расчеты по открытому счету. Способы обеспечения выполнения покупателями и продавцами платежных обязательств. Основные формы валютных расчетов, их общность и различия. Банковский перевод. Инкассовая форма расчетов. Чистое инкассо. Документарное инкассо. Аккредитивная форма расчетов. Виды аккредитивов. Валютно-финансовые документы, используемые при международных расчетах. Вексель. Чек. Особенности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 в зависимости от формы валютных расчетов. Валютный риск как разновидность коммерческих рисков. Виды валютных рисков внешнеторговых компаний и коммерческих банков. Хеджирование валютных рисков. Способы страхования валютного риска внешнеторговых компаний. Выбор валют при заключении контракта.  Валютные оговорки. Мультивалютные оговорки.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FA1EB" w14:textId="4C39FCC0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8373FB" w14:textId="12982475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56C8E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24D8A" w14:textId="0285D771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297230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CAFA2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6. Международные валютно-финансовые и кредитные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ACBBF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Общая характеристика международных валютно-финансовых и кредитных организаций. Международный валютный фонд (МВФ). Международный банк реконструкции и развития (МБРР). Международный банк расчетов (БМР). Европейский банк реконструкции и развития (ЕБРР). Лондонский клуб. Парижский клуб.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Региональные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валютно-финансовые и кредитные организации европейских, азиатских, африканских и латиноамериканских стран.  Современные тенденции развития международных валютно-финансовых и кредитных организаций. Политика сотрудничества Российской Федерации с международными валютно-финансовыми и кредитными организациями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E71575" w14:textId="67A241EA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F16BF" w14:textId="0889376E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889726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B46A6" w14:textId="4327CE8E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7D4B3E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8561D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7. Становление и основные направления развития валютного регулирования и валютного контроля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C5E3E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>Валютная система Российской Федерации: этапы становления валютной системы Российской Федерации; характеристика основных элементов валютной системы. Необходимость валютного регулирования в Российской Федерации. Задачи и цели валютного регулирования. Эволюция валютного регулирования в Российской Федерации. Основные направления валютного регулирования в России. Особенности валютного регулирования и валютного контроля импортных и экспортных сделок.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843D8" w14:textId="56C7AAFD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F8EB5" w14:textId="2946AC7F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29C69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715C7" w14:textId="594C64E9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7C608A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A5C3E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8. Правовые и организационные основы осуществления валютного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A18DF8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Валютное законодательство Российской Федерации. Валютный контроль в Российской Федерации. Федеральный закон от 10.12.2003 г. № 173-ФЗ «О валютном регулировании и валютном контроле» — основной правовой акт, регламентирующий функционирование системы валютного контроля в Российской Федерации. Целевое назначение валютного контроля, как элемента системы государственного регулирования и контроля операций, связанных с перемещением товаров через таможенную границу ЕАЭС. Задачи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Принципы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Объекты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Механизм, формы и методы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валютного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01598" w14:textId="66B069F9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95264" w14:textId="57D73672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AAEEE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5A9D2" w14:textId="464C71E4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507BBC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9EAC63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9. Порядок оформления валютных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81A92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 xml:space="preserve">Оформление валютных операций. Учет внешнеторговых контрактов в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уполномоченном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банке. Порядок осуществления резидентов (нерезидентов) по предоставлению необходимой информации для осуществления валютного контроля. Коды валютных операций. Справка о подтверждающих документах. Ведомость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банковского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контроля. </w:t>
            </w:r>
            <w:proofErr w:type="gramStart"/>
            <w:r w:rsidRPr="00343F2D">
              <w:rPr>
                <w:sz w:val="22"/>
                <w:szCs w:val="22"/>
                <w:lang w:bidi="ru-RU"/>
              </w:rPr>
              <w:t>Технология валютного контроля, основанная на анализе и информации о принятом на учет в уполномоченном банке контракте и совершение необходимых процессуальных действий при выявлении административных правонарушений в рамках компетенции таможенных органов.</w:t>
            </w:r>
            <w:proofErr w:type="gramEnd"/>
            <w:r w:rsidRPr="00343F2D">
              <w:rPr>
                <w:sz w:val="22"/>
                <w:szCs w:val="22"/>
                <w:lang w:bidi="ru-RU"/>
              </w:rPr>
              <w:t xml:space="preserve"> Нормативно-правовое регулирование перемещения физическими лицами через таможенную границу валюты и валютных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02D42" w14:textId="252D15EB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44E4C5" w14:textId="75EF655D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8F7FC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E7502" w14:textId="27A48883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B4EB8" w:rsidRPr="00343F2D" w14:paraId="376FC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D1323" w14:textId="77777777" w:rsidR="00FB4EB8" w:rsidRPr="00343F2D" w:rsidRDefault="00FB4EB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lang w:bidi="ru-RU"/>
              </w:rPr>
              <w:t>Тема 10. Органы валютного контроля и порядок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3FC1B" w14:textId="77777777" w:rsidR="00FB4EB8" w:rsidRPr="00343F2D" w:rsidRDefault="00FB4EB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43F2D">
              <w:rPr>
                <w:sz w:val="22"/>
                <w:szCs w:val="22"/>
                <w:lang w:bidi="ru-RU"/>
              </w:rPr>
              <w:t>Субъекты валютного регулирования. Резиденты. Нерезиденты. Уполномоченные банки. Органы валютного регулирования и валютного контроля. Центральный банк Российской Федерации как орган валютного регулирования. Объекты валютного регулирования и валютного контроля. Органы и агенты валютного контроля, их функции и полномочия, разграничение компетенции.  Организационная структура и технологическая схема осуществления валютного контроля операций, связанных с перемещением товаров, валютных ценностей, валюты Российской Федерации, внутренних ценных бумаг, драгоценных металлов и драгоценных камней через таможенную границу ЕАЭС. Таможенный кодекс ЕАЭС – правовая основа осуществления валютного контроля операций таможенными органами Российской Федерации. Функции и полномочия Федеральной таможенной службы как органа валютного контроля. Порядок осуществления межведомственного взаимодействия при осуществлении валютного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B8236" w14:textId="4070A4E1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3F0266" w14:textId="4AFAE4EC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BC00D" w14:textId="77777777" w:rsidR="00FB4EB8" w:rsidRPr="00343F2D" w:rsidRDefault="00FB4EB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360A8" w14:textId="620B346B" w:rsidR="00FB4EB8" w:rsidRPr="00343F2D" w:rsidRDefault="00FB4EB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bookmarkEnd w:id="7"/>
      <w:tr w:rsidR="00FB4EB8" w:rsidRPr="00343F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FB4EB8" w:rsidRPr="00343F2D" w:rsidRDefault="00FB4EB8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EFCC75D" w:rsidR="00FB4EB8" w:rsidRPr="00343F2D" w:rsidRDefault="00FB4EB8" w:rsidP="00343F2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FB4EB8" w:rsidRPr="00343F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FB4EB8" w:rsidRPr="00343F2D" w:rsidRDefault="00FB4EB8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43F2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9CE532A" w:rsidR="00FB4EB8" w:rsidRPr="00343F2D" w:rsidRDefault="00FB4E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4C77D74" w:rsidR="00FB4EB8" w:rsidRPr="00343F2D" w:rsidRDefault="00FB4E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FB4EB8" w:rsidRPr="00343F2D" w:rsidRDefault="00FB4E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43F2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C500C55" w:rsidR="00FB4EB8" w:rsidRPr="00343F2D" w:rsidRDefault="00FB4EB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048332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0483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Крохина, Юлия Александровна Валютное регулирование и валютный контроль : учебник для вузов / Ю. А. Крохина, Н. Е. Абрамова, Е. В. Рябова, Н. А.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Семёнкина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А. Крохиной. - 8-е изд., пер. и доп. - Электрон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ан. - Москва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, 2022. - 252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4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https://urait.ru/bcode/492046</w:t>
              </w:r>
            </w:hyperlink>
          </w:p>
        </w:tc>
      </w:tr>
      <w:tr w:rsidR="00262CF0" w:rsidRPr="007E6725" w14:paraId="44AB02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35D602" w14:textId="77777777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Крохина, Юлия Александровна Валютное право : учебник для вузов / под редакцией Ю. А. Крохиной.- 8-е изд., пер. и доп. - Электрон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ан. - Москва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, 2022. - 440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5FE397" w14:textId="77777777" w:rsidR="00262CF0" w:rsidRPr="007E6725" w:rsidRDefault="0074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https://urait.ru/bcode/488595</w:t>
              </w:r>
            </w:hyperlink>
          </w:p>
        </w:tc>
      </w:tr>
      <w:tr w:rsidR="00262CF0" w:rsidRPr="007E6725" w14:paraId="170950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79AF24" w14:textId="77777777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Тимофеева, Е. Ю. Валютное регулирование и валютный контроль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высших учебных заведений, обучающихся по специальности «таможенное дело» / Тимофеева Е. Ю.- Санкт-Петербург : Интермедия, 2017.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0E7CC" w14:textId="77777777" w:rsidR="00262CF0" w:rsidRPr="00343F2D" w:rsidRDefault="0074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https://e.lanbook.com/book/112448</w:t>
              </w:r>
            </w:hyperlink>
          </w:p>
        </w:tc>
      </w:tr>
      <w:tr w:rsidR="00262CF0" w:rsidRPr="007E6725" w14:paraId="015734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5C8554" w14:textId="77777777" w:rsidR="00262CF0" w:rsidRPr="00343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Пластуняк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, Ирина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АлександровнаВалютное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регулирование и валютный контроль : учебное пособие /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И.А.Пластуняк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Е.М.Ксенофонтова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Е.А.Ладынина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 xml:space="preserve">амож. </w:t>
            </w:r>
            <w:proofErr w:type="spellStart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делаСанкт</w:t>
            </w:r>
            <w:proofErr w:type="spellEnd"/>
            <w:r w:rsidRPr="00343F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3D24B" w14:textId="77777777" w:rsidR="00262CF0" w:rsidRPr="007E6725" w:rsidRDefault="0074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8E%D1%82%D0%BD%D1%8B%D0%B9.pdf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0483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DEE833" w14:textId="77777777" w:rsidTr="007B550D">
        <w:tc>
          <w:tcPr>
            <w:tcW w:w="9345" w:type="dxa"/>
          </w:tcPr>
          <w:p w14:paraId="098607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5F1738" w14:textId="77777777" w:rsidTr="007B550D">
        <w:tc>
          <w:tcPr>
            <w:tcW w:w="9345" w:type="dxa"/>
          </w:tcPr>
          <w:p w14:paraId="037EF3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68FA9AC" w14:textId="77777777" w:rsidTr="007B550D">
        <w:tc>
          <w:tcPr>
            <w:tcW w:w="9345" w:type="dxa"/>
          </w:tcPr>
          <w:p w14:paraId="330A8B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A5FC02" w14:textId="77777777" w:rsidTr="007B550D">
        <w:tc>
          <w:tcPr>
            <w:tcW w:w="9345" w:type="dxa"/>
          </w:tcPr>
          <w:p w14:paraId="406D00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B5EFD4" w14:textId="77777777" w:rsidTr="007B550D">
        <w:tc>
          <w:tcPr>
            <w:tcW w:w="9345" w:type="dxa"/>
          </w:tcPr>
          <w:p w14:paraId="6AC1A3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0483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53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048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3F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3F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F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3F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3F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3F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343F2D">
              <w:rPr>
                <w:sz w:val="22"/>
                <w:szCs w:val="22"/>
                <w:lang w:val="en-US"/>
              </w:rPr>
              <w:t>HP</w:t>
            </w:r>
            <w:r w:rsidRPr="00343F2D">
              <w:rPr>
                <w:sz w:val="22"/>
                <w:szCs w:val="22"/>
              </w:rPr>
              <w:t xml:space="preserve"> 250 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6 1</w:t>
            </w:r>
            <w:r w:rsidRPr="00343F2D">
              <w:rPr>
                <w:sz w:val="22"/>
                <w:szCs w:val="22"/>
                <w:lang w:val="en-US"/>
              </w:rPr>
              <w:t>WY</w:t>
            </w:r>
            <w:r w:rsidRPr="00343F2D">
              <w:rPr>
                <w:sz w:val="22"/>
                <w:szCs w:val="22"/>
              </w:rPr>
              <w:t>58</w:t>
            </w:r>
            <w:r w:rsidRPr="00343F2D">
              <w:rPr>
                <w:sz w:val="22"/>
                <w:szCs w:val="22"/>
                <w:lang w:val="en-US"/>
              </w:rPr>
              <w:t>EA</w:t>
            </w:r>
            <w:r w:rsidRPr="00343F2D">
              <w:rPr>
                <w:sz w:val="22"/>
                <w:szCs w:val="22"/>
              </w:rPr>
              <w:t xml:space="preserve">, Мультимедийный проектор </w:t>
            </w:r>
            <w:r w:rsidRPr="00343F2D">
              <w:rPr>
                <w:sz w:val="22"/>
                <w:szCs w:val="22"/>
                <w:lang w:val="en-US"/>
              </w:rPr>
              <w:t>LG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PF</w:t>
            </w:r>
            <w:r w:rsidRPr="00343F2D">
              <w:rPr>
                <w:sz w:val="22"/>
                <w:szCs w:val="22"/>
              </w:rPr>
              <w:t>1500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43F2D" w14:paraId="5029B262" w14:textId="77777777" w:rsidTr="008416EB">
        <w:tc>
          <w:tcPr>
            <w:tcW w:w="7797" w:type="dxa"/>
            <w:shd w:val="clear" w:color="auto" w:fill="auto"/>
          </w:tcPr>
          <w:p w14:paraId="5BBE5142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</w:t>
            </w:r>
            <w:proofErr w:type="gramStart"/>
            <w:r w:rsidRPr="00343F2D">
              <w:rPr>
                <w:sz w:val="22"/>
                <w:szCs w:val="22"/>
              </w:rPr>
              <w:t>.М</w:t>
            </w:r>
            <w:proofErr w:type="gramEnd"/>
            <w:r w:rsidRPr="00343F2D">
              <w:rPr>
                <w:sz w:val="22"/>
                <w:szCs w:val="22"/>
              </w:rPr>
              <w:t xml:space="preserve">оноблок </w:t>
            </w:r>
            <w:r w:rsidRPr="00343F2D">
              <w:rPr>
                <w:sz w:val="22"/>
                <w:szCs w:val="22"/>
                <w:lang w:val="en-US"/>
              </w:rPr>
              <w:t>Acer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Aspire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Z</w:t>
            </w:r>
            <w:r w:rsidRPr="00343F2D">
              <w:rPr>
                <w:sz w:val="22"/>
                <w:szCs w:val="22"/>
              </w:rPr>
              <w:t xml:space="preserve">1811 </w:t>
            </w:r>
            <w:r w:rsidRPr="00343F2D">
              <w:rPr>
                <w:sz w:val="22"/>
                <w:szCs w:val="22"/>
                <w:lang w:val="en-US"/>
              </w:rPr>
              <w:t>Intel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Core</w:t>
            </w:r>
            <w:r w:rsidRPr="00343F2D">
              <w:rPr>
                <w:sz w:val="22"/>
                <w:szCs w:val="22"/>
              </w:rPr>
              <w:t xml:space="preserve"> 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3F2D">
              <w:rPr>
                <w:sz w:val="22"/>
                <w:szCs w:val="22"/>
              </w:rPr>
              <w:t>5-2400</w:t>
            </w:r>
            <w:r w:rsidRPr="00343F2D">
              <w:rPr>
                <w:sz w:val="22"/>
                <w:szCs w:val="22"/>
                <w:lang w:val="en-US"/>
              </w:rPr>
              <w:t>S</w:t>
            </w:r>
            <w:r w:rsidRPr="00343F2D">
              <w:rPr>
                <w:sz w:val="22"/>
                <w:szCs w:val="22"/>
              </w:rPr>
              <w:t>@2.50</w:t>
            </w:r>
            <w:r w:rsidRPr="00343F2D">
              <w:rPr>
                <w:sz w:val="22"/>
                <w:szCs w:val="22"/>
                <w:lang w:val="en-US"/>
              </w:rPr>
              <w:t>GHz</w:t>
            </w:r>
            <w:r w:rsidRPr="00343F2D">
              <w:rPr>
                <w:sz w:val="22"/>
                <w:szCs w:val="22"/>
              </w:rPr>
              <w:t>/4</w:t>
            </w:r>
            <w:r w:rsidRPr="00343F2D">
              <w:rPr>
                <w:sz w:val="22"/>
                <w:szCs w:val="22"/>
                <w:lang w:val="en-US"/>
              </w:rPr>
              <w:t>Gb</w:t>
            </w:r>
            <w:r w:rsidRPr="00343F2D">
              <w:rPr>
                <w:sz w:val="22"/>
                <w:szCs w:val="22"/>
              </w:rPr>
              <w:t>/1</w:t>
            </w:r>
            <w:r w:rsidRPr="00343F2D">
              <w:rPr>
                <w:sz w:val="22"/>
                <w:szCs w:val="22"/>
                <w:lang w:val="en-US"/>
              </w:rPr>
              <w:t>Tb</w:t>
            </w:r>
            <w:r w:rsidRPr="00343F2D">
              <w:rPr>
                <w:sz w:val="22"/>
                <w:szCs w:val="22"/>
              </w:rPr>
              <w:t xml:space="preserve"> - 1 шт., Мультимедийный проектор </w:t>
            </w:r>
            <w:r w:rsidRPr="00343F2D">
              <w:rPr>
                <w:sz w:val="22"/>
                <w:szCs w:val="22"/>
                <w:lang w:val="en-US"/>
              </w:rPr>
              <w:t>NEC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NP</w:t>
            </w:r>
            <w:r w:rsidRPr="00343F2D">
              <w:rPr>
                <w:sz w:val="22"/>
                <w:szCs w:val="22"/>
              </w:rPr>
              <w:t>-</w:t>
            </w:r>
            <w:r w:rsidRPr="00343F2D">
              <w:rPr>
                <w:sz w:val="22"/>
                <w:szCs w:val="22"/>
                <w:lang w:val="en-US"/>
              </w:rPr>
              <w:t>ME</w:t>
            </w:r>
            <w:r w:rsidRPr="00343F2D">
              <w:rPr>
                <w:sz w:val="22"/>
                <w:szCs w:val="22"/>
              </w:rPr>
              <w:t>402</w:t>
            </w:r>
            <w:r w:rsidRPr="00343F2D">
              <w:rPr>
                <w:sz w:val="22"/>
                <w:szCs w:val="22"/>
                <w:lang w:val="en-US"/>
              </w:rPr>
              <w:t>X</w:t>
            </w:r>
            <w:r w:rsidRPr="00343F2D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343F2D">
              <w:rPr>
                <w:sz w:val="22"/>
                <w:szCs w:val="22"/>
                <w:lang w:val="en-US"/>
              </w:rPr>
              <w:t>MW</w:t>
            </w:r>
            <w:r w:rsidRPr="00343F2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TA</w:t>
            </w:r>
            <w:r w:rsidRPr="00343F2D">
              <w:rPr>
                <w:sz w:val="22"/>
                <w:szCs w:val="22"/>
              </w:rPr>
              <w:t>-1120 - 1 шт., Универ.</w:t>
            </w:r>
            <w:proofErr w:type="spellStart"/>
            <w:r w:rsidRPr="00343F2D">
              <w:rPr>
                <w:sz w:val="22"/>
                <w:szCs w:val="22"/>
              </w:rPr>
              <w:t>широкополос</w:t>
            </w:r>
            <w:proofErr w:type="spellEnd"/>
            <w:r w:rsidRPr="00343F2D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40487D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43F2D" w14:paraId="205E8074" w14:textId="77777777" w:rsidTr="008416EB">
        <w:tc>
          <w:tcPr>
            <w:tcW w:w="7797" w:type="dxa"/>
            <w:shd w:val="clear" w:color="auto" w:fill="auto"/>
          </w:tcPr>
          <w:p w14:paraId="6AAD44AC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343F2D">
              <w:rPr>
                <w:sz w:val="22"/>
                <w:szCs w:val="22"/>
                <w:lang w:val="en-US"/>
              </w:rPr>
              <w:t>HP</w:t>
            </w:r>
            <w:r w:rsidRPr="00343F2D">
              <w:rPr>
                <w:sz w:val="22"/>
                <w:szCs w:val="22"/>
              </w:rPr>
              <w:t xml:space="preserve"> 250 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6 1</w:t>
            </w:r>
            <w:r w:rsidRPr="00343F2D">
              <w:rPr>
                <w:sz w:val="22"/>
                <w:szCs w:val="22"/>
                <w:lang w:val="en-US"/>
              </w:rPr>
              <w:t>WY</w:t>
            </w:r>
            <w:r w:rsidRPr="00343F2D">
              <w:rPr>
                <w:sz w:val="22"/>
                <w:szCs w:val="22"/>
              </w:rPr>
              <w:t>58</w:t>
            </w:r>
            <w:r w:rsidRPr="00343F2D">
              <w:rPr>
                <w:sz w:val="22"/>
                <w:szCs w:val="22"/>
                <w:lang w:val="en-US"/>
              </w:rPr>
              <w:t>EA</w:t>
            </w:r>
            <w:r w:rsidRPr="00343F2D">
              <w:rPr>
                <w:sz w:val="22"/>
                <w:szCs w:val="22"/>
              </w:rPr>
              <w:t xml:space="preserve">, Мультимедийный проектор </w:t>
            </w:r>
            <w:r w:rsidRPr="00343F2D">
              <w:rPr>
                <w:sz w:val="22"/>
                <w:szCs w:val="22"/>
                <w:lang w:val="en-US"/>
              </w:rPr>
              <w:t>LG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PF</w:t>
            </w:r>
            <w:r w:rsidRPr="00343F2D">
              <w:rPr>
                <w:sz w:val="22"/>
                <w:szCs w:val="22"/>
              </w:rPr>
              <w:t>1500</w:t>
            </w:r>
            <w:r w:rsidRPr="00343F2D">
              <w:rPr>
                <w:sz w:val="22"/>
                <w:szCs w:val="22"/>
                <w:lang w:val="en-US"/>
              </w:rPr>
              <w:t>G</w:t>
            </w:r>
            <w:r w:rsidRPr="00343F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069FB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43F2D" w14:paraId="0529AD1A" w14:textId="77777777" w:rsidTr="008416EB">
        <w:tc>
          <w:tcPr>
            <w:tcW w:w="7797" w:type="dxa"/>
            <w:shd w:val="clear" w:color="auto" w:fill="auto"/>
          </w:tcPr>
          <w:p w14:paraId="64729371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3F2D">
              <w:rPr>
                <w:sz w:val="22"/>
                <w:szCs w:val="22"/>
              </w:rPr>
              <w:t>комплексом</w:t>
            </w:r>
            <w:proofErr w:type="gramStart"/>
            <w:r w:rsidRPr="00343F2D">
              <w:rPr>
                <w:sz w:val="22"/>
                <w:szCs w:val="22"/>
              </w:rPr>
              <w:t>.С</w:t>
            </w:r>
            <w:proofErr w:type="gramEnd"/>
            <w:r w:rsidRPr="00343F2D">
              <w:rPr>
                <w:sz w:val="22"/>
                <w:szCs w:val="22"/>
              </w:rPr>
              <w:t>пециализированная</w:t>
            </w:r>
            <w:proofErr w:type="spellEnd"/>
            <w:r w:rsidRPr="00343F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43F2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43F2D">
              <w:rPr>
                <w:sz w:val="22"/>
                <w:szCs w:val="22"/>
                <w:lang w:val="en-US"/>
              </w:rPr>
              <w:t>FOX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MIMO</w:t>
            </w:r>
            <w:r w:rsidRPr="00343F2D">
              <w:rPr>
                <w:sz w:val="22"/>
                <w:szCs w:val="22"/>
              </w:rPr>
              <w:t xml:space="preserve"> 4450 2.8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43F2D">
              <w:rPr>
                <w:sz w:val="22"/>
                <w:szCs w:val="22"/>
              </w:rPr>
              <w:t>\4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43F2D">
              <w:rPr>
                <w:sz w:val="22"/>
                <w:szCs w:val="22"/>
              </w:rPr>
              <w:t>\500</w:t>
            </w:r>
            <w:r w:rsidRPr="00343F2D">
              <w:rPr>
                <w:sz w:val="22"/>
                <w:szCs w:val="22"/>
                <w:lang w:val="en-US"/>
              </w:rPr>
              <w:t>GB</w:t>
            </w:r>
            <w:r w:rsidRPr="00343F2D">
              <w:rPr>
                <w:sz w:val="22"/>
                <w:szCs w:val="22"/>
              </w:rPr>
              <w:t>\</w:t>
            </w:r>
            <w:r w:rsidRPr="00343F2D">
              <w:rPr>
                <w:sz w:val="22"/>
                <w:szCs w:val="22"/>
                <w:lang w:val="en-US"/>
              </w:rPr>
              <w:t>DVD</w:t>
            </w:r>
            <w:r w:rsidRPr="00343F2D">
              <w:rPr>
                <w:sz w:val="22"/>
                <w:szCs w:val="22"/>
              </w:rPr>
              <w:t>-</w:t>
            </w:r>
            <w:r w:rsidRPr="00343F2D">
              <w:rPr>
                <w:sz w:val="22"/>
                <w:szCs w:val="22"/>
                <w:lang w:val="en-US"/>
              </w:rPr>
              <w:t>RW</w:t>
            </w:r>
            <w:r w:rsidRPr="00343F2D">
              <w:rPr>
                <w:sz w:val="22"/>
                <w:szCs w:val="22"/>
              </w:rPr>
              <w:t>\21.5\</w:t>
            </w:r>
            <w:proofErr w:type="spellStart"/>
            <w:r w:rsidRPr="00343F2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43F2D">
              <w:rPr>
                <w:sz w:val="22"/>
                <w:szCs w:val="22"/>
              </w:rPr>
              <w:t>\</w:t>
            </w:r>
            <w:r w:rsidRPr="00343F2D">
              <w:rPr>
                <w:sz w:val="22"/>
                <w:szCs w:val="22"/>
                <w:lang w:val="en-US"/>
              </w:rPr>
              <w:t>Lan</w:t>
            </w:r>
            <w:r w:rsidRPr="00343F2D">
              <w:rPr>
                <w:sz w:val="22"/>
                <w:szCs w:val="22"/>
              </w:rPr>
              <w:t xml:space="preserve"> - 16 шт., Проектор </w:t>
            </w:r>
            <w:r w:rsidRPr="00343F2D">
              <w:rPr>
                <w:sz w:val="22"/>
                <w:szCs w:val="22"/>
                <w:lang w:val="en-US"/>
              </w:rPr>
              <w:t>NEC</w:t>
            </w:r>
            <w:r w:rsidRPr="00343F2D">
              <w:rPr>
                <w:sz w:val="22"/>
                <w:szCs w:val="22"/>
              </w:rPr>
              <w:t xml:space="preserve"> </w:t>
            </w:r>
            <w:r w:rsidRPr="00343F2D">
              <w:rPr>
                <w:sz w:val="22"/>
                <w:szCs w:val="22"/>
                <w:lang w:val="en-US"/>
              </w:rPr>
              <w:t>NP</w:t>
            </w:r>
            <w:r w:rsidRPr="00343F2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A8F43D3" w14:textId="77777777" w:rsidR="002C735C" w:rsidRPr="00343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3F2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43F2D">
              <w:rPr>
                <w:sz w:val="22"/>
                <w:szCs w:val="22"/>
              </w:rPr>
              <w:t>Прилукская</w:t>
            </w:r>
            <w:proofErr w:type="spellEnd"/>
            <w:r w:rsidRPr="00343F2D">
              <w:rPr>
                <w:sz w:val="22"/>
                <w:szCs w:val="22"/>
              </w:rPr>
              <w:t xml:space="preserve">, д. 3, лит. </w:t>
            </w:r>
            <w:r w:rsidRPr="00343F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04833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048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048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0483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Понятие валютные отношения, валютное регулирование и открытость экономики.</w:t>
            </w:r>
          </w:p>
        </w:tc>
      </w:tr>
      <w:tr w:rsidR="009E6058" w14:paraId="1D1EEBFE" w14:textId="77777777" w:rsidTr="00F00293">
        <w:tc>
          <w:tcPr>
            <w:tcW w:w="562" w:type="dxa"/>
          </w:tcPr>
          <w:p w14:paraId="2AE281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E9AA0F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Понятие и сущность валютного регулирования.</w:t>
            </w:r>
          </w:p>
        </w:tc>
      </w:tr>
      <w:tr w:rsidR="009E6058" w14:paraId="2BC024A8" w14:textId="77777777" w:rsidTr="00F00293">
        <w:tc>
          <w:tcPr>
            <w:tcW w:w="562" w:type="dxa"/>
          </w:tcPr>
          <w:p w14:paraId="46504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BB9E9A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Цели, задачи и функции валютного регулирования.</w:t>
            </w:r>
          </w:p>
        </w:tc>
      </w:tr>
      <w:tr w:rsidR="009E6058" w14:paraId="528DD6FC" w14:textId="77777777" w:rsidTr="00F00293">
        <w:tc>
          <w:tcPr>
            <w:tcW w:w="562" w:type="dxa"/>
          </w:tcPr>
          <w:p w14:paraId="054B0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A68D77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Методы прямого и косвенного валютного регулирования.</w:t>
            </w:r>
          </w:p>
        </w:tc>
      </w:tr>
      <w:tr w:rsidR="009E6058" w14:paraId="7F1F65B8" w14:textId="77777777" w:rsidTr="00F00293">
        <w:tc>
          <w:tcPr>
            <w:tcW w:w="562" w:type="dxa"/>
          </w:tcPr>
          <w:p w14:paraId="267D69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4CBDF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валюты и денег. Сходства и различие понятий в </w:t>
            </w:r>
            <w:proofErr w:type="gramStart"/>
            <w:r w:rsidRPr="00343F2D">
              <w:rPr>
                <w:sz w:val="23"/>
                <w:szCs w:val="23"/>
              </w:rPr>
              <w:t>рамках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регулирования.</w:t>
            </w:r>
          </w:p>
        </w:tc>
      </w:tr>
      <w:tr w:rsidR="009E6058" w14:paraId="531F0EBB" w14:textId="77777777" w:rsidTr="00F00293">
        <w:tc>
          <w:tcPr>
            <w:tcW w:w="562" w:type="dxa"/>
          </w:tcPr>
          <w:p w14:paraId="728E3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516F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 иностранная валюта.</w:t>
            </w:r>
          </w:p>
        </w:tc>
      </w:tr>
      <w:tr w:rsidR="009E6058" w14:paraId="61A460A4" w14:textId="77777777" w:rsidTr="00F00293">
        <w:tc>
          <w:tcPr>
            <w:tcW w:w="562" w:type="dxa"/>
          </w:tcPr>
          <w:p w14:paraId="69850C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30F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43F2D">
              <w:rPr>
                <w:sz w:val="23"/>
                <w:szCs w:val="23"/>
              </w:rPr>
              <w:t>Международная</w:t>
            </w:r>
            <w:proofErr w:type="gramEnd"/>
            <w:r w:rsidRPr="00343F2D">
              <w:rPr>
                <w:sz w:val="23"/>
                <w:szCs w:val="23"/>
              </w:rPr>
              <w:t xml:space="preserve"> и региональная коллективные валюты в валютном регулировании.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 </w:t>
            </w:r>
            <w:proofErr w:type="spellStart"/>
            <w:r>
              <w:rPr>
                <w:sz w:val="23"/>
                <w:szCs w:val="23"/>
                <w:lang w:val="en-US"/>
              </w:rPr>
              <w:t>заимствования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(СДР).</w:t>
            </w:r>
          </w:p>
        </w:tc>
      </w:tr>
      <w:tr w:rsidR="009E6058" w14:paraId="13F50A57" w14:textId="77777777" w:rsidTr="00F00293">
        <w:tc>
          <w:tcPr>
            <w:tcW w:w="562" w:type="dxa"/>
          </w:tcPr>
          <w:p w14:paraId="7A1C6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E5F2AA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Классификация </w:t>
            </w:r>
            <w:proofErr w:type="gramStart"/>
            <w:r w:rsidRPr="00343F2D">
              <w:rPr>
                <w:sz w:val="23"/>
                <w:szCs w:val="23"/>
              </w:rPr>
              <w:t>валютных</w:t>
            </w:r>
            <w:proofErr w:type="gramEnd"/>
            <w:r w:rsidRPr="00343F2D">
              <w:rPr>
                <w:sz w:val="23"/>
                <w:szCs w:val="23"/>
              </w:rPr>
              <w:t xml:space="preserve"> рынков по конвертируемости.</w:t>
            </w:r>
          </w:p>
        </w:tc>
      </w:tr>
      <w:tr w:rsidR="009E6058" w14:paraId="5A5ECB7F" w14:textId="77777777" w:rsidTr="00F00293">
        <w:tc>
          <w:tcPr>
            <w:tcW w:w="562" w:type="dxa"/>
          </w:tcPr>
          <w:p w14:paraId="3A9A5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FF68A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Резервные валюты, их состав и сфера применения в валютном </w:t>
            </w:r>
            <w:proofErr w:type="gramStart"/>
            <w:r w:rsidRPr="00343F2D">
              <w:rPr>
                <w:sz w:val="23"/>
                <w:szCs w:val="23"/>
              </w:rPr>
              <w:t>регулировании</w:t>
            </w:r>
            <w:proofErr w:type="gramEnd"/>
            <w:r w:rsidRPr="00343F2D">
              <w:rPr>
                <w:sz w:val="23"/>
                <w:szCs w:val="23"/>
              </w:rPr>
              <w:t>.</w:t>
            </w:r>
          </w:p>
        </w:tc>
      </w:tr>
      <w:tr w:rsidR="009E6058" w14:paraId="0D0864D6" w14:textId="77777777" w:rsidTr="00F00293">
        <w:tc>
          <w:tcPr>
            <w:tcW w:w="562" w:type="dxa"/>
          </w:tcPr>
          <w:p w14:paraId="01B1B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9FFFFE3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валютной системы. Национальная и мировая валютные системы в </w:t>
            </w:r>
            <w:proofErr w:type="gramStart"/>
            <w:r w:rsidRPr="00343F2D">
              <w:rPr>
                <w:sz w:val="23"/>
                <w:szCs w:val="23"/>
              </w:rPr>
              <w:t>рамках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регулирования.</w:t>
            </w:r>
          </w:p>
        </w:tc>
      </w:tr>
      <w:tr w:rsidR="009E6058" w14:paraId="50D0A181" w14:textId="77777777" w:rsidTr="00F00293">
        <w:tc>
          <w:tcPr>
            <w:tcW w:w="562" w:type="dxa"/>
          </w:tcPr>
          <w:p w14:paraId="16112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17F2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Парижская валютная система.</w:t>
            </w:r>
          </w:p>
        </w:tc>
      </w:tr>
      <w:tr w:rsidR="009E6058" w14:paraId="50120A85" w14:textId="77777777" w:rsidTr="00F00293">
        <w:tc>
          <w:tcPr>
            <w:tcW w:w="562" w:type="dxa"/>
          </w:tcPr>
          <w:p w14:paraId="6ED0BF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4BE8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Генуэзская валютная система.</w:t>
            </w:r>
          </w:p>
        </w:tc>
      </w:tr>
      <w:tr w:rsidR="009E6058" w14:paraId="7F56273D" w14:textId="77777777" w:rsidTr="00F00293">
        <w:tc>
          <w:tcPr>
            <w:tcW w:w="562" w:type="dxa"/>
          </w:tcPr>
          <w:p w14:paraId="5F2A7B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BC994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Бреттон-Вудская валютная система.</w:t>
            </w:r>
          </w:p>
        </w:tc>
      </w:tr>
      <w:tr w:rsidR="009E6058" w14:paraId="3042557C" w14:textId="77777777" w:rsidTr="00F00293">
        <w:tc>
          <w:tcPr>
            <w:tcW w:w="562" w:type="dxa"/>
          </w:tcPr>
          <w:p w14:paraId="272C4C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8BB8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Ямайская валютная система.</w:t>
            </w:r>
          </w:p>
        </w:tc>
      </w:tr>
      <w:tr w:rsidR="009E6058" w14:paraId="22EBAEA8" w14:textId="77777777" w:rsidTr="00F00293">
        <w:tc>
          <w:tcPr>
            <w:tcW w:w="562" w:type="dxa"/>
          </w:tcPr>
          <w:p w14:paraId="7BD63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7F3A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Европейская валютная система.</w:t>
            </w:r>
          </w:p>
        </w:tc>
      </w:tr>
      <w:tr w:rsidR="009E6058" w14:paraId="5CED4DB5" w14:textId="77777777" w:rsidTr="00F00293">
        <w:tc>
          <w:tcPr>
            <w:tcW w:w="562" w:type="dxa"/>
          </w:tcPr>
          <w:p w14:paraId="469815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902B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Валютный курс как экономическая категория.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406F03" w14:textId="77777777" w:rsidTr="00F00293">
        <w:tc>
          <w:tcPr>
            <w:tcW w:w="562" w:type="dxa"/>
          </w:tcPr>
          <w:p w14:paraId="16CB0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67194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Валютная и денежная политики государства (девальвация и др.).</w:t>
            </w:r>
          </w:p>
        </w:tc>
      </w:tr>
      <w:tr w:rsidR="009E6058" w14:paraId="0D56539A" w14:textId="77777777" w:rsidTr="00F00293">
        <w:tc>
          <w:tcPr>
            <w:tcW w:w="562" w:type="dxa"/>
          </w:tcPr>
          <w:p w14:paraId="0EEF99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8EE699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Система факторов, влияющих на изменение валютного курса.</w:t>
            </w:r>
          </w:p>
        </w:tc>
      </w:tr>
      <w:tr w:rsidR="009E6058" w14:paraId="640EA0EB" w14:textId="77777777" w:rsidTr="00F00293">
        <w:tc>
          <w:tcPr>
            <w:tcW w:w="562" w:type="dxa"/>
          </w:tcPr>
          <w:p w14:paraId="43D1E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2A7D1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Виды валютных курсов. Прямые и косвенные котировки валют. Порядок использования при валютном контроле таможенными органами суммы внешнеторгового контракта.</w:t>
            </w:r>
          </w:p>
        </w:tc>
      </w:tr>
      <w:tr w:rsidR="009E6058" w14:paraId="3808737B" w14:textId="77777777" w:rsidTr="00F00293">
        <w:tc>
          <w:tcPr>
            <w:tcW w:w="562" w:type="dxa"/>
          </w:tcPr>
          <w:p w14:paraId="204039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FD07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Кросс-курс.</w:t>
            </w:r>
          </w:p>
        </w:tc>
      </w:tr>
      <w:tr w:rsidR="009E6058" w14:paraId="1C5DC00E" w14:textId="77777777" w:rsidTr="00F00293">
        <w:tc>
          <w:tcPr>
            <w:tcW w:w="562" w:type="dxa"/>
          </w:tcPr>
          <w:p w14:paraId="37430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1CBA3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Спот-курс.</w:t>
            </w:r>
          </w:p>
        </w:tc>
      </w:tr>
      <w:tr w:rsidR="009E6058" w14:paraId="282A4DBC" w14:textId="77777777" w:rsidTr="00F00293">
        <w:tc>
          <w:tcPr>
            <w:tcW w:w="562" w:type="dxa"/>
          </w:tcPr>
          <w:p w14:paraId="539D88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8DE8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Форвард-курс.</w:t>
            </w:r>
          </w:p>
        </w:tc>
      </w:tr>
      <w:tr w:rsidR="009E6058" w14:paraId="1624FC47" w14:textId="77777777" w:rsidTr="00F00293">
        <w:tc>
          <w:tcPr>
            <w:tcW w:w="562" w:type="dxa"/>
          </w:tcPr>
          <w:p w14:paraId="79F4DF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3569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валютных рынков.</w:t>
            </w:r>
          </w:p>
        </w:tc>
      </w:tr>
      <w:tr w:rsidR="009E6058" w14:paraId="358E17B4" w14:textId="77777777" w:rsidTr="00F00293">
        <w:tc>
          <w:tcPr>
            <w:tcW w:w="562" w:type="dxa"/>
          </w:tcPr>
          <w:p w14:paraId="23EEF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1FE584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Классификация участников валютного рынка в </w:t>
            </w:r>
            <w:proofErr w:type="gramStart"/>
            <w:r w:rsidRPr="00343F2D">
              <w:rPr>
                <w:sz w:val="23"/>
                <w:szCs w:val="23"/>
              </w:rPr>
              <w:t>рамках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регулирования и валютного контроля.</w:t>
            </w:r>
          </w:p>
        </w:tc>
      </w:tr>
      <w:tr w:rsidR="009E6058" w14:paraId="5026BE59" w14:textId="77777777" w:rsidTr="00F00293">
        <w:tc>
          <w:tcPr>
            <w:tcW w:w="562" w:type="dxa"/>
          </w:tcPr>
          <w:p w14:paraId="27302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8D349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валютной операции и </w:t>
            </w:r>
            <w:proofErr w:type="gramStart"/>
            <w:r w:rsidRPr="00343F2D">
              <w:rPr>
                <w:sz w:val="23"/>
                <w:szCs w:val="23"/>
              </w:rPr>
              <w:t>контроль за</w:t>
            </w:r>
            <w:proofErr w:type="gramEnd"/>
            <w:r w:rsidRPr="00343F2D">
              <w:rPr>
                <w:sz w:val="23"/>
                <w:szCs w:val="23"/>
              </w:rPr>
              <w:t xml:space="preserve"> осуществлением валютных операций.</w:t>
            </w:r>
          </w:p>
        </w:tc>
      </w:tr>
      <w:tr w:rsidR="009E6058" w14:paraId="69FB1D0C" w14:textId="77777777" w:rsidTr="00F00293">
        <w:tc>
          <w:tcPr>
            <w:tcW w:w="562" w:type="dxa"/>
          </w:tcPr>
          <w:p w14:paraId="796139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DB027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Сделки «спот».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6E05DFFF" w14:textId="77777777" w:rsidTr="00F00293">
        <w:tc>
          <w:tcPr>
            <w:tcW w:w="562" w:type="dxa"/>
          </w:tcPr>
          <w:p w14:paraId="619632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1EE361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Форвардные сделки.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41B5BDF5" w14:textId="77777777" w:rsidTr="00F00293">
        <w:tc>
          <w:tcPr>
            <w:tcW w:w="562" w:type="dxa"/>
          </w:tcPr>
          <w:p w14:paraId="726F1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143804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Фьючерсные сделки.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6D4E080C" w14:textId="77777777" w:rsidTr="00F00293">
        <w:tc>
          <w:tcPr>
            <w:tcW w:w="562" w:type="dxa"/>
          </w:tcPr>
          <w:p w14:paraId="74452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A6E93A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Опционные сделки.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1C968748" w14:textId="77777777" w:rsidTr="00F00293">
        <w:tc>
          <w:tcPr>
            <w:tcW w:w="562" w:type="dxa"/>
          </w:tcPr>
          <w:p w14:paraId="659794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31A21F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Сделки «своп».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2BC32C20" w14:textId="77777777" w:rsidTr="00F00293">
        <w:tc>
          <w:tcPr>
            <w:tcW w:w="562" w:type="dxa"/>
          </w:tcPr>
          <w:p w14:paraId="55D09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C8787D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Валютный арбитраж и </w:t>
            </w:r>
            <w:proofErr w:type="gramStart"/>
            <w:r w:rsidRPr="00343F2D">
              <w:rPr>
                <w:sz w:val="23"/>
                <w:szCs w:val="23"/>
              </w:rPr>
              <w:t>контроль за</w:t>
            </w:r>
            <w:proofErr w:type="gramEnd"/>
            <w:r w:rsidRPr="00343F2D">
              <w:rPr>
                <w:sz w:val="23"/>
                <w:szCs w:val="23"/>
              </w:rPr>
              <w:t xml:space="preserve"> осуществлением валютных операций.</w:t>
            </w:r>
          </w:p>
        </w:tc>
      </w:tr>
      <w:tr w:rsidR="009E6058" w14:paraId="469E6ACF" w14:textId="77777777" w:rsidTr="00F00293">
        <w:tc>
          <w:tcPr>
            <w:tcW w:w="562" w:type="dxa"/>
          </w:tcPr>
          <w:p w14:paraId="7980A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71B1FC3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Понятие «международные валютные расчеты» в валютном </w:t>
            </w:r>
            <w:proofErr w:type="gramStart"/>
            <w:r w:rsidRPr="00343F2D">
              <w:rPr>
                <w:sz w:val="23"/>
                <w:szCs w:val="23"/>
              </w:rPr>
              <w:t>регулировании</w:t>
            </w:r>
            <w:proofErr w:type="gramEnd"/>
            <w:r w:rsidRPr="00343F2D">
              <w:rPr>
                <w:sz w:val="23"/>
                <w:szCs w:val="23"/>
              </w:rPr>
              <w:t>.</w:t>
            </w:r>
          </w:p>
        </w:tc>
      </w:tr>
      <w:tr w:rsidR="009E6058" w14:paraId="52AF312E" w14:textId="77777777" w:rsidTr="00F00293">
        <w:tc>
          <w:tcPr>
            <w:tcW w:w="562" w:type="dxa"/>
          </w:tcPr>
          <w:p w14:paraId="46746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9C9EDA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Факторы, влияющие на эффективность международных валютных расчетов, и валютное регулирование прибыльности валютной операции.</w:t>
            </w:r>
          </w:p>
        </w:tc>
      </w:tr>
      <w:tr w:rsidR="009E6058" w14:paraId="772871CB" w14:textId="77777777" w:rsidTr="00F00293">
        <w:tc>
          <w:tcPr>
            <w:tcW w:w="562" w:type="dxa"/>
          </w:tcPr>
          <w:p w14:paraId="25FE8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FC6C2B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Клиринговые расчеты и валютный контроль.</w:t>
            </w:r>
          </w:p>
        </w:tc>
      </w:tr>
      <w:tr w:rsidR="009E6058" w14:paraId="5B66B8B3" w14:textId="77777777" w:rsidTr="00F00293">
        <w:tc>
          <w:tcPr>
            <w:tcW w:w="562" w:type="dxa"/>
          </w:tcPr>
          <w:p w14:paraId="65A26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BC99D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Рынок евровалюты, еврокредитов и валютный контроль.</w:t>
            </w:r>
          </w:p>
        </w:tc>
      </w:tr>
      <w:tr w:rsidR="009E6058" w14:paraId="50B7CE62" w14:textId="77777777" w:rsidTr="00F00293">
        <w:tc>
          <w:tcPr>
            <w:tcW w:w="562" w:type="dxa"/>
          </w:tcPr>
          <w:p w14:paraId="0EC8A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6C52F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Основные формы валютных расчетов,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внешнеторговых сделок.</w:t>
            </w:r>
          </w:p>
        </w:tc>
      </w:tr>
      <w:tr w:rsidR="009E6058" w14:paraId="066DDA7D" w14:textId="77777777" w:rsidTr="00F00293">
        <w:tc>
          <w:tcPr>
            <w:tcW w:w="562" w:type="dxa"/>
          </w:tcPr>
          <w:p w14:paraId="36755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F262BDF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Аккредитивная форма расчетов. Виды аккредитивов.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внешнеторговых сделок с аккредитивной формой расчетов.</w:t>
            </w:r>
          </w:p>
        </w:tc>
      </w:tr>
      <w:tr w:rsidR="009E6058" w14:paraId="38BFD583" w14:textId="77777777" w:rsidTr="00F00293">
        <w:tc>
          <w:tcPr>
            <w:tcW w:w="562" w:type="dxa"/>
          </w:tcPr>
          <w:p w14:paraId="3F63A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C98B0B4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Валютно-финансовые документы, используемые при международных расчетах. Вексель. Чек. Особенности валютного контроля внешнеторговых сделок с формой расчетов в виде векселя (чека).</w:t>
            </w:r>
          </w:p>
        </w:tc>
      </w:tr>
      <w:tr w:rsidR="009E6058" w14:paraId="0315FF1F" w14:textId="77777777" w:rsidTr="00F00293">
        <w:tc>
          <w:tcPr>
            <w:tcW w:w="562" w:type="dxa"/>
          </w:tcPr>
          <w:p w14:paraId="326EE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2AC3264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Валютный риск как разновидность коммерческих рисков.</w:t>
            </w:r>
          </w:p>
        </w:tc>
      </w:tr>
      <w:tr w:rsidR="009E6058" w14:paraId="0F01889C" w14:textId="77777777" w:rsidTr="00F00293">
        <w:tc>
          <w:tcPr>
            <w:tcW w:w="562" w:type="dxa"/>
          </w:tcPr>
          <w:p w14:paraId="7DE90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75A32B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Хеджирование и страхование валютных рисков.</w:t>
            </w:r>
          </w:p>
        </w:tc>
      </w:tr>
      <w:tr w:rsidR="009E6058" w14:paraId="5B1B126C" w14:textId="77777777" w:rsidTr="00F00293">
        <w:tc>
          <w:tcPr>
            <w:tcW w:w="562" w:type="dxa"/>
          </w:tcPr>
          <w:p w14:paraId="48E27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1EFE46E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Платежный баланс страны и валютные отношения.</w:t>
            </w:r>
          </w:p>
        </w:tc>
      </w:tr>
      <w:tr w:rsidR="009E6058" w14:paraId="61527557" w14:textId="77777777" w:rsidTr="00F00293">
        <w:tc>
          <w:tcPr>
            <w:tcW w:w="562" w:type="dxa"/>
          </w:tcPr>
          <w:p w14:paraId="389E9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726A9F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Сущность и структура платежного баланса. Влияние на законодательство в области валютного регулирования и валютного контроля.</w:t>
            </w:r>
          </w:p>
        </w:tc>
      </w:tr>
      <w:tr w:rsidR="009E6058" w14:paraId="35A77D13" w14:textId="77777777" w:rsidTr="00F00293">
        <w:tc>
          <w:tcPr>
            <w:tcW w:w="562" w:type="dxa"/>
          </w:tcPr>
          <w:p w14:paraId="336C6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1E8A8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платежного баланса.</w:t>
            </w:r>
          </w:p>
        </w:tc>
      </w:tr>
      <w:tr w:rsidR="009E6058" w14:paraId="61E14185" w14:textId="77777777" w:rsidTr="00F00293">
        <w:tc>
          <w:tcPr>
            <w:tcW w:w="562" w:type="dxa"/>
          </w:tcPr>
          <w:p w14:paraId="75761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F71F5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Вывоз (отток) капитала. Экспорт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14:paraId="49B21C05" w14:textId="77777777" w:rsidTr="00F00293">
        <w:tc>
          <w:tcPr>
            <w:tcW w:w="562" w:type="dxa"/>
          </w:tcPr>
          <w:p w14:paraId="199B6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AAC93E1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«Утечка» капитала. Бегство капитала. Проблемы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3AD6E666" w14:textId="77777777" w:rsidTr="00F00293">
        <w:tc>
          <w:tcPr>
            <w:tcW w:w="562" w:type="dxa"/>
          </w:tcPr>
          <w:p w14:paraId="50E9BA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19BA3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Цели, задачи, последствия «отмывания грязных денег».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валютного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14:paraId="766797C1" w14:textId="77777777" w:rsidTr="00F00293">
        <w:tc>
          <w:tcPr>
            <w:tcW w:w="562" w:type="dxa"/>
          </w:tcPr>
          <w:p w14:paraId="6151B9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73564C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Международный валютный фонд (МВФ). Цели и задачи в области валютного регулирования.</w:t>
            </w:r>
          </w:p>
        </w:tc>
      </w:tr>
      <w:tr w:rsidR="009E6058" w14:paraId="281841C2" w14:textId="77777777" w:rsidTr="00F00293">
        <w:tc>
          <w:tcPr>
            <w:tcW w:w="562" w:type="dxa"/>
          </w:tcPr>
          <w:p w14:paraId="7F35B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BCD8FF3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Международный банк реконструкции и развития (МБРР). Цели и задачи в области валютного регулирования.</w:t>
            </w:r>
          </w:p>
        </w:tc>
      </w:tr>
      <w:tr w:rsidR="009E6058" w14:paraId="33C43BFB" w14:textId="77777777" w:rsidTr="00F00293">
        <w:tc>
          <w:tcPr>
            <w:tcW w:w="562" w:type="dxa"/>
          </w:tcPr>
          <w:p w14:paraId="459F7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1F9B5E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Международный банк расчетов (БМР). Цели и задачи в области валютного регулирования.</w:t>
            </w:r>
          </w:p>
        </w:tc>
      </w:tr>
      <w:tr w:rsidR="009E6058" w14:paraId="1311601C" w14:textId="77777777" w:rsidTr="00F00293">
        <w:tc>
          <w:tcPr>
            <w:tcW w:w="562" w:type="dxa"/>
          </w:tcPr>
          <w:p w14:paraId="0A3DD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15E207F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Европейский банк реконструкции и развития (ЕБРР). Цели и задачи в области валютного регулирования.</w:t>
            </w:r>
          </w:p>
        </w:tc>
      </w:tr>
      <w:tr w:rsidR="009E6058" w14:paraId="6B19B5FB" w14:textId="77777777" w:rsidTr="00F00293">
        <w:tc>
          <w:tcPr>
            <w:tcW w:w="562" w:type="dxa"/>
          </w:tcPr>
          <w:p w14:paraId="1CA0D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2BC411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Лондонский клуб. Цели и задачи в области валютного регулирования.</w:t>
            </w:r>
          </w:p>
        </w:tc>
      </w:tr>
      <w:tr w:rsidR="009E6058" w14:paraId="60F9CBCD" w14:textId="77777777" w:rsidTr="00F00293">
        <w:tc>
          <w:tcPr>
            <w:tcW w:w="562" w:type="dxa"/>
          </w:tcPr>
          <w:p w14:paraId="54673D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A646E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Парижский клуб. Цели и задачи в области валютного регулирования.</w:t>
            </w:r>
          </w:p>
        </w:tc>
      </w:tr>
      <w:tr w:rsidR="009E6058" w14:paraId="3ABA5D61" w14:textId="77777777" w:rsidTr="00F00293">
        <w:tc>
          <w:tcPr>
            <w:tcW w:w="562" w:type="dxa"/>
          </w:tcPr>
          <w:p w14:paraId="6A0C5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72AA9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43F2D">
              <w:rPr>
                <w:sz w:val="23"/>
                <w:szCs w:val="23"/>
              </w:rPr>
              <w:t>Региональные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валютно-финансовые и кредитные организации европейских, азиатских, африканских и латиноамериканских стран.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области валютного регулирования.</w:t>
            </w:r>
          </w:p>
        </w:tc>
      </w:tr>
      <w:tr w:rsidR="009E6058" w14:paraId="310CFCDC" w14:textId="77777777" w:rsidTr="00F00293">
        <w:tc>
          <w:tcPr>
            <w:tcW w:w="562" w:type="dxa"/>
          </w:tcPr>
          <w:p w14:paraId="1A9D2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B1288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Валютная система Российской Федерации.</w:t>
            </w:r>
          </w:p>
        </w:tc>
      </w:tr>
      <w:tr w:rsidR="009E6058" w14:paraId="14695658" w14:textId="77777777" w:rsidTr="00F00293">
        <w:tc>
          <w:tcPr>
            <w:tcW w:w="562" w:type="dxa"/>
          </w:tcPr>
          <w:p w14:paraId="5A4D5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53DF19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Задачи и цели валютного регулирования в Российской Федерации.</w:t>
            </w:r>
          </w:p>
        </w:tc>
      </w:tr>
      <w:tr w:rsidR="009E6058" w14:paraId="435EE221" w14:textId="77777777" w:rsidTr="00F00293">
        <w:tc>
          <w:tcPr>
            <w:tcW w:w="562" w:type="dxa"/>
          </w:tcPr>
          <w:p w14:paraId="28221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F83EE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Валютное законодательство Российской Федерации.</w:t>
            </w:r>
          </w:p>
        </w:tc>
      </w:tr>
      <w:tr w:rsidR="009E6058" w14:paraId="230BBB08" w14:textId="77777777" w:rsidTr="00F00293">
        <w:tc>
          <w:tcPr>
            <w:tcW w:w="562" w:type="dxa"/>
          </w:tcPr>
          <w:p w14:paraId="2A15E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4A32D4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Задачи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 Принципы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49542D4B" w14:textId="77777777" w:rsidTr="00F00293">
        <w:tc>
          <w:tcPr>
            <w:tcW w:w="562" w:type="dxa"/>
          </w:tcPr>
          <w:p w14:paraId="1412E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3290F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валютного контроля.</w:t>
            </w:r>
          </w:p>
        </w:tc>
      </w:tr>
      <w:tr w:rsidR="009E6058" w14:paraId="5AD49572" w14:textId="77777777" w:rsidTr="00F00293">
        <w:tc>
          <w:tcPr>
            <w:tcW w:w="562" w:type="dxa"/>
          </w:tcPr>
          <w:p w14:paraId="3D5A7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206681A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Механизм, формы и методы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в Российской Федерации.</w:t>
            </w:r>
          </w:p>
        </w:tc>
      </w:tr>
      <w:tr w:rsidR="009E6058" w14:paraId="02871E5A" w14:textId="77777777" w:rsidTr="00F00293">
        <w:tc>
          <w:tcPr>
            <w:tcW w:w="562" w:type="dxa"/>
          </w:tcPr>
          <w:p w14:paraId="28761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506D786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Органы и агенты валютного контроля, их функции и полномочия, разграничение компетенций.</w:t>
            </w:r>
          </w:p>
        </w:tc>
      </w:tr>
      <w:tr w:rsidR="009E6058" w14:paraId="0BBE8293" w14:textId="77777777" w:rsidTr="00F00293">
        <w:tc>
          <w:tcPr>
            <w:tcW w:w="562" w:type="dxa"/>
          </w:tcPr>
          <w:p w14:paraId="14A42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79434E7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43F2D">
              <w:rPr>
                <w:sz w:val="23"/>
                <w:szCs w:val="23"/>
              </w:rPr>
              <w:t>Основные направления валютного контроля, осуществляемого таможенными органами Российской Федерации.</w:t>
            </w:r>
            <w:proofErr w:type="gramEnd"/>
          </w:p>
        </w:tc>
      </w:tr>
      <w:tr w:rsidR="009E6058" w14:paraId="1C2B4951" w14:textId="77777777" w:rsidTr="00F00293">
        <w:tc>
          <w:tcPr>
            <w:tcW w:w="562" w:type="dxa"/>
          </w:tcPr>
          <w:p w14:paraId="26A3F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A43F5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43F2D">
              <w:rPr>
                <w:sz w:val="23"/>
                <w:szCs w:val="23"/>
              </w:rPr>
              <w:t xml:space="preserve">Уникальный номер контракта. Порядок присвоения. </w:t>
            </w:r>
            <w:proofErr w:type="spellStart"/>
            <w:r>
              <w:rPr>
                <w:sz w:val="23"/>
                <w:szCs w:val="23"/>
                <w:lang w:val="en-US"/>
              </w:rPr>
              <w:t>Отражение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6B1B00" w14:textId="77777777" w:rsidTr="00F00293">
        <w:tc>
          <w:tcPr>
            <w:tcW w:w="562" w:type="dxa"/>
          </w:tcPr>
          <w:p w14:paraId="43A85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D647862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Порядок предоставления сведений об операции. Код вида операции. Особенности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 авансовых операций.</w:t>
            </w:r>
          </w:p>
        </w:tc>
      </w:tr>
      <w:tr w:rsidR="009E6058" w14:paraId="54E5505F" w14:textId="77777777" w:rsidTr="00F00293">
        <w:tc>
          <w:tcPr>
            <w:tcW w:w="562" w:type="dxa"/>
          </w:tcPr>
          <w:p w14:paraId="61F78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049A90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Порядок заполнения справки о подтверждающих документах. Контроль сроков выполнения таможенных и валютных операций.</w:t>
            </w:r>
          </w:p>
        </w:tc>
      </w:tr>
      <w:tr w:rsidR="009E6058" w14:paraId="68FC2723" w14:textId="77777777" w:rsidTr="00F00293">
        <w:tc>
          <w:tcPr>
            <w:tcW w:w="562" w:type="dxa"/>
          </w:tcPr>
          <w:p w14:paraId="7C493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F0048F8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Порядок формирования и предоставления таможенным органам ведомости банковского контроля.</w:t>
            </w:r>
          </w:p>
        </w:tc>
      </w:tr>
      <w:tr w:rsidR="009E6058" w14:paraId="7C55C24A" w14:textId="77777777" w:rsidTr="00F00293">
        <w:tc>
          <w:tcPr>
            <w:tcW w:w="562" w:type="dxa"/>
          </w:tcPr>
          <w:p w14:paraId="2C764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0F90586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Порядок предоставления таможенными органами информации о декларациях на товарах в уполномоченные банки.</w:t>
            </w:r>
          </w:p>
        </w:tc>
      </w:tr>
      <w:tr w:rsidR="009E6058" w14:paraId="52235892" w14:textId="77777777" w:rsidTr="00F00293">
        <w:tc>
          <w:tcPr>
            <w:tcW w:w="562" w:type="dxa"/>
          </w:tcPr>
          <w:p w14:paraId="010B7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30F56B5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Валютный контроль таможенными органами за перемещением через таможенную границу Союза наличных денежных средств и денежных инструментов.</w:t>
            </w:r>
          </w:p>
        </w:tc>
      </w:tr>
      <w:tr w:rsidR="009E6058" w14:paraId="67C25778" w14:textId="77777777" w:rsidTr="00F00293">
        <w:tc>
          <w:tcPr>
            <w:tcW w:w="562" w:type="dxa"/>
          </w:tcPr>
          <w:p w14:paraId="3109C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E97270F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Валютный контроль таможенными органами за перемещением через таможенную границу Союза внутренних ценных бумаг, драгоценных металлов и драгоценных камней.</w:t>
            </w:r>
          </w:p>
        </w:tc>
      </w:tr>
      <w:tr w:rsidR="009E6058" w14:paraId="2FA094F4" w14:textId="77777777" w:rsidTr="00F00293">
        <w:tc>
          <w:tcPr>
            <w:tcW w:w="562" w:type="dxa"/>
          </w:tcPr>
          <w:p w14:paraId="25A27B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566B0F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Ответственность резидентов за нарушение требований валютного законодательства Российской Федерации.</w:t>
            </w:r>
          </w:p>
        </w:tc>
      </w:tr>
      <w:tr w:rsidR="009E6058" w14:paraId="2C79FB04" w14:textId="77777777" w:rsidTr="00F00293">
        <w:tc>
          <w:tcPr>
            <w:tcW w:w="562" w:type="dxa"/>
          </w:tcPr>
          <w:p w14:paraId="3E7F3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0EA6D90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Взаимодействие таможенных и налоговых органов при осуществлении </w:t>
            </w:r>
            <w:proofErr w:type="gramStart"/>
            <w:r w:rsidRPr="00343F2D">
              <w:rPr>
                <w:sz w:val="23"/>
                <w:szCs w:val="23"/>
              </w:rPr>
              <w:t>валютного</w:t>
            </w:r>
            <w:proofErr w:type="gramEnd"/>
            <w:r w:rsidRPr="00343F2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14:paraId="2D001684" w14:textId="77777777" w:rsidTr="00F00293">
        <w:tc>
          <w:tcPr>
            <w:tcW w:w="562" w:type="dxa"/>
          </w:tcPr>
          <w:p w14:paraId="5E9F8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975F336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 xml:space="preserve">Порядок запроса таможенными органами документов у резидентов в </w:t>
            </w:r>
            <w:proofErr w:type="gramStart"/>
            <w:r w:rsidRPr="00343F2D">
              <w:rPr>
                <w:sz w:val="23"/>
                <w:szCs w:val="23"/>
              </w:rPr>
              <w:t>целях</w:t>
            </w:r>
            <w:proofErr w:type="gramEnd"/>
            <w:r w:rsidRPr="00343F2D">
              <w:rPr>
                <w:sz w:val="23"/>
                <w:szCs w:val="23"/>
              </w:rPr>
              <w:t xml:space="preserve"> валютного контроля.</w:t>
            </w:r>
          </w:p>
        </w:tc>
      </w:tr>
      <w:tr w:rsidR="009E6058" w14:paraId="11AED209" w14:textId="77777777" w:rsidTr="00F00293">
        <w:tc>
          <w:tcPr>
            <w:tcW w:w="562" w:type="dxa"/>
          </w:tcPr>
          <w:p w14:paraId="776C8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A60E14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Анализ региональных баз данных валютного контроля должностными лицами таможенного органа.</w:t>
            </w:r>
          </w:p>
        </w:tc>
      </w:tr>
      <w:tr w:rsidR="009E6058" w14:paraId="03C895C8" w14:textId="77777777" w:rsidTr="00F00293">
        <w:tc>
          <w:tcPr>
            <w:tcW w:w="562" w:type="dxa"/>
          </w:tcPr>
          <w:p w14:paraId="7ABC5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2797C0B5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Основание для начала валютного контроля таможенными органами.</w:t>
            </w:r>
          </w:p>
        </w:tc>
      </w:tr>
      <w:tr w:rsidR="009E6058" w14:paraId="29E1DAA6" w14:textId="77777777" w:rsidTr="00F00293">
        <w:tc>
          <w:tcPr>
            <w:tcW w:w="562" w:type="dxa"/>
          </w:tcPr>
          <w:p w14:paraId="4126C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0861C57C" w14:textId="77777777" w:rsidR="009E6058" w:rsidRPr="00343F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Формирование акта проверки должностным лицом таможенного органами при проведении валютного контроля.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0483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43F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0483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43F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3F2D" w14:paraId="5A1C9382" w14:textId="77777777" w:rsidTr="00801458">
        <w:tc>
          <w:tcPr>
            <w:tcW w:w="2336" w:type="dxa"/>
          </w:tcPr>
          <w:p w14:paraId="4C518DAB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3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3F2D" w14:paraId="07658034" w14:textId="77777777" w:rsidTr="00801458">
        <w:tc>
          <w:tcPr>
            <w:tcW w:w="2336" w:type="dxa"/>
          </w:tcPr>
          <w:p w14:paraId="1553D698" w14:textId="78F29BFB" w:rsidR="005D65A5" w:rsidRPr="00343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43F2D" w14:paraId="1C42A9A9" w14:textId="77777777" w:rsidTr="00801458">
        <w:tc>
          <w:tcPr>
            <w:tcW w:w="2336" w:type="dxa"/>
          </w:tcPr>
          <w:p w14:paraId="588DD969" w14:textId="77777777" w:rsidR="005D65A5" w:rsidRPr="00343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DA7972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C71DE42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686DA2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43F2D" w14:paraId="2951EBE4" w14:textId="77777777" w:rsidTr="00801458">
        <w:tc>
          <w:tcPr>
            <w:tcW w:w="2336" w:type="dxa"/>
          </w:tcPr>
          <w:p w14:paraId="447368A6" w14:textId="77777777" w:rsidR="005D65A5" w:rsidRPr="00343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82813F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A518AB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B0163D" w14:textId="77777777" w:rsidR="005D65A5" w:rsidRPr="00343F2D" w:rsidRDefault="007478E0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343F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43F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048343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3F2D" w14:paraId="15639A81" w14:textId="77777777" w:rsidTr="00E71753">
        <w:tc>
          <w:tcPr>
            <w:tcW w:w="562" w:type="dxa"/>
          </w:tcPr>
          <w:p w14:paraId="1F1620A2" w14:textId="77777777" w:rsidR="00343F2D" w:rsidRPr="009E6058" w:rsidRDefault="00343F2D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EEACB0" w14:textId="77777777" w:rsidR="00343F2D" w:rsidRPr="00343F2D" w:rsidRDefault="00343F2D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43F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864BC9" w14:textId="77777777" w:rsidR="00343F2D" w:rsidRPr="00343F2D" w:rsidRDefault="00343F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43F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048344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43F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3F2D" w14:paraId="0267C479" w14:textId="77777777" w:rsidTr="00801458">
        <w:tc>
          <w:tcPr>
            <w:tcW w:w="2500" w:type="pct"/>
          </w:tcPr>
          <w:p w14:paraId="37F699C9" w14:textId="77777777" w:rsidR="00B8237E" w:rsidRPr="00343F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3F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3F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3F2D" w14:paraId="3F240151" w14:textId="77777777" w:rsidTr="00801458">
        <w:tc>
          <w:tcPr>
            <w:tcW w:w="2500" w:type="pct"/>
          </w:tcPr>
          <w:p w14:paraId="61E91592" w14:textId="61A0874C" w:rsidR="00B8237E" w:rsidRPr="00343F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43F2D" w:rsidRDefault="005C548A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1-5,7-10</w:t>
            </w:r>
          </w:p>
        </w:tc>
      </w:tr>
      <w:tr w:rsidR="00B8237E" w:rsidRPr="00343F2D" w14:paraId="208FCC02" w14:textId="77777777" w:rsidTr="00801458">
        <w:tc>
          <w:tcPr>
            <w:tcW w:w="2500" w:type="pct"/>
          </w:tcPr>
          <w:p w14:paraId="46D3597A" w14:textId="77777777" w:rsidR="00B8237E" w:rsidRPr="00343F2D" w:rsidRDefault="00B8237E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51C7A62" w14:textId="77777777" w:rsidR="00B8237E" w:rsidRPr="00343F2D" w:rsidRDefault="005C548A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43F2D" w14:paraId="5F274309" w14:textId="77777777" w:rsidTr="00801458">
        <w:tc>
          <w:tcPr>
            <w:tcW w:w="2500" w:type="pct"/>
          </w:tcPr>
          <w:p w14:paraId="47922A5D" w14:textId="77777777" w:rsidR="00B8237E" w:rsidRPr="00343F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70101F" w14:textId="77777777" w:rsidR="00B8237E" w:rsidRPr="00343F2D" w:rsidRDefault="005C548A" w:rsidP="00801458">
            <w:pPr>
              <w:rPr>
                <w:rFonts w:ascii="Times New Roman" w:hAnsi="Times New Roman" w:cs="Times New Roman"/>
              </w:rPr>
            </w:pPr>
            <w:r w:rsidRPr="00343F2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343F2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43F2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048345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43F2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43F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F2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43F2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43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43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3F2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098BE" w14:textId="77777777" w:rsidR="0074535C" w:rsidRDefault="0074535C" w:rsidP="00315CA6">
      <w:pPr>
        <w:spacing w:after="0" w:line="240" w:lineRule="auto"/>
      </w:pPr>
      <w:r>
        <w:separator/>
      </w:r>
    </w:p>
  </w:endnote>
  <w:endnote w:type="continuationSeparator" w:id="0">
    <w:p w14:paraId="5D9C1C5C" w14:textId="77777777" w:rsidR="0074535C" w:rsidRDefault="007453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EB8">
          <w:rPr>
            <w:noProof/>
          </w:rPr>
          <w:t>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6AEEEC" w14:textId="77777777" w:rsidR="0074535C" w:rsidRDefault="0074535C" w:rsidP="00315CA6">
      <w:pPr>
        <w:spacing w:after="0" w:line="240" w:lineRule="auto"/>
      </w:pPr>
      <w:r>
        <w:separator/>
      </w:r>
    </w:p>
  </w:footnote>
  <w:footnote w:type="continuationSeparator" w:id="0">
    <w:p w14:paraId="063632A7" w14:textId="77777777" w:rsidR="0074535C" w:rsidRDefault="007453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922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F2D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4345"/>
    <w:rsid w:val="00730985"/>
    <w:rsid w:val="00740AB9"/>
    <w:rsid w:val="00741AAE"/>
    <w:rsid w:val="0074535C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FFE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312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EB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59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0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ucheb/%D0%92%D0%B0%D0%BB%D1%8E%D1%82%D0%BD%D0%BE%D0%B5%20%D1%80%D0%B5%D0%B3%D1%83%D0%BB%D0%B8%D1%80%D0%BE%D0%B2%D0%B0%D0%BD%D0%B8%D0%B5%20%D0%B8%20%D0%B2%D0%B0%D0%BB%D1%8E%D1%82%D0%BD%D1%8B%D0%B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124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35FDAC-AB9D-4E63-A1DA-36D9AB0E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16</Pages>
  <Words>5192</Words>
  <Characters>29600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