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0871A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в сфере таможенного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E88A1DB" w:rsidR="00C52FB4" w:rsidRPr="00352B6F" w:rsidRDefault="00BB124D" w:rsidP="001F3EA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37EADE" w:rsidR="00A77598" w:rsidRPr="001B5108" w:rsidRDefault="001B51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1F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F7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21F73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F21F73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E88F67F" w:rsidR="006945E7" w:rsidRPr="001F3EA6" w:rsidRDefault="001B5108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1F3EA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1F3E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AFD862D" w:rsidR="004475DA" w:rsidRPr="001F3EA6" w:rsidRDefault="001F3EA6" w:rsidP="00447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12B3962" w:rsidR="004475DA" w:rsidRPr="00F21F73" w:rsidRDefault="001F3E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9E8B3A3" w:rsidR="004475DA" w:rsidRPr="001B5108" w:rsidRDefault="001F3EA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0B2A562" w:rsidR="0092300D" w:rsidRPr="001F3EA6" w:rsidRDefault="001F3EA6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8E8FBA9" w:rsidR="0092300D" w:rsidRPr="001F3EA6" w:rsidRDefault="001F3E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A92FC4E" w:rsidR="0092300D" w:rsidRPr="001F3EA6" w:rsidRDefault="001F3E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54FF24B" w:rsidR="0092300D" w:rsidRPr="007E6725" w:rsidRDefault="001F3EA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3D471E7" w:rsidR="0092300D" w:rsidRPr="00F21F73" w:rsidRDefault="001F3E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4327BE6" w:rsidR="0092300D" w:rsidRPr="001B5108" w:rsidRDefault="001F3EA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DAD224" w:rsidR="004475DA" w:rsidRPr="001B5108" w:rsidRDefault="001B51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FCBF00" w14:textId="77777777" w:rsidR="001B510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66355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_Toc192166355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3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6D3819D8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6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_Toc192166356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3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1C44722D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7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_Toc192166357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3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08DCE1D2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8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_Toc192166358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3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1CCFF4FB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59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_Toc192166359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4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70F603CB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0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_Toc192166360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4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28FC6EF2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1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_Toc192166361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5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7738F87A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2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_Toc192166362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5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5FA153DC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3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_Toc192166363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6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4B1AFC35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4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_Toc192166364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7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654A5C90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5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_Toc192166365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8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70CDDBF2" w14:textId="77777777" w:rsidR="001B5108" w:rsidRDefault="002039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6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_Toc192166366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247BD8BD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7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_Toc192166367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3E368DDF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8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_Toc192166368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4DED7B3A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69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_Toc192166369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2A9D4A65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0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_Toc192166370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6F3BD4DD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1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_Toc192166371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656209C2" w14:textId="77777777" w:rsidR="001B5108" w:rsidRDefault="002039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372" w:history="1">
            <w:r w:rsidR="001B5108" w:rsidRPr="00EE6E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B5108">
              <w:rPr>
                <w:noProof/>
                <w:webHidden/>
              </w:rPr>
              <w:tab/>
            </w:r>
            <w:r w:rsidR="001B5108">
              <w:rPr>
                <w:noProof/>
                <w:webHidden/>
              </w:rPr>
              <w:fldChar w:fldCharType="begin"/>
            </w:r>
            <w:r w:rsidR="001B5108">
              <w:rPr>
                <w:noProof/>
                <w:webHidden/>
              </w:rPr>
              <w:instrText xml:space="preserve"> PAGEREF _Toc192166372 \h </w:instrText>
            </w:r>
            <w:r w:rsidR="001B5108">
              <w:rPr>
                <w:noProof/>
                <w:webHidden/>
              </w:rPr>
            </w:r>
            <w:r w:rsidR="001B5108">
              <w:rPr>
                <w:noProof/>
                <w:webHidden/>
              </w:rPr>
              <w:fldChar w:fldCharType="separate"/>
            </w:r>
            <w:r w:rsidR="001B5108">
              <w:rPr>
                <w:noProof/>
                <w:webHidden/>
              </w:rPr>
              <w:t>10</w:t>
            </w:r>
            <w:r w:rsidR="001B510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2166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871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освоение студентами теоретических основ, методологических принципов и конкретных подходов постановки, решения и анализа задач управления, выработки первоначальных навыков выбора оптимальных управленческих решений, позволяющих повысить экономическую эффективность управления таможенными органами, внешнеэкономической деятельностью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92166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Системный анализ в сфере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2166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F21F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1F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21F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1F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F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1F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1F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21F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1F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1F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F21F73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F21F73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F21F73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F21F73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21F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F73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</w:t>
            </w:r>
            <w:r w:rsidRPr="00F21F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21F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F73">
              <w:rPr>
                <w:rFonts w:ascii="Times New Roman" w:hAnsi="Times New Roman" w:cs="Times New Roman"/>
              </w:rPr>
              <w:t>применять современные инструменты сбора и анализа больших массивов данных в сфере таможенного дела</w:t>
            </w:r>
            <w:r w:rsidRPr="00F21F7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21F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F73">
              <w:rPr>
                <w:rFonts w:ascii="Times New Roman" w:hAnsi="Times New Roman" w:cs="Times New Roman"/>
              </w:rPr>
              <w:t>основами использования системного подхода и анализа к оценке эффективности деятельности в сфере таможенного дела</w:t>
            </w:r>
            <w:r w:rsidRPr="00F21F7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21F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921663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21F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1F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1F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1F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1F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(ак</w:t>
            </w:r>
            <w:r w:rsidR="00AE2B1A" w:rsidRPr="00F21F73">
              <w:rPr>
                <w:rFonts w:ascii="Times New Roman" w:hAnsi="Times New Roman" w:cs="Times New Roman"/>
                <w:b/>
              </w:rPr>
              <w:t>адемические</w:t>
            </w:r>
            <w:r w:rsidRPr="00F21F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1F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1F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1F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1F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1F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F3EA6" w:rsidRPr="00F21F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1F3EA6" w:rsidRPr="00F21F73" w:rsidRDefault="001F3E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F21F73">
              <w:rPr>
                <w:rFonts w:ascii="Times New Roman" w:hAnsi="Times New Roman" w:cs="Times New Roman"/>
                <w:lang w:bidi="ru-RU"/>
              </w:rPr>
              <w:t>Тема 1. Системные исследования и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1F3EA6" w:rsidRPr="00F21F73" w:rsidRDefault="001F3EA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Основные понятия и определения. Свойства и классификация систем. Таможенные органы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D634F42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F524F44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36685F3" w:rsidR="001F3EA6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1F3EA6" w:rsidRPr="00F21F73" w14:paraId="1C86CE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754A72" w14:textId="77777777" w:rsidR="001F3EA6" w:rsidRPr="00F21F73" w:rsidRDefault="001F3E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2. Моделирование в системном анализе и основы применения шкал для оценки сложных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5EA20" w14:textId="77777777" w:rsidR="001F3EA6" w:rsidRPr="00F21F73" w:rsidRDefault="001F3EA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Классификация видов моделей. Принципы построения. Понятие шкалы, основные типы. Применения шкал для оценки сложных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3D16E" w14:textId="43239E85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6098F" w14:textId="79192477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966F3" w14:textId="77777777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F6B5D" w14:textId="0BADDFEF" w:rsidR="001F3EA6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1F3EA6" w:rsidRPr="00F21F73" w14:paraId="4973FB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BF91A7" w14:textId="77777777" w:rsidR="001F3EA6" w:rsidRPr="00F21F73" w:rsidRDefault="001F3E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3. Методы качественного и количественного оценивания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3BA64" w14:textId="77777777" w:rsidR="001F3EA6" w:rsidRPr="00F21F73" w:rsidRDefault="001F3EA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Методы качественной оценки систем. Мозговая атака, метод сценариев, метод Дельфи, метод экспертных оценок. Оценка сложных систем. Оценка сложных систем в условиях неопределенности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2586F" w14:textId="3E50173D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76674" w14:textId="6DA95A83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23899" w14:textId="77777777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211DB" w14:textId="14B46BBD" w:rsidR="001F3EA6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1F3EA6" w:rsidRPr="00F21F73" w14:paraId="3F71DD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D168A" w14:textId="77777777" w:rsidR="001F3EA6" w:rsidRPr="00F21F73" w:rsidRDefault="001F3E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4. Методы оптимизации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663E1" w14:textId="77777777" w:rsidR="001F3EA6" w:rsidRPr="00F21F73" w:rsidRDefault="001F3EA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Теория математического программирования. Оптимальные решения. Понятия,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28DF9" w14:textId="3C49F71C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CD6998" w14:textId="05EA5F69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8A16B" w14:textId="77777777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55E5C" w14:textId="06F035DA" w:rsidR="001F3EA6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1F3EA6" w:rsidRPr="00F21F73" w14:paraId="3B1B5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C9EBE" w14:textId="77777777" w:rsidR="001F3EA6" w:rsidRPr="00F21F73" w:rsidRDefault="001F3E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5. Игровые модели и модели сетевого моделирования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A2A681" w14:textId="77777777" w:rsidR="001F3EA6" w:rsidRPr="00F21F73" w:rsidRDefault="001F3EA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Игровые модели. Теория игр. Модели теории графов и сетевое моделирование. Модели массового обслуживания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A87A4" w14:textId="5042B370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2842F" w14:textId="2B81DCB1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5BE3D" w14:textId="77777777" w:rsidR="001F3EA6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008B9" w14:textId="7BA32286" w:rsidR="001F3EA6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21F73" w14:paraId="1A09D5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FBFFD" w14:textId="77777777" w:rsidR="004475DA" w:rsidRPr="00F21F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F73">
              <w:rPr>
                <w:rFonts w:ascii="Times New Roman" w:hAnsi="Times New Roman" w:cs="Times New Roman"/>
                <w:lang w:bidi="ru-RU"/>
              </w:rPr>
              <w:t>Тема 6. Управление в таможенной системе и оценка качества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D50C60" w14:textId="77777777" w:rsidR="004475DA" w:rsidRPr="00F21F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1F73">
              <w:rPr>
                <w:sz w:val="22"/>
                <w:szCs w:val="22"/>
                <w:lang w:bidi="ru-RU"/>
              </w:rPr>
              <w:t>Понятие теории управления. Управление и принятие решений. Процесс оценки качества управления и оценка результативности таможенных органов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4892F1" w14:textId="6988C3C2" w:rsidR="004475DA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3A201C" w14:textId="066E4CAD" w:rsidR="004475DA" w:rsidRPr="00F21F73" w:rsidRDefault="001F3E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EB5FB" w14:textId="77777777" w:rsidR="004475DA" w:rsidRPr="00F21F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80F8F" w14:textId="71A1C541" w:rsidR="004475DA" w:rsidRPr="00F21F73" w:rsidRDefault="001F3E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bookmarkEnd w:id="7"/>
      <w:tr w:rsidR="005B37A7" w:rsidRPr="00F21F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1F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1F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8036A4" w:rsidR="00963445" w:rsidRPr="00F21F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21F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1F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1F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1F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7C069A4" w:rsidR="00CA7DE7" w:rsidRPr="00F21F73" w:rsidRDefault="001F3E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BA17F9B" w:rsidR="00CA7DE7" w:rsidRPr="00F21F73" w:rsidRDefault="001F3E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F21F73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1F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A9C0533" w:rsidR="00CA7DE7" w:rsidRPr="00F21F73" w:rsidRDefault="001F3E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  <w:r w:rsidR="001B5108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6635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66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3"/>
        <w:gridCol w:w="2552"/>
      </w:tblGrid>
      <w:tr w:rsidR="00262CF0" w:rsidRPr="000871A6" w14:paraId="5F00FF08" w14:textId="77777777" w:rsidTr="000871A6">
        <w:trPr>
          <w:trHeight w:val="641"/>
        </w:trPr>
        <w:tc>
          <w:tcPr>
            <w:tcW w:w="3751" w:type="pct"/>
            <w:shd w:val="clear" w:color="auto" w:fill="auto"/>
            <w:vAlign w:val="center"/>
            <w:hideMark/>
          </w:tcPr>
          <w:p w14:paraId="32DEE01C" w14:textId="6DE4B03A" w:rsidR="00262CF0" w:rsidRPr="000871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1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C1EA733" w14:textId="77777777" w:rsidR="00262CF0" w:rsidRPr="000871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1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71A6" w14:paraId="1433EE91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1B092F5" w14:textId="4DED7782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Афонин П. Н. Системный анализ и управление в таможенном деле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учебное пособие / П. Н. Афонин. — Санкт-Петербург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Интермедия, 2017. — 372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5965B29" w14:textId="0CF2FFC1" w:rsidR="00262CF0" w:rsidRPr="000871A6" w:rsidRDefault="002039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1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https://reader.lanbook.com/book/112437#1</w:t>
              </w:r>
            </w:hyperlink>
          </w:p>
        </w:tc>
      </w:tr>
      <w:tr w:rsidR="00262CF0" w:rsidRPr="000871A6" w14:paraId="7ECE2A56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06579AA1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Корнев Г. Н. Системный анализ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учебник / Г. Н. Корнев, В. Б. Яковлев. - Москва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ИНФРА-М, 2019. - 308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69D3D639" w14:textId="77777777" w:rsidR="00262CF0" w:rsidRPr="000871A6" w:rsidRDefault="002039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https://znanium.com/catalog/product/1021500</w:t>
              </w:r>
            </w:hyperlink>
          </w:p>
        </w:tc>
      </w:tr>
      <w:tr w:rsidR="00262CF0" w:rsidRPr="000871A6" w14:paraId="3B95DD6C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463B1915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1A6">
              <w:rPr>
                <w:rFonts w:ascii="Times New Roman" w:hAnsi="Times New Roman" w:cs="Times New Roman"/>
              </w:rPr>
              <w:t>Системный анализ в управлении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учебное пособие / О.В. Булыгина, А.А. Емельянов, Н.З. Емельянова, А.А. Кукушкин ; под ред. д-ра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наук, проф. А.А. Емельянова. — 2-е изд.,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871A6">
              <w:rPr>
                <w:rFonts w:ascii="Times New Roman" w:hAnsi="Times New Roman" w:cs="Times New Roman"/>
              </w:rPr>
              <w:t>. и доп. — Москва : ФОРУМ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ИНФРА-М, 2021. — 450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643E0D6C" w14:textId="77777777" w:rsidR="00262CF0" w:rsidRPr="000871A6" w:rsidRDefault="002039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https://znanium.com/catalog/product/1247147  </w:t>
              </w:r>
            </w:hyperlink>
          </w:p>
        </w:tc>
      </w:tr>
      <w:tr w:rsidR="00262CF0" w:rsidRPr="000871A6" w14:paraId="0D3037FC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7F5C555E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1A6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И.Н. Системный анализ в экономике: учебник для студентов вузов, обучающихся направлению подготовки «Экономика» / И Н.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Дрогобыцкий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871A6">
              <w:rPr>
                <w:rFonts w:ascii="Times New Roman" w:hAnsi="Times New Roman" w:cs="Times New Roman"/>
              </w:rPr>
              <w:t>. и доп. — М.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443EEE3" w14:textId="77777777" w:rsidR="00262CF0" w:rsidRPr="000871A6" w:rsidRDefault="002039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https://znanium.com/catalog/product/1028469</w:t>
              </w:r>
            </w:hyperlink>
          </w:p>
        </w:tc>
      </w:tr>
      <w:tr w:rsidR="00262CF0" w:rsidRPr="000871A6" w14:paraId="1F97647B" w14:textId="77777777" w:rsidTr="000871A6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0DE076E5" w14:textId="77777777" w:rsidR="00262CF0" w:rsidRPr="000871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1A6">
              <w:rPr>
                <w:rFonts w:ascii="Times New Roman" w:hAnsi="Times New Roman" w:cs="Times New Roman"/>
              </w:rPr>
              <w:t>Кантарович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А. А. Системный анализ в таможенном деле : учебное пособие /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А.А.Кантарович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М.А.Лукин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С.М.Галилеев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871A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871A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871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871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0871A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871A6">
              <w:rPr>
                <w:rFonts w:ascii="Times New Roman" w:hAnsi="Times New Roman" w:cs="Times New Roman"/>
              </w:rPr>
              <w:t>.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71A6">
              <w:rPr>
                <w:rFonts w:ascii="Times New Roman" w:hAnsi="Times New Roman" w:cs="Times New Roman"/>
              </w:rPr>
              <w:t>т</w:t>
            </w:r>
            <w:proofErr w:type="gramEnd"/>
            <w:r w:rsidRPr="000871A6">
              <w:rPr>
                <w:rFonts w:ascii="Times New Roman" w:hAnsi="Times New Roman" w:cs="Times New Roman"/>
              </w:rPr>
              <w:t xml:space="preserve">амож. </w:t>
            </w:r>
            <w:proofErr w:type="spellStart"/>
            <w:r w:rsidRPr="000871A6">
              <w:rPr>
                <w:rFonts w:ascii="Times New Roman" w:hAnsi="Times New Roman" w:cs="Times New Roman"/>
              </w:rPr>
              <w:t>делаСанкт</w:t>
            </w:r>
            <w:proofErr w:type="spellEnd"/>
            <w:r w:rsidRPr="000871A6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773DF971" w14:textId="77777777" w:rsidR="00262CF0" w:rsidRPr="000871A6" w:rsidRDefault="002039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871A6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B5%D0%BD%D0%BD%D0%BE%D0%BC.pdf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66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087E95" w14:textId="77777777" w:rsidTr="007B550D">
        <w:tc>
          <w:tcPr>
            <w:tcW w:w="9345" w:type="dxa"/>
          </w:tcPr>
          <w:p w14:paraId="0DF682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C5D4DF" w14:textId="77777777" w:rsidTr="007B550D">
        <w:tc>
          <w:tcPr>
            <w:tcW w:w="9345" w:type="dxa"/>
          </w:tcPr>
          <w:p w14:paraId="71ECE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13E30F" w14:textId="77777777" w:rsidTr="007B550D">
        <w:tc>
          <w:tcPr>
            <w:tcW w:w="9345" w:type="dxa"/>
          </w:tcPr>
          <w:p w14:paraId="48844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875AB3" w14:textId="77777777" w:rsidTr="007B550D">
        <w:tc>
          <w:tcPr>
            <w:tcW w:w="9345" w:type="dxa"/>
          </w:tcPr>
          <w:p w14:paraId="13FA7C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66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39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66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9640" w:type="dxa"/>
        <w:tblInd w:w="-318" w:type="dxa"/>
        <w:tblLook w:val="04A0" w:firstRow="1" w:lastRow="0" w:firstColumn="1" w:lastColumn="0" w:noHBand="0" w:noVBand="1"/>
      </w:tblPr>
      <w:tblGrid>
        <w:gridCol w:w="7089"/>
        <w:gridCol w:w="2551"/>
      </w:tblGrid>
      <w:tr w:rsidR="002C735C" w:rsidRPr="000871A6" w14:paraId="53424330" w14:textId="77777777" w:rsidTr="000871A6">
        <w:tc>
          <w:tcPr>
            <w:tcW w:w="7089" w:type="dxa"/>
            <w:shd w:val="clear" w:color="auto" w:fill="auto"/>
          </w:tcPr>
          <w:p w14:paraId="2986F8BC" w14:textId="77777777" w:rsidR="002C735C" w:rsidRPr="000871A6" w:rsidRDefault="002C735C" w:rsidP="000871A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7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51" w:type="dxa"/>
            <w:shd w:val="clear" w:color="auto" w:fill="auto"/>
          </w:tcPr>
          <w:p w14:paraId="3A00FEF8" w14:textId="77777777" w:rsidR="002C735C" w:rsidRPr="000871A6" w:rsidRDefault="002C735C" w:rsidP="000871A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7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1A6" w14:paraId="3B643305" w14:textId="77777777" w:rsidTr="000871A6">
        <w:tc>
          <w:tcPr>
            <w:tcW w:w="7089" w:type="dxa"/>
            <w:shd w:val="clear" w:color="auto" w:fill="auto"/>
          </w:tcPr>
          <w:p w14:paraId="30187323" w14:textId="00DCA070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0871A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871A6">
              <w:rPr>
                <w:sz w:val="22"/>
                <w:szCs w:val="22"/>
                <w:lang w:val="en-US"/>
              </w:rPr>
              <w:t>FOX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MIMO</w:t>
            </w:r>
            <w:r w:rsidRPr="000871A6">
              <w:rPr>
                <w:sz w:val="22"/>
                <w:szCs w:val="22"/>
              </w:rPr>
              <w:t xml:space="preserve"> 4450 2.8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71A6">
              <w:rPr>
                <w:sz w:val="22"/>
                <w:szCs w:val="22"/>
              </w:rPr>
              <w:t>\4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871A6">
              <w:rPr>
                <w:sz w:val="22"/>
                <w:szCs w:val="22"/>
              </w:rPr>
              <w:t>\500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\</w:t>
            </w:r>
            <w:r w:rsidRPr="000871A6">
              <w:rPr>
                <w:sz w:val="22"/>
                <w:szCs w:val="22"/>
                <w:lang w:val="en-US"/>
              </w:rPr>
              <w:t>DVD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RW</w:t>
            </w:r>
            <w:r w:rsidRPr="000871A6">
              <w:rPr>
                <w:sz w:val="22"/>
                <w:szCs w:val="22"/>
              </w:rPr>
              <w:t>\21.5\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871A6">
              <w:rPr>
                <w:sz w:val="22"/>
                <w:szCs w:val="22"/>
              </w:rPr>
              <w:t>\</w:t>
            </w:r>
            <w:r w:rsidRPr="000871A6">
              <w:rPr>
                <w:sz w:val="22"/>
                <w:szCs w:val="22"/>
                <w:lang w:val="en-US"/>
              </w:rPr>
              <w:t>Lan</w:t>
            </w:r>
            <w:r w:rsidRPr="000871A6">
              <w:rPr>
                <w:sz w:val="22"/>
                <w:szCs w:val="22"/>
              </w:rPr>
              <w:t xml:space="preserve"> - 16 шт., Проектор </w:t>
            </w:r>
            <w:r w:rsidRPr="000871A6">
              <w:rPr>
                <w:sz w:val="22"/>
                <w:szCs w:val="22"/>
                <w:lang w:val="en-US"/>
              </w:rPr>
              <w:t>NEC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NP</w:t>
            </w:r>
            <w:r w:rsidRPr="000871A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14:paraId="3505D25E" w14:textId="5D1F0636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0853C7B3" w14:textId="77777777" w:rsidTr="000871A6">
        <w:tc>
          <w:tcPr>
            <w:tcW w:w="7089" w:type="dxa"/>
            <w:shd w:val="clear" w:color="auto" w:fill="auto"/>
          </w:tcPr>
          <w:p w14:paraId="62AF45D7" w14:textId="2B039439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Мультимедиа проектор </w:t>
            </w:r>
            <w:r w:rsidRPr="000871A6">
              <w:rPr>
                <w:sz w:val="22"/>
                <w:szCs w:val="22"/>
                <w:lang w:val="en-US"/>
              </w:rPr>
              <w:t>Epson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EB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0871A6">
              <w:rPr>
                <w:sz w:val="22"/>
                <w:szCs w:val="22"/>
              </w:rPr>
              <w:t>проекцион</w:t>
            </w:r>
            <w:proofErr w:type="spellEnd"/>
            <w:r w:rsidRPr="000871A6">
              <w:rPr>
                <w:sz w:val="22"/>
                <w:szCs w:val="22"/>
              </w:rPr>
              <w:t xml:space="preserve">.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Compact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71A6">
              <w:rPr>
                <w:sz w:val="22"/>
                <w:szCs w:val="22"/>
              </w:rPr>
              <w:t xml:space="preserve"> 153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200 </w:t>
            </w:r>
            <w:r w:rsidRPr="000871A6">
              <w:rPr>
                <w:sz w:val="22"/>
                <w:szCs w:val="22"/>
                <w:lang w:val="en-US"/>
              </w:rPr>
              <w:t>c</w:t>
            </w:r>
            <w:r w:rsidRPr="000871A6">
              <w:rPr>
                <w:sz w:val="22"/>
                <w:szCs w:val="22"/>
              </w:rPr>
              <w:t xml:space="preserve">м </w:t>
            </w:r>
            <w:r w:rsidRPr="000871A6">
              <w:rPr>
                <w:sz w:val="22"/>
                <w:szCs w:val="22"/>
                <w:lang w:val="en-US"/>
              </w:rPr>
              <w:t>MATTE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White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 xml:space="preserve"> - 1 шт., Колонки </w:t>
            </w:r>
            <w:r w:rsidRPr="000871A6">
              <w:rPr>
                <w:sz w:val="22"/>
                <w:szCs w:val="22"/>
                <w:lang w:val="en-US"/>
              </w:rPr>
              <w:t>Hi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MASKGT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W</w:t>
            </w:r>
            <w:r w:rsidRPr="000871A6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0871A6">
              <w:rPr>
                <w:sz w:val="22"/>
                <w:szCs w:val="22"/>
                <w:lang w:val="en-US"/>
              </w:rPr>
              <w:t>Apart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Concept</w:t>
            </w:r>
            <w:r w:rsidRPr="000871A6">
              <w:rPr>
                <w:sz w:val="22"/>
                <w:szCs w:val="22"/>
              </w:rPr>
              <w:t xml:space="preserve">+ микрофон </w:t>
            </w:r>
            <w:r w:rsidRPr="000871A6">
              <w:rPr>
                <w:sz w:val="22"/>
                <w:szCs w:val="22"/>
                <w:lang w:val="en-US"/>
              </w:rPr>
              <w:t>BEHRINGER</w:t>
            </w:r>
            <w:r w:rsidRPr="000871A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79172783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5520EFAB" w14:textId="77777777" w:rsidTr="000871A6">
        <w:tc>
          <w:tcPr>
            <w:tcW w:w="7089" w:type="dxa"/>
            <w:shd w:val="clear" w:color="auto" w:fill="auto"/>
          </w:tcPr>
          <w:p w14:paraId="1120E24A" w14:textId="435A16A4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TA</w:t>
            </w:r>
            <w:r w:rsidRPr="000871A6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871A6">
              <w:rPr>
                <w:sz w:val="22"/>
                <w:szCs w:val="22"/>
                <w:lang w:val="en-US"/>
              </w:rPr>
              <w:t>Matte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White</w:t>
            </w:r>
            <w:r w:rsidRPr="000871A6">
              <w:rPr>
                <w:sz w:val="22"/>
                <w:szCs w:val="22"/>
              </w:rPr>
              <w:t xml:space="preserve"> - 1 шт., Проектор </w:t>
            </w:r>
            <w:r w:rsidRPr="000871A6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871A6">
              <w:rPr>
                <w:sz w:val="22"/>
                <w:szCs w:val="22"/>
              </w:rPr>
              <w:t>ес</w:t>
            </w:r>
            <w:proofErr w:type="spellEnd"/>
            <w:r w:rsidRPr="000871A6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871A6">
              <w:rPr>
                <w:sz w:val="22"/>
                <w:szCs w:val="22"/>
                <w:lang w:val="en-US"/>
              </w:rPr>
              <w:t>Hi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MASK</w:t>
            </w:r>
            <w:r w:rsidRPr="000871A6">
              <w:rPr>
                <w:sz w:val="22"/>
                <w:szCs w:val="22"/>
              </w:rPr>
              <w:t>6</w:t>
            </w:r>
            <w:r w:rsidRPr="000871A6">
              <w:rPr>
                <w:sz w:val="22"/>
                <w:szCs w:val="22"/>
                <w:lang w:val="en-US"/>
              </w:rPr>
              <w:t>T</w:t>
            </w:r>
            <w:r w:rsidRPr="000871A6">
              <w:rPr>
                <w:sz w:val="22"/>
                <w:szCs w:val="22"/>
              </w:rPr>
              <w:t>-</w:t>
            </w:r>
            <w:r w:rsidRPr="000871A6">
              <w:rPr>
                <w:sz w:val="22"/>
                <w:szCs w:val="22"/>
                <w:lang w:val="en-US"/>
              </w:rPr>
              <w:t>W</w:t>
            </w:r>
            <w:r w:rsidRPr="000871A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3595F691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1A6" w14:paraId="52C1308C" w14:textId="77777777" w:rsidTr="000871A6">
        <w:tc>
          <w:tcPr>
            <w:tcW w:w="7089" w:type="dxa"/>
            <w:shd w:val="clear" w:color="auto" w:fill="auto"/>
          </w:tcPr>
          <w:p w14:paraId="6B974889" w14:textId="72235EF0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>Ауд. 403 Лаборатория "Лабораторный комплекс"</w:t>
            </w:r>
            <w:r w:rsid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0871A6">
              <w:rPr>
                <w:sz w:val="22"/>
                <w:szCs w:val="22"/>
                <w:lang w:val="en-US"/>
              </w:rPr>
              <w:t>Acer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Aspire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Z</w:t>
            </w:r>
            <w:r w:rsidRPr="000871A6">
              <w:rPr>
                <w:sz w:val="22"/>
                <w:szCs w:val="22"/>
              </w:rPr>
              <w:t xml:space="preserve">1811 </w:t>
            </w:r>
            <w:r w:rsidRPr="000871A6">
              <w:rPr>
                <w:sz w:val="22"/>
                <w:szCs w:val="22"/>
                <w:lang w:val="en-US"/>
              </w:rPr>
              <w:t>Intel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Core</w:t>
            </w:r>
            <w:r w:rsidRPr="000871A6">
              <w:rPr>
                <w:sz w:val="22"/>
                <w:szCs w:val="22"/>
              </w:rPr>
              <w:t xml:space="preserve"> </w:t>
            </w:r>
            <w:proofErr w:type="spellStart"/>
            <w:r w:rsidRPr="00087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1A6">
              <w:rPr>
                <w:sz w:val="22"/>
                <w:szCs w:val="22"/>
              </w:rPr>
              <w:t>5-2400</w:t>
            </w:r>
            <w:r w:rsidRPr="000871A6">
              <w:rPr>
                <w:sz w:val="22"/>
                <w:szCs w:val="22"/>
                <w:lang w:val="en-US"/>
              </w:rPr>
              <w:t>S</w:t>
            </w:r>
            <w:r w:rsidRPr="000871A6">
              <w:rPr>
                <w:sz w:val="22"/>
                <w:szCs w:val="22"/>
              </w:rPr>
              <w:t>@2.50</w:t>
            </w:r>
            <w:r w:rsidRPr="000871A6">
              <w:rPr>
                <w:sz w:val="22"/>
                <w:szCs w:val="22"/>
                <w:lang w:val="en-US"/>
              </w:rPr>
              <w:t>GHz</w:t>
            </w:r>
            <w:r w:rsidRPr="000871A6">
              <w:rPr>
                <w:sz w:val="22"/>
                <w:szCs w:val="22"/>
              </w:rPr>
              <w:t>/4</w:t>
            </w:r>
            <w:r w:rsidRPr="000871A6">
              <w:rPr>
                <w:sz w:val="22"/>
                <w:szCs w:val="22"/>
                <w:lang w:val="en-US"/>
              </w:rPr>
              <w:t>Gb</w:t>
            </w:r>
            <w:r w:rsidRPr="000871A6">
              <w:rPr>
                <w:sz w:val="22"/>
                <w:szCs w:val="22"/>
              </w:rPr>
              <w:t>/1</w:t>
            </w:r>
            <w:r w:rsidRPr="000871A6">
              <w:rPr>
                <w:sz w:val="22"/>
                <w:szCs w:val="22"/>
                <w:lang w:val="en-US"/>
              </w:rPr>
              <w:t>Tb</w:t>
            </w:r>
            <w:r w:rsidRPr="000871A6">
              <w:rPr>
                <w:sz w:val="22"/>
                <w:szCs w:val="22"/>
              </w:rPr>
              <w:t xml:space="preserve"> - 1 шт.,  Компьютер </w:t>
            </w:r>
            <w:r w:rsidRPr="000871A6">
              <w:rPr>
                <w:sz w:val="22"/>
                <w:szCs w:val="22"/>
                <w:lang w:val="en-US"/>
              </w:rPr>
              <w:t>I</w:t>
            </w:r>
            <w:r w:rsidRPr="000871A6">
              <w:rPr>
                <w:sz w:val="22"/>
                <w:szCs w:val="22"/>
              </w:rPr>
              <w:t xml:space="preserve">3-8100/ 8Гб/500Гб/ </w:t>
            </w:r>
            <w:r w:rsidRPr="000871A6">
              <w:rPr>
                <w:sz w:val="22"/>
                <w:szCs w:val="22"/>
                <w:lang w:val="en-US"/>
              </w:rPr>
              <w:t>Philips</w:t>
            </w:r>
            <w:r w:rsidRPr="000871A6">
              <w:rPr>
                <w:sz w:val="22"/>
                <w:szCs w:val="22"/>
              </w:rPr>
              <w:t>224</w:t>
            </w:r>
            <w:r w:rsidRPr="000871A6">
              <w:rPr>
                <w:sz w:val="22"/>
                <w:szCs w:val="22"/>
                <w:lang w:val="en-US"/>
              </w:rPr>
              <w:t>E</w:t>
            </w:r>
            <w:r w:rsidRPr="000871A6">
              <w:rPr>
                <w:sz w:val="22"/>
                <w:szCs w:val="22"/>
              </w:rPr>
              <w:t>5</w:t>
            </w:r>
            <w:r w:rsidRPr="000871A6">
              <w:rPr>
                <w:sz w:val="22"/>
                <w:szCs w:val="22"/>
                <w:lang w:val="en-US"/>
              </w:rPr>
              <w:t>QSB</w:t>
            </w:r>
            <w:r w:rsidRPr="000871A6">
              <w:rPr>
                <w:sz w:val="22"/>
                <w:szCs w:val="22"/>
              </w:rPr>
              <w:t xml:space="preserve"> - 13 шт., Мультимедийный проектор </w:t>
            </w:r>
            <w:r w:rsidRPr="000871A6">
              <w:rPr>
                <w:sz w:val="22"/>
                <w:szCs w:val="22"/>
                <w:lang w:val="en-US"/>
              </w:rPr>
              <w:t>NEC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ME</w:t>
            </w:r>
            <w:r w:rsidRPr="000871A6">
              <w:rPr>
                <w:sz w:val="22"/>
                <w:szCs w:val="22"/>
              </w:rPr>
              <w:t>401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 xml:space="preserve"> - 1 шт., Колонки </w:t>
            </w:r>
            <w:r w:rsidRPr="000871A6">
              <w:rPr>
                <w:sz w:val="22"/>
                <w:szCs w:val="22"/>
                <w:lang w:val="en-US"/>
              </w:rPr>
              <w:t>JBL</w:t>
            </w:r>
            <w:r w:rsidRPr="000871A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871A6">
              <w:rPr>
                <w:sz w:val="22"/>
                <w:szCs w:val="22"/>
                <w:lang w:val="en-US"/>
              </w:rPr>
              <w:t>Screen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Media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Champion</w:t>
            </w:r>
            <w:r w:rsidRPr="000871A6">
              <w:rPr>
                <w:sz w:val="22"/>
                <w:szCs w:val="22"/>
              </w:rPr>
              <w:t xml:space="preserve"> 203</w:t>
            </w:r>
            <w:r w:rsidRPr="000871A6">
              <w:rPr>
                <w:sz w:val="22"/>
                <w:szCs w:val="22"/>
                <w:lang w:val="en-US"/>
              </w:rPr>
              <w:t>x</w:t>
            </w:r>
            <w:r w:rsidRPr="000871A6">
              <w:rPr>
                <w:sz w:val="22"/>
                <w:szCs w:val="22"/>
              </w:rPr>
              <w:t>153</w:t>
            </w:r>
            <w:r w:rsidRPr="000871A6">
              <w:rPr>
                <w:sz w:val="22"/>
                <w:szCs w:val="22"/>
                <w:lang w:val="en-US"/>
              </w:rPr>
              <w:t>cm</w:t>
            </w:r>
            <w:r w:rsidRPr="000871A6">
              <w:rPr>
                <w:sz w:val="22"/>
                <w:szCs w:val="22"/>
              </w:rPr>
              <w:t xml:space="preserve">. </w:t>
            </w:r>
            <w:r w:rsidRPr="000871A6">
              <w:rPr>
                <w:sz w:val="22"/>
                <w:szCs w:val="22"/>
                <w:lang w:val="en-US"/>
              </w:rPr>
              <w:t>MW</w:t>
            </w:r>
            <w:r w:rsidRPr="000871A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871A6">
              <w:rPr>
                <w:sz w:val="22"/>
                <w:szCs w:val="22"/>
                <w:lang w:val="en-US"/>
              </w:rPr>
              <w:t>UNI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FI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AP</w:t>
            </w:r>
            <w:r w:rsidRPr="000871A6">
              <w:rPr>
                <w:sz w:val="22"/>
                <w:szCs w:val="22"/>
              </w:rPr>
              <w:t xml:space="preserve"> </w:t>
            </w:r>
            <w:r w:rsidRPr="000871A6">
              <w:rPr>
                <w:sz w:val="22"/>
                <w:szCs w:val="22"/>
                <w:lang w:val="en-US"/>
              </w:rPr>
              <w:t>PRO</w:t>
            </w:r>
            <w:r w:rsidRPr="000871A6">
              <w:rPr>
                <w:sz w:val="22"/>
                <w:szCs w:val="22"/>
              </w:rPr>
              <w:t>/</w:t>
            </w:r>
            <w:r w:rsidRPr="000871A6">
              <w:rPr>
                <w:sz w:val="22"/>
                <w:szCs w:val="22"/>
                <w:lang w:val="en-US"/>
              </w:rPr>
              <w:t>Ubiquiti</w:t>
            </w:r>
            <w:r w:rsidRPr="000871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51" w:type="dxa"/>
            <w:shd w:val="clear" w:color="auto" w:fill="auto"/>
          </w:tcPr>
          <w:p w14:paraId="25C6B2AC" w14:textId="77777777" w:rsidR="002C735C" w:rsidRPr="000871A6" w:rsidRDefault="00B43524" w:rsidP="000871A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71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71A6">
              <w:rPr>
                <w:sz w:val="22"/>
                <w:szCs w:val="22"/>
              </w:rPr>
              <w:t>Прилукская</w:t>
            </w:r>
            <w:proofErr w:type="spellEnd"/>
            <w:r w:rsidRPr="000871A6">
              <w:rPr>
                <w:sz w:val="22"/>
                <w:szCs w:val="22"/>
              </w:rPr>
              <w:t xml:space="preserve">, д. 3, лит. </w:t>
            </w:r>
            <w:r w:rsidRPr="000871A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21663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66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66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66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5108" w14:paraId="4A9F9C2A" w14:textId="77777777" w:rsidTr="001B5108">
        <w:tc>
          <w:tcPr>
            <w:tcW w:w="562" w:type="dxa"/>
          </w:tcPr>
          <w:p w14:paraId="57EAB104" w14:textId="77777777" w:rsidR="001B5108" w:rsidRDefault="001B51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95CB28" w14:textId="77777777" w:rsidR="001B5108" w:rsidRDefault="001B51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66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1F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F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66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1F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1F73" w14:paraId="5A1C9382" w14:textId="77777777" w:rsidTr="00801458">
        <w:tc>
          <w:tcPr>
            <w:tcW w:w="2336" w:type="dxa"/>
          </w:tcPr>
          <w:p w14:paraId="4C518DAB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1F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1F73" w14:paraId="07658034" w14:textId="77777777" w:rsidTr="00801458">
        <w:tc>
          <w:tcPr>
            <w:tcW w:w="2336" w:type="dxa"/>
          </w:tcPr>
          <w:p w14:paraId="1553D698" w14:textId="78F29BFB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21F73" w14:paraId="2358A879" w14:textId="77777777" w:rsidTr="00801458">
        <w:tc>
          <w:tcPr>
            <w:tcW w:w="2336" w:type="dxa"/>
          </w:tcPr>
          <w:p w14:paraId="7CCC9F3E" w14:textId="77777777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05F91F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32EDCE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D9E5FB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21F73" w14:paraId="1E4D7C00" w14:textId="77777777" w:rsidTr="00801458">
        <w:tc>
          <w:tcPr>
            <w:tcW w:w="2336" w:type="dxa"/>
          </w:tcPr>
          <w:p w14:paraId="1B43FF14" w14:textId="77777777" w:rsidR="005D65A5" w:rsidRPr="00F21F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9D62EE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E914F0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D4F1CF" w14:textId="77777777" w:rsidR="005D65A5" w:rsidRPr="00F21F73" w:rsidRDefault="007478E0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21F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1F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66370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F73" w14:paraId="51FD6010" w14:textId="77777777" w:rsidTr="005C5FE9">
        <w:tc>
          <w:tcPr>
            <w:tcW w:w="562" w:type="dxa"/>
          </w:tcPr>
          <w:p w14:paraId="4313A09A" w14:textId="77777777" w:rsidR="00F21F73" w:rsidRPr="009E6058" w:rsidRDefault="00F21F7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30500D2" w14:textId="77777777" w:rsidR="00F21F73" w:rsidRPr="00F21F73" w:rsidRDefault="00F21F7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F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F953E0" w14:textId="77777777" w:rsidR="00F21F73" w:rsidRPr="00F21F73" w:rsidRDefault="00F21F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1F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66371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21F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1F73" w14:paraId="0267C479" w14:textId="77777777" w:rsidTr="00801458">
        <w:tc>
          <w:tcPr>
            <w:tcW w:w="2500" w:type="pct"/>
          </w:tcPr>
          <w:p w14:paraId="37F699C9" w14:textId="77777777" w:rsidR="00B8237E" w:rsidRPr="00F21F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1F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F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1F73" w14:paraId="3F240151" w14:textId="77777777" w:rsidTr="00801458">
        <w:tc>
          <w:tcPr>
            <w:tcW w:w="2500" w:type="pct"/>
          </w:tcPr>
          <w:p w14:paraId="61E91592" w14:textId="61A0874C" w:rsidR="00B8237E" w:rsidRPr="00F21F73" w:rsidRDefault="00B8237E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F73" w14:paraId="2CD4E2FC" w14:textId="77777777" w:rsidTr="00801458">
        <w:tc>
          <w:tcPr>
            <w:tcW w:w="2500" w:type="pct"/>
          </w:tcPr>
          <w:p w14:paraId="1D9AD1C3" w14:textId="77777777" w:rsidR="00B8237E" w:rsidRPr="00F21F73" w:rsidRDefault="00B8237E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6DDD6F" w14:textId="7777777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21F73" w14:paraId="0AA09633" w14:textId="77777777" w:rsidTr="00801458">
        <w:tc>
          <w:tcPr>
            <w:tcW w:w="2500" w:type="pct"/>
          </w:tcPr>
          <w:p w14:paraId="7E14BA74" w14:textId="77777777" w:rsidR="00B8237E" w:rsidRPr="00F21F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C41FD55" w14:textId="77777777" w:rsidR="00B8237E" w:rsidRPr="00F21F73" w:rsidRDefault="005C548A" w:rsidP="00801458">
            <w:pPr>
              <w:rPr>
                <w:rFonts w:ascii="Times New Roman" w:hAnsi="Times New Roman" w:cs="Times New Roman"/>
              </w:rPr>
            </w:pPr>
            <w:r w:rsidRPr="00F21F7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21F7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21F7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66372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1F7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21F7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F7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21F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21F7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8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65BA0" w14:textId="77777777" w:rsidR="00203981" w:rsidRDefault="00203981" w:rsidP="00315CA6">
      <w:pPr>
        <w:spacing w:after="0" w:line="240" w:lineRule="auto"/>
      </w:pPr>
      <w:r>
        <w:separator/>
      </w:r>
    </w:p>
  </w:endnote>
  <w:endnote w:type="continuationSeparator" w:id="0">
    <w:p w14:paraId="1E20D473" w14:textId="77777777" w:rsidR="00203981" w:rsidRDefault="002039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EA6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ABA2B" w14:textId="77777777" w:rsidR="00203981" w:rsidRDefault="00203981" w:rsidP="00315CA6">
      <w:pPr>
        <w:spacing w:after="0" w:line="240" w:lineRule="auto"/>
      </w:pPr>
      <w:r>
        <w:separator/>
      </w:r>
    </w:p>
  </w:footnote>
  <w:footnote w:type="continuationSeparator" w:id="0">
    <w:p w14:paraId="7215E164" w14:textId="77777777" w:rsidR="00203981" w:rsidRDefault="002039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1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108"/>
    <w:rsid w:val="001D06D9"/>
    <w:rsid w:val="001F3EA6"/>
    <w:rsid w:val="0020398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50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72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F7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F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21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11243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8%D1%81%D1%82%D0%B5%D0%BC%D0%BD%D1%8B%D0%B9%20%D0%B0%D0%BD%D0%B0%D0%BB%D0%B8%D0%B7%20%D0%B2%20%D1%82%D0%B0%D0%BC%D0%BE%D0%B6%D0%B5%D0%BD%D0%BD%D0%BE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2846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247147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01CB0-4DED-42DF-84A9-0D2C66CF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