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Таможенно-тарифное регулирование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Таможенные услуги во внешнеэкономической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1EC3EE9" w:rsidR="00A77598" w:rsidRPr="00D80CFF" w:rsidRDefault="00D80CF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B636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636A">
              <w:rPr>
                <w:rFonts w:ascii="Times New Roman" w:hAnsi="Times New Roman" w:cs="Times New Roman"/>
                <w:sz w:val="20"/>
                <w:szCs w:val="20"/>
              </w:rPr>
              <w:t>к.э.н, Ксенофонтова Екатерина Михайловна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159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159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20CF609" w:rsidR="004475DA" w:rsidRPr="00D80CFF" w:rsidRDefault="00D80CF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627F5BA" w14:textId="77777777" w:rsidR="006B636A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138297" w:history="1">
            <w:r w:rsidR="006B636A" w:rsidRPr="00737A30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6B636A">
              <w:rPr>
                <w:noProof/>
                <w:webHidden/>
              </w:rPr>
              <w:tab/>
            </w:r>
            <w:r w:rsidR="006B636A">
              <w:rPr>
                <w:noProof/>
                <w:webHidden/>
              </w:rPr>
              <w:fldChar w:fldCharType="begin"/>
            </w:r>
            <w:r w:rsidR="006B636A">
              <w:rPr>
                <w:noProof/>
                <w:webHidden/>
              </w:rPr>
              <w:instrText xml:space="preserve"> PAGEREF _Toc177138297 \h </w:instrText>
            </w:r>
            <w:r w:rsidR="006B636A">
              <w:rPr>
                <w:noProof/>
                <w:webHidden/>
              </w:rPr>
            </w:r>
            <w:r w:rsidR="006B636A">
              <w:rPr>
                <w:noProof/>
                <w:webHidden/>
              </w:rPr>
              <w:fldChar w:fldCharType="separate"/>
            </w:r>
            <w:r w:rsidR="006B636A">
              <w:rPr>
                <w:noProof/>
                <w:webHidden/>
              </w:rPr>
              <w:t>3</w:t>
            </w:r>
            <w:r w:rsidR="006B636A">
              <w:rPr>
                <w:noProof/>
                <w:webHidden/>
              </w:rPr>
              <w:fldChar w:fldCharType="end"/>
            </w:r>
          </w:hyperlink>
        </w:p>
        <w:p w14:paraId="160AA8F4" w14:textId="77777777" w:rsidR="006B636A" w:rsidRDefault="00EC61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8298" w:history="1">
            <w:r w:rsidR="006B636A" w:rsidRPr="00737A30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6B636A">
              <w:rPr>
                <w:noProof/>
                <w:webHidden/>
              </w:rPr>
              <w:tab/>
            </w:r>
            <w:r w:rsidR="006B636A">
              <w:rPr>
                <w:noProof/>
                <w:webHidden/>
              </w:rPr>
              <w:fldChar w:fldCharType="begin"/>
            </w:r>
            <w:r w:rsidR="006B636A">
              <w:rPr>
                <w:noProof/>
                <w:webHidden/>
              </w:rPr>
              <w:instrText xml:space="preserve"> PAGEREF _Toc177138298 \h </w:instrText>
            </w:r>
            <w:r w:rsidR="006B636A">
              <w:rPr>
                <w:noProof/>
                <w:webHidden/>
              </w:rPr>
            </w:r>
            <w:r w:rsidR="006B636A">
              <w:rPr>
                <w:noProof/>
                <w:webHidden/>
              </w:rPr>
              <w:fldChar w:fldCharType="separate"/>
            </w:r>
            <w:r w:rsidR="006B636A">
              <w:rPr>
                <w:noProof/>
                <w:webHidden/>
              </w:rPr>
              <w:t>3</w:t>
            </w:r>
            <w:r w:rsidR="006B636A">
              <w:rPr>
                <w:noProof/>
                <w:webHidden/>
              </w:rPr>
              <w:fldChar w:fldCharType="end"/>
            </w:r>
          </w:hyperlink>
        </w:p>
        <w:p w14:paraId="32005DF3" w14:textId="77777777" w:rsidR="006B636A" w:rsidRDefault="00EC61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8299" w:history="1">
            <w:r w:rsidR="006B636A" w:rsidRPr="00737A30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6B636A">
              <w:rPr>
                <w:noProof/>
                <w:webHidden/>
              </w:rPr>
              <w:tab/>
            </w:r>
            <w:r w:rsidR="006B636A">
              <w:rPr>
                <w:noProof/>
                <w:webHidden/>
              </w:rPr>
              <w:fldChar w:fldCharType="begin"/>
            </w:r>
            <w:r w:rsidR="006B636A">
              <w:rPr>
                <w:noProof/>
                <w:webHidden/>
              </w:rPr>
              <w:instrText xml:space="preserve"> PAGEREF _Toc177138299 \h </w:instrText>
            </w:r>
            <w:r w:rsidR="006B636A">
              <w:rPr>
                <w:noProof/>
                <w:webHidden/>
              </w:rPr>
            </w:r>
            <w:r w:rsidR="006B636A">
              <w:rPr>
                <w:noProof/>
                <w:webHidden/>
              </w:rPr>
              <w:fldChar w:fldCharType="separate"/>
            </w:r>
            <w:r w:rsidR="006B636A">
              <w:rPr>
                <w:noProof/>
                <w:webHidden/>
              </w:rPr>
              <w:t>3</w:t>
            </w:r>
            <w:r w:rsidR="006B636A">
              <w:rPr>
                <w:noProof/>
                <w:webHidden/>
              </w:rPr>
              <w:fldChar w:fldCharType="end"/>
            </w:r>
          </w:hyperlink>
        </w:p>
        <w:p w14:paraId="53210DCA" w14:textId="77777777" w:rsidR="006B636A" w:rsidRDefault="00EC61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8300" w:history="1">
            <w:r w:rsidR="006B636A" w:rsidRPr="00737A30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6B636A">
              <w:rPr>
                <w:noProof/>
                <w:webHidden/>
              </w:rPr>
              <w:tab/>
            </w:r>
            <w:r w:rsidR="006B636A">
              <w:rPr>
                <w:noProof/>
                <w:webHidden/>
              </w:rPr>
              <w:fldChar w:fldCharType="begin"/>
            </w:r>
            <w:r w:rsidR="006B636A">
              <w:rPr>
                <w:noProof/>
                <w:webHidden/>
              </w:rPr>
              <w:instrText xml:space="preserve"> PAGEREF _Toc177138300 \h </w:instrText>
            </w:r>
            <w:r w:rsidR="006B636A">
              <w:rPr>
                <w:noProof/>
                <w:webHidden/>
              </w:rPr>
            </w:r>
            <w:r w:rsidR="006B636A">
              <w:rPr>
                <w:noProof/>
                <w:webHidden/>
              </w:rPr>
              <w:fldChar w:fldCharType="separate"/>
            </w:r>
            <w:r w:rsidR="006B636A">
              <w:rPr>
                <w:noProof/>
                <w:webHidden/>
              </w:rPr>
              <w:t>4</w:t>
            </w:r>
            <w:r w:rsidR="006B636A">
              <w:rPr>
                <w:noProof/>
                <w:webHidden/>
              </w:rPr>
              <w:fldChar w:fldCharType="end"/>
            </w:r>
          </w:hyperlink>
        </w:p>
        <w:p w14:paraId="361AE868" w14:textId="77777777" w:rsidR="006B636A" w:rsidRDefault="00EC61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8301" w:history="1">
            <w:r w:rsidR="006B636A" w:rsidRPr="00737A30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6B636A">
              <w:rPr>
                <w:noProof/>
                <w:webHidden/>
              </w:rPr>
              <w:tab/>
            </w:r>
            <w:r w:rsidR="006B636A">
              <w:rPr>
                <w:noProof/>
                <w:webHidden/>
              </w:rPr>
              <w:fldChar w:fldCharType="begin"/>
            </w:r>
            <w:r w:rsidR="006B636A">
              <w:rPr>
                <w:noProof/>
                <w:webHidden/>
              </w:rPr>
              <w:instrText xml:space="preserve"> PAGEREF _Toc177138301 \h </w:instrText>
            </w:r>
            <w:r w:rsidR="006B636A">
              <w:rPr>
                <w:noProof/>
                <w:webHidden/>
              </w:rPr>
            </w:r>
            <w:r w:rsidR="006B636A">
              <w:rPr>
                <w:noProof/>
                <w:webHidden/>
              </w:rPr>
              <w:fldChar w:fldCharType="separate"/>
            </w:r>
            <w:r w:rsidR="006B636A">
              <w:rPr>
                <w:noProof/>
                <w:webHidden/>
              </w:rPr>
              <w:t>5</w:t>
            </w:r>
            <w:r w:rsidR="006B636A">
              <w:rPr>
                <w:noProof/>
                <w:webHidden/>
              </w:rPr>
              <w:fldChar w:fldCharType="end"/>
            </w:r>
          </w:hyperlink>
        </w:p>
        <w:p w14:paraId="4152B872" w14:textId="77777777" w:rsidR="006B636A" w:rsidRDefault="00EC61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8302" w:history="1">
            <w:r w:rsidR="006B636A" w:rsidRPr="00737A30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6B636A">
              <w:rPr>
                <w:noProof/>
                <w:webHidden/>
              </w:rPr>
              <w:tab/>
            </w:r>
            <w:r w:rsidR="006B636A">
              <w:rPr>
                <w:noProof/>
                <w:webHidden/>
              </w:rPr>
              <w:fldChar w:fldCharType="begin"/>
            </w:r>
            <w:r w:rsidR="006B636A">
              <w:rPr>
                <w:noProof/>
                <w:webHidden/>
              </w:rPr>
              <w:instrText xml:space="preserve"> PAGEREF _Toc177138302 \h </w:instrText>
            </w:r>
            <w:r w:rsidR="006B636A">
              <w:rPr>
                <w:noProof/>
                <w:webHidden/>
              </w:rPr>
            </w:r>
            <w:r w:rsidR="006B636A">
              <w:rPr>
                <w:noProof/>
                <w:webHidden/>
              </w:rPr>
              <w:fldChar w:fldCharType="separate"/>
            </w:r>
            <w:r w:rsidR="006B636A">
              <w:rPr>
                <w:noProof/>
                <w:webHidden/>
              </w:rPr>
              <w:t>5</w:t>
            </w:r>
            <w:r w:rsidR="006B636A">
              <w:rPr>
                <w:noProof/>
                <w:webHidden/>
              </w:rPr>
              <w:fldChar w:fldCharType="end"/>
            </w:r>
          </w:hyperlink>
        </w:p>
        <w:p w14:paraId="1D7ABF03" w14:textId="77777777" w:rsidR="006B636A" w:rsidRDefault="00EC61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8303" w:history="1">
            <w:r w:rsidR="006B636A" w:rsidRPr="00737A30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6B636A">
              <w:rPr>
                <w:noProof/>
                <w:webHidden/>
              </w:rPr>
              <w:tab/>
            </w:r>
            <w:r w:rsidR="006B636A">
              <w:rPr>
                <w:noProof/>
                <w:webHidden/>
              </w:rPr>
              <w:fldChar w:fldCharType="begin"/>
            </w:r>
            <w:r w:rsidR="006B636A">
              <w:rPr>
                <w:noProof/>
                <w:webHidden/>
              </w:rPr>
              <w:instrText xml:space="preserve"> PAGEREF _Toc177138303 \h </w:instrText>
            </w:r>
            <w:r w:rsidR="006B636A">
              <w:rPr>
                <w:noProof/>
                <w:webHidden/>
              </w:rPr>
            </w:r>
            <w:r w:rsidR="006B636A">
              <w:rPr>
                <w:noProof/>
                <w:webHidden/>
              </w:rPr>
              <w:fldChar w:fldCharType="separate"/>
            </w:r>
            <w:r w:rsidR="006B636A">
              <w:rPr>
                <w:noProof/>
                <w:webHidden/>
              </w:rPr>
              <w:t>6</w:t>
            </w:r>
            <w:r w:rsidR="006B636A">
              <w:rPr>
                <w:noProof/>
                <w:webHidden/>
              </w:rPr>
              <w:fldChar w:fldCharType="end"/>
            </w:r>
          </w:hyperlink>
        </w:p>
        <w:p w14:paraId="08FEA884" w14:textId="77777777" w:rsidR="006B636A" w:rsidRDefault="00EC61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8304" w:history="1">
            <w:r w:rsidR="006B636A" w:rsidRPr="00737A30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6B636A">
              <w:rPr>
                <w:noProof/>
                <w:webHidden/>
              </w:rPr>
              <w:tab/>
            </w:r>
            <w:r w:rsidR="006B636A">
              <w:rPr>
                <w:noProof/>
                <w:webHidden/>
              </w:rPr>
              <w:fldChar w:fldCharType="begin"/>
            </w:r>
            <w:r w:rsidR="006B636A">
              <w:rPr>
                <w:noProof/>
                <w:webHidden/>
              </w:rPr>
              <w:instrText xml:space="preserve"> PAGEREF _Toc177138304 \h </w:instrText>
            </w:r>
            <w:r w:rsidR="006B636A">
              <w:rPr>
                <w:noProof/>
                <w:webHidden/>
              </w:rPr>
            </w:r>
            <w:r w:rsidR="006B636A">
              <w:rPr>
                <w:noProof/>
                <w:webHidden/>
              </w:rPr>
              <w:fldChar w:fldCharType="separate"/>
            </w:r>
            <w:r w:rsidR="006B636A">
              <w:rPr>
                <w:noProof/>
                <w:webHidden/>
              </w:rPr>
              <w:t>6</w:t>
            </w:r>
            <w:r w:rsidR="006B636A">
              <w:rPr>
                <w:noProof/>
                <w:webHidden/>
              </w:rPr>
              <w:fldChar w:fldCharType="end"/>
            </w:r>
          </w:hyperlink>
        </w:p>
        <w:p w14:paraId="2C937BF0" w14:textId="77777777" w:rsidR="006B636A" w:rsidRDefault="00EC61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8305" w:history="1">
            <w:r w:rsidR="006B636A" w:rsidRPr="00737A30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6B636A">
              <w:rPr>
                <w:noProof/>
                <w:webHidden/>
              </w:rPr>
              <w:tab/>
            </w:r>
            <w:r w:rsidR="006B636A">
              <w:rPr>
                <w:noProof/>
                <w:webHidden/>
              </w:rPr>
              <w:fldChar w:fldCharType="begin"/>
            </w:r>
            <w:r w:rsidR="006B636A">
              <w:rPr>
                <w:noProof/>
                <w:webHidden/>
              </w:rPr>
              <w:instrText xml:space="preserve"> PAGEREF _Toc177138305 \h </w:instrText>
            </w:r>
            <w:r w:rsidR="006B636A">
              <w:rPr>
                <w:noProof/>
                <w:webHidden/>
              </w:rPr>
            </w:r>
            <w:r w:rsidR="006B636A">
              <w:rPr>
                <w:noProof/>
                <w:webHidden/>
              </w:rPr>
              <w:fldChar w:fldCharType="separate"/>
            </w:r>
            <w:r w:rsidR="006B636A">
              <w:rPr>
                <w:noProof/>
                <w:webHidden/>
              </w:rPr>
              <w:t>7</w:t>
            </w:r>
            <w:r w:rsidR="006B636A">
              <w:rPr>
                <w:noProof/>
                <w:webHidden/>
              </w:rPr>
              <w:fldChar w:fldCharType="end"/>
            </w:r>
          </w:hyperlink>
        </w:p>
        <w:p w14:paraId="31067191" w14:textId="77777777" w:rsidR="006B636A" w:rsidRDefault="00EC61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8306" w:history="1">
            <w:r w:rsidR="006B636A" w:rsidRPr="00737A30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6B636A">
              <w:rPr>
                <w:noProof/>
                <w:webHidden/>
              </w:rPr>
              <w:tab/>
            </w:r>
            <w:r w:rsidR="006B636A">
              <w:rPr>
                <w:noProof/>
                <w:webHidden/>
              </w:rPr>
              <w:fldChar w:fldCharType="begin"/>
            </w:r>
            <w:r w:rsidR="006B636A">
              <w:rPr>
                <w:noProof/>
                <w:webHidden/>
              </w:rPr>
              <w:instrText xml:space="preserve"> PAGEREF _Toc177138306 \h </w:instrText>
            </w:r>
            <w:r w:rsidR="006B636A">
              <w:rPr>
                <w:noProof/>
                <w:webHidden/>
              </w:rPr>
            </w:r>
            <w:r w:rsidR="006B636A">
              <w:rPr>
                <w:noProof/>
                <w:webHidden/>
              </w:rPr>
              <w:fldChar w:fldCharType="separate"/>
            </w:r>
            <w:r w:rsidR="006B636A">
              <w:rPr>
                <w:noProof/>
                <w:webHidden/>
              </w:rPr>
              <w:t>8</w:t>
            </w:r>
            <w:r w:rsidR="006B636A">
              <w:rPr>
                <w:noProof/>
                <w:webHidden/>
              </w:rPr>
              <w:fldChar w:fldCharType="end"/>
            </w:r>
          </w:hyperlink>
        </w:p>
        <w:p w14:paraId="5F3F972C" w14:textId="77777777" w:rsidR="006B636A" w:rsidRDefault="00EC61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8307" w:history="1">
            <w:r w:rsidR="006B636A" w:rsidRPr="00737A30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6B636A">
              <w:rPr>
                <w:noProof/>
                <w:webHidden/>
              </w:rPr>
              <w:tab/>
            </w:r>
            <w:r w:rsidR="006B636A">
              <w:rPr>
                <w:noProof/>
                <w:webHidden/>
              </w:rPr>
              <w:fldChar w:fldCharType="begin"/>
            </w:r>
            <w:r w:rsidR="006B636A">
              <w:rPr>
                <w:noProof/>
                <w:webHidden/>
              </w:rPr>
              <w:instrText xml:space="preserve"> PAGEREF _Toc177138307 \h </w:instrText>
            </w:r>
            <w:r w:rsidR="006B636A">
              <w:rPr>
                <w:noProof/>
                <w:webHidden/>
              </w:rPr>
            </w:r>
            <w:r w:rsidR="006B636A">
              <w:rPr>
                <w:noProof/>
                <w:webHidden/>
              </w:rPr>
              <w:fldChar w:fldCharType="separate"/>
            </w:r>
            <w:r w:rsidR="006B636A">
              <w:rPr>
                <w:noProof/>
                <w:webHidden/>
              </w:rPr>
              <w:t>9</w:t>
            </w:r>
            <w:r w:rsidR="006B636A">
              <w:rPr>
                <w:noProof/>
                <w:webHidden/>
              </w:rPr>
              <w:fldChar w:fldCharType="end"/>
            </w:r>
          </w:hyperlink>
        </w:p>
        <w:p w14:paraId="25976879" w14:textId="77777777" w:rsidR="006B636A" w:rsidRDefault="00EC61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8308" w:history="1">
            <w:r w:rsidR="006B636A" w:rsidRPr="00737A30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6B636A">
              <w:rPr>
                <w:noProof/>
                <w:webHidden/>
              </w:rPr>
              <w:tab/>
            </w:r>
            <w:r w:rsidR="006B636A">
              <w:rPr>
                <w:noProof/>
                <w:webHidden/>
              </w:rPr>
              <w:fldChar w:fldCharType="begin"/>
            </w:r>
            <w:r w:rsidR="006B636A">
              <w:rPr>
                <w:noProof/>
                <w:webHidden/>
              </w:rPr>
              <w:instrText xml:space="preserve"> PAGEREF _Toc177138308 \h </w:instrText>
            </w:r>
            <w:r w:rsidR="006B636A">
              <w:rPr>
                <w:noProof/>
                <w:webHidden/>
              </w:rPr>
            </w:r>
            <w:r w:rsidR="006B636A">
              <w:rPr>
                <w:noProof/>
                <w:webHidden/>
              </w:rPr>
              <w:fldChar w:fldCharType="separate"/>
            </w:r>
            <w:r w:rsidR="006B636A">
              <w:rPr>
                <w:noProof/>
                <w:webHidden/>
              </w:rPr>
              <w:t>11</w:t>
            </w:r>
            <w:r w:rsidR="006B636A">
              <w:rPr>
                <w:noProof/>
                <w:webHidden/>
              </w:rPr>
              <w:fldChar w:fldCharType="end"/>
            </w:r>
          </w:hyperlink>
        </w:p>
        <w:p w14:paraId="3C8FBC9A" w14:textId="77777777" w:rsidR="006B636A" w:rsidRDefault="00EC61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8309" w:history="1">
            <w:r w:rsidR="006B636A" w:rsidRPr="00737A30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6B636A">
              <w:rPr>
                <w:noProof/>
                <w:webHidden/>
              </w:rPr>
              <w:tab/>
            </w:r>
            <w:r w:rsidR="006B636A">
              <w:rPr>
                <w:noProof/>
                <w:webHidden/>
              </w:rPr>
              <w:fldChar w:fldCharType="begin"/>
            </w:r>
            <w:r w:rsidR="006B636A">
              <w:rPr>
                <w:noProof/>
                <w:webHidden/>
              </w:rPr>
              <w:instrText xml:space="preserve"> PAGEREF _Toc177138309 \h </w:instrText>
            </w:r>
            <w:r w:rsidR="006B636A">
              <w:rPr>
                <w:noProof/>
                <w:webHidden/>
              </w:rPr>
            </w:r>
            <w:r w:rsidR="006B636A">
              <w:rPr>
                <w:noProof/>
                <w:webHidden/>
              </w:rPr>
              <w:fldChar w:fldCharType="separate"/>
            </w:r>
            <w:r w:rsidR="006B636A">
              <w:rPr>
                <w:noProof/>
                <w:webHidden/>
              </w:rPr>
              <w:t>11</w:t>
            </w:r>
            <w:r w:rsidR="006B636A">
              <w:rPr>
                <w:noProof/>
                <w:webHidden/>
              </w:rPr>
              <w:fldChar w:fldCharType="end"/>
            </w:r>
          </w:hyperlink>
        </w:p>
        <w:p w14:paraId="71434732" w14:textId="77777777" w:rsidR="006B636A" w:rsidRDefault="00EC61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8310" w:history="1">
            <w:r w:rsidR="006B636A" w:rsidRPr="00737A30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6B636A">
              <w:rPr>
                <w:noProof/>
                <w:webHidden/>
              </w:rPr>
              <w:tab/>
            </w:r>
            <w:r w:rsidR="006B636A">
              <w:rPr>
                <w:noProof/>
                <w:webHidden/>
              </w:rPr>
              <w:fldChar w:fldCharType="begin"/>
            </w:r>
            <w:r w:rsidR="006B636A">
              <w:rPr>
                <w:noProof/>
                <w:webHidden/>
              </w:rPr>
              <w:instrText xml:space="preserve"> PAGEREF _Toc177138310 \h </w:instrText>
            </w:r>
            <w:r w:rsidR="006B636A">
              <w:rPr>
                <w:noProof/>
                <w:webHidden/>
              </w:rPr>
            </w:r>
            <w:r w:rsidR="006B636A">
              <w:rPr>
                <w:noProof/>
                <w:webHidden/>
              </w:rPr>
              <w:fldChar w:fldCharType="separate"/>
            </w:r>
            <w:r w:rsidR="006B636A">
              <w:rPr>
                <w:noProof/>
                <w:webHidden/>
              </w:rPr>
              <w:t>12</w:t>
            </w:r>
            <w:r w:rsidR="006B636A">
              <w:rPr>
                <w:noProof/>
                <w:webHidden/>
              </w:rPr>
              <w:fldChar w:fldCharType="end"/>
            </w:r>
          </w:hyperlink>
        </w:p>
        <w:p w14:paraId="3D0F2E8B" w14:textId="77777777" w:rsidR="006B636A" w:rsidRDefault="00EC61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8311" w:history="1">
            <w:r w:rsidR="006B636A" w:rsidRPr="00737A30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6B636A">
              <w:rPr>
                <w:noProof/>
                <w:webHidden/>
              </w:rPr>
              <w:tab/>
            </w:r>
            <w:r w:rsidR="006B636A">
              <w:rPr>
                <w:noProof/>
                <w:webHidden/>
              </w:rPr>
              <w:fldChar w:fldCharType="begin"/>
            </w:r>
            <w:r w:rsidR="006B636A">
              <w:rPr>
                <w:noProof/>
                <w:webHidden/>
              </w:rPr>
              <w:instrText xml:space="preserve"> PAGEREF _Toc177138311 \h </w:instrText>
            </w:r>
            <w:r w:rsidR="006B636A">
              <w:rPr>
                <w:noProof/>
                <w:webHidden/>
              </w:rPr>
            </w:r>
            <w:r w:rsidR="006B636A">
              <w:rPr>
                <w:noProof/>
                <w:webHidden/>
              </w:rPr>
              <w:fldChar w:fldCharType="separate"/>
            </w:r>
            <w:r w:rsidR="006B636A">
              <w:rPr>
                <w:noProof/>
                <w:webHidden/>
              </w:rPr>
              <w:t>12</w:t>
            </w:r>
            <w:r w:rsidR="006B636A">
              <w:rPr>
                <w:noProof/>
                <w:webHidden/>
              </w:rPr>
              <w:fldChar w:fldCharType="end"/>
            </w:r>
          </w:hyperlink>
        </w:p>
        <w:p w14:paraId="0A795B33" w14:textId="77777777" w:rsidR="006B636A" w:rsidRDefault="00EC61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8312" w:history="1">
            <w:r w:rsidR="006B636A" w:rsidRPr="00737A30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6B636A">
              <w:rPr>
                <w:noProof/>
                <w:webHidden/>
              </w:rPr>
              <w:tab/>
            </w:r>
            <w:r w:rsidR="006B636A">
              <w:rPr>
                <w:noProof/>
                <w:webHidden/>
              </w:rPr>
              <w:fldChar w:fldCharType="begin"/>
            </w:r>
            <w:r w:rsidR="006B636A">
              <w:rPr>
                <w:noProof/>
                <w:webHidden/>
              </w:rPr>
              <w:instrText xml:space="preserve"> PAGEREF _Toc177138312 \h </w:instrText>
            </w:r>
            <w:r w:rsidR="006B636A">
              <w:rPr>
                <w:noProof/>
                <w:webHidden/>
              </w:rPr>
            </w:r>
            <w:r w:rsidR="006B636A">
              <w:rPr>
                <w:noProof/>
                <w:webHidden/>
              </w:rPr>
              <w:fldChar w:fldCharType="separate"/>
            </w:r>
            <w:r w:rsidR="006B636A">
              <w:rPr>
                <w:noProof/>
                <w:webHidden/>
              </w:rPr>
              <w:t>12</w:t>
            </w:r>
            <w:r w:rsidR="006B636A">
              <w:rPr>
                <w:noProof/>
                <w:webHidden/>
              </w:rPr>
              <w:fldChar w:fldCharType="end"/>
            </w:r>
          </w:hyperlink>
        </w:p>
        <w:p w14:paraId="6CAC58B0" w14:textId="77777777" w:rsidR="006B636A" w:rsidRDefault="00EC61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8313" w:history="1">
            <w:r w:rsidR="006B636A" w:rsidRPr="00737A30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6B636A">
              <w:rPr>
                <w:noProof/>
                <w:webHidden/>
              </w:rPr>
              <w:tab/>
            </w:r>
            <w:r w:rsidR="006B636A">
              <w:rPr>
                <w:noProof/>
                <w:webHidden/>
              </w:rPr>
              <w:fldChar w:fldCharType="begin"/>
            </w:r>
            <w:r w:rsidR="006B636A">
              <w:rPr>
                <w:noProof/>
                <w:webHidden/>
              </w:rPr>
              <w:instrText xml:space="preserve"> PAGEREF _Toc177138313 \h </w:instrText>
            </w:r>
            <w:r w:rsidR="006B636A">
              <w:rPr>
                <w:noProof/>
                <w:webHidden/>
              </w:rPr>
            </w:r>
            <w:r w:rsidR="006B636A">
              <w:rPr>
                <w:noProof/>
                <w:webHidden/>
              </w:rPr>
              <w:fldChar w:fldCharType="separate"/>
            </w:r>
            <w:r w:rsidR="006B636A">
              <w:rPr>
                <w:noProof/>
                <w:webHidden/>
              </w:rPr>
              <w:t>13</w:t>
            </w:r>
            <w:r w:rsidR="006B636A">
              <w:rPr>
                <w:noProof/>
                <w:webHidden/>
              </w:rPr>
              <w:fldChar w:fldCharType="end"/>
            </w:r>
          </w:hyperlink>
        </w:p>
        <w:p w14:paraId="2AD35BBD" w14:textId="77777777" w:rsidR="006B636A" w:rsidRDefault="00EC61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8314" w:history="1">
            <w:r w:rsidR="006B636A" w:rsidRPr="00737A30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6B636A">
              <w:rPr>
                <w:noProof/>
                <w:webHidden/>
              </w:rPr>
              <w:tab/>
            </w:r>
            <w:r w:rsidR="006B636A">
              <w:rPr>
                <w:noProof/>
                <w:webHidden/>
              </w:rPr>
              <w:fldChar w:fldCharType="begin"/>
            </w:r>
            <w:r w:rsidR="006B636A">
              <w:rPr>
                <w:noProof/>
                <w:webHidden/>
              </w:rPr>
              <w:instrText xml:space="preserve"> PAGEREF _Toc177138314 \h </w:instrText>
            </w:r>
            <w:r w:rsidR="006B636A">
              <w:rPr>
                <w:noProof/>
                <w:webHidden/>
              </w:rPr>
            </w:r>
            <w:r w:rsidR="006B636A">
              <w:rPr>
                <w:noProof/>
                <w:webHidden/>
              </w:rPr>
              <w:fldChar w:fldCharType="separate"/>
            </w:r>
            <w:r w:rsidR="006B636A">
              <w:rPr>
                <w:noProof/>
                <w:webHidden/>
              </w:rPr>
              <w:t>13</w:t>
            </w:r>
            <w:r w:rsidR="006B636A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7713829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знаний о национальной и наднациональной таможенно-тарифной системе, навыков по применению методов таможенно-тарифного регулирования экспортно-импортных товарных потоков во внешнеторговой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7713829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Таможенно-тарифное регулирование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7713829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3"/>
        <w:gridCol w:w="1965"/>
        <w:gridCol w:w="5462"/>
      </w:tblGrid>
      <w:tr w:rsidR="00751095" w:rsidRPr="006B636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B636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B636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B636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B636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B636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B636A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6B636A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6B636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B636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B636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B636A">
              <w:rPr>
                <w:rFonts w:ascii="Times New Roman" w:hAnsi="Times New Roman" w:cs="Times New Roman"/>
              </w:rPr>
              <w:t xml:space="preserve">ПК-3 - Способен определять код товара в </w:t>
            </w:r>
            <w:proofErr w:type="gramStart"/>
            <w:r w:rsidRPr="006B636A">
              <w:rPr>
                <w:rFonts w:ascii="Times New Roman" w:hAnsi="Times New Roman" w:cs="Times New Roman"/>
              </w:rPr>
              <w:t>соответствии</w:t>
            </w:r>
            <w:proofErr w:type="gramEnd"/>
            <w:r w:rsidRPr="006B636A">
              <w:rPr>
                <w:rFonts w:ascii="Times New Roman" w:hAnsi="Times New Roman" w:cs="Times New Roman"/>
              </w:rPr>
              <w:t xml:space="preserve"> с ЕТН ВЭД ЕАЭС, происхождение товаров, таможенную стоимость, применять ставки таможенного тарифа и ставки налога на добавленную стоимость в соответствии с международными договорами и актами в сфере таможенного регулирования и законодательством РФ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B636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B636A">
              <w:rPr>
                <w:rFonts w:ascii="Times New Roman" w:hAnsi="Times New Roman" w:cs="Times New Roman"/>
                <w:lang w:bidi="ru-RU"/>
              </w:rPr>
              <w:t>ПК-3.2 - Определяет правовые и организационные основы системы таможенно-тарифного регулирования, правила определения происхождения товаров и предоставления таможенных преференций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B636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B636A">
              <w:rPr>
                <w:rFonts w:ascii="Times New Roman" w:hAnsi="Times New Roman" w:cs="Times New Roman"/>
              </w:rPr>
              <w:t xml:space="preserve">Знать: </w:t>
            </w:r>
            <w:r w:rsidR="00316402" w:rsidRPr="006B636A">
              <w:rPr>
                <w:rFonts w:ascii="Times New Roman" w:hAnsi="Times New Roman" w:cs="Times New Roman"/>
              </w:rPr>
              <w:t>правовые и организационные основы таможенно-тарифного регулирования внешнеторговой деятельности; правила определения страны происхождения товара и предоставления таможенных преференций</w:t>
            </w:r>
            <w:r w:rsidRPr="006B636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6B636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B636A">
              <w:rPr>
                <w:rFonts w:ascii="Times New Roman" w:hAnsi="Times New Roman" w:cs="Times New Roman"/>
              </w:rPr>
              <w:t xml:space="preserve">Уметь: </w:t>
            </w:r>
            <w:r w:rsidR="00FD518F" w:rsidRPr="006B636A">
              <w:rPr>
                <w:rFonts w:ascii="Times New Roman" w:hAnsi="Times New Roman" w:cs="Times New Roman"/>
              </w:rPr>
              <w:t>контролировать соблюдение мер таможенно-тарифного регулирования, правильность определения страны происхождения товара, осуществлять контроль достоверности сведений, заявленных о стране происхождения товара и тарифных преференциях</w:t>
            </w:r>
            <w:r w:rsidRPr="006B636A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6B636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B636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B636A">
              <w:rPr>
                <w:rFonts w:ascii="Times New Roman" w:hAnsi="Times New Roman" w:cs="Times New Roman"/>
              </w:rPr>
              <w:t>навыками применения методов определения и контроля страны происхождения товара, контроля правомерности заявления таможенных преференций</w:t>
            </w:r>
            <w:r w:rsidRPr="006B636A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6B636A" w14:paraId="3E37A59E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48ECC" w14:textId="77777777" w:rsidR="00751095" w:rsidRPr="006B636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B636A">
              <w:rPr>
                <w:rFonts w:ascii="Times New Roman" w:hAnsi="Times New Roman" w:cs="Times New Roman"/>
              </w:rPr>
              <w:t>ПК-5 - Способен исчислять таможенные пошлины, налоги, таможенные сборы, специальные, антидемпинговые, компенсационные пошлины, пени, проценты и иные платежи, взимание которых возложено на таможенные органы, осуществлять контроль правильности их исчисления, полноты и своевременности уплаты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6E70E" w14:textId="77777777" w:rsidR="00751095" w:rsidRPr="006B636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B636A">
              <w:rPr>
                <w:rFonts w:ascii="Times New Roman" w:hAnsi="Times New Roman" w:cs="Times New Roman"/>
                <w:lang w:bidi="ru-RU"/>
              </w:rPr>
              <w:t>ПК-5.1 - Определяет порядок исчисления, исполнения и обеспечения исполнения обязанностей по уплате таможенных пошлин, налогов, таможенных сборов, антидемпинговых, компенсационные и специальные пошлин, пени, процентов и иных платежей, взимание которых возложено на таможенные органы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AA760" w14:textId="77777777" w:rsidR="00751095" w:rsidRPr="006B636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B636A">
              <w:rPr>
                <w:rFonts w:ascii="Times New Roman" w:hAnsi="Times New Roman" w:cs="Times New Roman"/>
              </w:rPr>
              <w:t xml:space="preserve">Знать: </w:t>
            </w:r>
            <w:r w:rsidR="00316402" w:rsidRPr="006B636A">
              <w:rPr>
                <w:rFonts w:ascii="Times New Roman" w:hAnsi="Times New Roman" w:cs="Times New Roman"/>
              </w:rPr>
              <w:t>методы определения таможенной стоимости; составляющие совокупного таможенного платежа</w:t>
            </w:r>
            <w:r w:rsidRPr="006B636A">
              <w:rPr>
                <w:rFonts w:ascii="Times New Roman" w:hAnsi="Times New Roman" w:cs="Times New Roman"/>
              </w:rPr>
              <w:t xml:space="preserve"> </w:t>
            </w:r>
          </w:p>
          <w:p w14:paraId="5FE3FCEB" w14:textId="77777777" w:rsidR="00751095" w:rsidRPr="006B636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B636A">
              <w:rPr>
                <w:rFonts w:ascii="Times New Roman" w:hAnsi="Times New Roman" w:cs="Times New Roman"/>
              </w:rPr>
              <w:t xml:space="preserve">Уметь: </w:t>
            </w:r>
            <w:r w:rsidR="00FD518F" w:rsidRPr="006B636A">
              <w:rPr>
                <w:rFonts w:ascii="Times New Roman" w:hAnsi="Times New Roman" w:cs="Times New Roman"/>
              </w:rPr>
              <w:t>применять единый таможенный тариф, исчислять таможенные пошлины, налоги; определять правильность расчёта обеспечения исполнения обязанностей по уплате таможенных пошлин, налогов, таможенных сборов и иных платежей, взимание которых возложено на таможенные органы</w:t>
            </w:r>
            <w:r w:rsidRPr="006B636A">
              <w:rPr>
                <w:rFonts w:ascii="Times New Roman" w:hAnsi="Times New Roman" w:cs="Times New Roman"/>
              </w:rPr>
              <w:t xml:space="preserve">. </w:t>
            </w:r>
          </w:p>
          <w:p w14:paraId="486AA48E" w14:textId="77777777" w:rsidR="00751095" w:rsidRPr="006B636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B636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B636A">
              <w:rPr>
                <w:rFonts w:ascii="Times New Roman" w:hAnsi="Times New Roman" w:cs="Times New Roman"/>
              </w:rPr>
              <w:t>навыками расчёта таможенной пошлины и налогов, определения таможенных сборов, антидемпинговых, компенсационные и специальные пошлин, пени, процентов и иных платежей, взимание которых возложено на таможенные органы</w:t>
            </w:r>
            <w:r w:rsidRPr="006B636A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6B636A" w14:paraId="2E32EF60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9638E" w14:textId="77777777" w:rsidR="00751095" w:rsidRPr="006B636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B636A">
              <w:rPr>
                <w:rFonts w:ascii="Times New Roman" w:hAnsi="Times New Roman" w:cs="Times New Roman"/>
              </w:rPr>
              <w:t xml:space="preserve">ПК-8 - </w:t>
            </w:r>
            <w:proofErr w:type="gramStart"/>
            <w:r w:rsidRPr="006B636A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6B636A">
              <w:rPr>
                <w:rFonts w:ascii="Times New Roman" w:hAnsi="Times New Roman" w:cs="Times New Roman"/>
              </w:rPr>
              <w:t xml:space="preserve"> обеспечивать соблюдение запретов и ограничений, мер защиты внутреннего рынка в отношении товаров, перемещаемых через таможенную границу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D3186" w14:textId="77777777" w:rsidR="00751095" w:rsidRPr="006B636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B636A">
              <w:rPr>
                <w:rFonts w:ascii="Times New Roman" w:hAnsi="Times New Roman" w:cs="Times New Roman"/>
                <w:lang w:bidi="ru-RU"/>
              </w:rPr>
              <w:t xml:space="preserve">ПК-8.1 - Демонстрирует знание основных мер защиты внутреннего рынка в </w:t>
            </w:r>
            <w:proofErr w:type="gramStart"/>
            <w:r w:rsidRPr="006B636A">
              <w:rPr>
                <w:rFonts w:ascii="Times New Roman" w:hAnsi="Times New Roman" w:cs="Times New Roman"/>
                <w:lang w:bidi="ru-RU"/>
              </w:rPr>
              <w:t>отношении</w:t>
            </w:r>
            <w:proofErr w:type="gramEnd"/>
            <w:r w:rsidRPr="006B636A">
              <w:rPr>
                <w:rFonts w:ascii="Times New Roman" w:hAnsi="Times New Roman" w:cs="Times New Roman"/>
                <w:lang w:bidi="ru-RU"/>
              </w:rPr>
              <w:t xml:space="preserve"> товаров, перемещаемых через таможенную границу, видов запретов и ограничений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1D3F1" w14:textId="77777777" w:rsidR="00751095" w:rsidRPr="006B636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B636A">
              <w:rPr>
                <w:rFonts w:ascii="Times New Roman" w:hAnsi="Times New Roman" w:cs="Times New Roman"/>
              </w:rPr>
              <w:t xml:space="preserve">Знать: </w:t>
            </w:r>
            <w:r w:rsidR="00316402" w:rsidRPr="006B636A">
              <w:rPr>
                <w:rFonts w:ascii="Times New Roman" w:hAnsi="Times New Roman" w:cs="Times New Roman"/>
              </w:rPr>
              <w:t xml:space="preserve">основные меры защиты внутреннего рынка в </w:t>
            </w:r>
            <w:proofErr w:type="gramStart"/>
            <w:r w:rsidR="00316402" w:rsidRPr="006B636A">
              <w:rPr>
                <w:rFonts w:ascii="Times New Roman" w:hAnsi="Times New Roman" w:cs="Times New Roman"/>
              </w:rPr>
              <w:t>отношении</w:t>
            </w:r>
            <w:proofErr w:type="gramEnd"/>
            <w:r w:rsidR="00316402" w:rsidRPr="006B636A">
              <w:rPr>
                <w:rFonts w:ascii="Times New Roman" w:hAnsi="Times New Roman" w:cs="Times New Roman"/>
              </w:rPr>
              <w:t xml:space="preserve"> товаров, перемещаемых через таможенную границу ЕАЭС; основные виды запретов и ограничений, установленных в соответствии с законодательством ЕАЭС и Российской Федерации</w:t>
            </w:r>
            <w:r w:rsidRPr="006B636A">
              <w:rPr>
                <w:rFonts w:ascii="Times New Roman" w:hAnsi="Times New Roman" w:cs="Times New Roman"/>
              </w:rPr>
              <w:t xml:space="preserve"> </w:t>
            </w:r>
          </w:p>
          <w:p w14:paraId="7B5CC4D3" w14:textId="77777777" w:rsidR="00751095" w:rsidRPr="006B636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B636A">
              <w:rPr>
                <w:rFonts w:ascii="Times New Roman" w:hAnsi="Times New Roman" w:cs="Times New Roman"/>
              </w:rPr>
              <w:t xml:space="preserve">Уметь: </w:t>
            </w:r>
            <w:r w:rsidR="00FD518F" w:rsidRPr="006B636A">
              <w:rPr>
                <w:rFonts w:ascii="Times New Roman" w:hAnsi="Times New Roman" w:cs="Times New Roman"/>
              </w:rPr>
              <w:t>систематизировать, обобщать, анализировать нормативно-правовые акты и аналитические материалы с целью выявления существующих проблем в сфере обеспечения таможенными органами соблюдения запретов и ограничений внешнеторговой деятельности</w:t>
            </w:r>
            <w:r w:rsidRPr="006B636A">
              <w:rPr>
                <w:rFonts w:ascii="Times New Roman" w:hAnsi="Times New Roman" w:cs="Times New Roman"/>
              </w:rPr>
              <w:t xml:space="preserve">. </w:t>
            </w:r>
          </w:p>
          <w:p w14:paraId="30F7D1A8" w14:textId="77777777" w:rsidR="00751095" w:rsidRPr="006B636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B636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B636A">
              <w:rPr>
                <w:rFonts w:ascii="Times New Roman" w:hAnsi="Times New Roman" w:cs="Times New Roman"/>
              </w:rPr>
              <w:t>навыками применения методов определения и контроля страны происхождения товара, контроля правомерности заявления таможенных преференций</w:t>
            </w:r>
            <w:r w:rsidRPr="006B636A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6B636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77138300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6B636A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B636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B636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B636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B636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B636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B636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B636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B636A">
              <w:rPr>
                <w:rFonts w:ascii="Times New Roman" w:hAnsi="Times New Roman" w:cs="Times New Roman"/>
                <w:b/>
              </w:rPr>
              <w:t>(ак</w:t>
            </w:r>
            <w:r w:rsidR="00AE2B1A" w:rsidRPr="006B636A">
              <w:rPr>
                <w:rFonts w:ascii="Times New Roman" w:hAnsi="Times New Roman" w:cs="Times New Roman"/>
                <w:b/>
              </w:rPr>
              <w:t>адемические</w:t>
            </w:r>
            <w:r w:rsidRPr="006B636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6B636A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B636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6B636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B636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B636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B636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B636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B636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6B636A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B636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6B636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B636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B636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B636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B636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B636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B636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B636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6B636A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6B636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B636A">
              <w:rPr>
                <w:rFonts w:ascii="Times New Roman" w:hAnsi="Times New Roman" w:cs="Times New Roman"/>
                <w:lang w:bidi="ru-RU"/>
              </w:rPr>
              <w:t>Тема 1. Таможенно-тарифное регулирование в системе мер государственного регулирования ВЭД.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6B636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B636A">
              <w:rPr>
                <w:sz w:val="22"/>
                <w:szCs w:val="22"/>
                <w:lang w:bidi="ru-RU"/>
              </w:rPr>
              <w:t>Цель, формы и методы государственного регулирования. Внешнеэкономическая деятельность, как объект государственного регулирования. Принципы государственного регулирования ВТД. Таможенно-тарифное регулирование, как элемент системы государственного регулирования ВТД.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6B636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B636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6B636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B636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6B636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B636A">
              <w:rPr>
                <w:rFonts w:ascii="Times New Roman" w:hAnsi="Times New Roman" w:cs="Times New Roman"/>
                <w:lang w:bidi="ru-RU"/>
              </w:rPr>
              <w:t>21</w:t>
            </w:r>
          </w:p>
        </w:tc>
      </w:tr>
      <w:tr w:rsidR="005B37A7" w:rsidRPr="006B636A" w14:paraId="72D44FA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160B71" w14:textId="77777777" w:rsidR="004475DA" w:rsidRPr="006B636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B636A">
              <w:rPr>
                <w:rFonts w:ascii="Times New Roman" w:hAnsi="Times New Roman" w:cs="Times New Roman"/>
                <w:lang w:bidi="ru-RU"/>
              </w:rPr>
              <w:t>Тема 2. Мировое и межгосударственное регулирование ВЭД.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C1D886" w14:textId="77777777" w:rsidR="004475DA" w:rsidRPr="006B636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B636A">
              <w:rPr>
                <w:sz w:val="22"/>
                <w:szCs w:val="22"/>
                <w:lang w:bidi="ru-RU"/>
              </w:rPr>
              <w:t>Межгосударственное регулирование ВЭД в системе международного экономического регулирования. Понятие и сущность механизма наднационального регулирование ВЭД. Мировые институты и их роль в таможенн</w:t>
            </w:r>
            <w:proofErr w:type="gramStart"/>
            <w:r w:rsidRPr="006B636A">
              <w:rPr>
                <w:sz w:val="22"/>
                <w:szCs w:val="22"/>
                <w:lang w:bidi="ru-RU"/>
              </w:rPr>
              <w:t>о-</w:t>
            </w:r>
            <w:proofErr w:type="gramEnd"/>
            <w:r w:rsidRPr="006B636A">
              <w:rPr>
                <w:sz w:val="22"/>
                <w:szCs w:val="22"/>
                <w:lang w:bidi="ru-RU"/>
              </w:rPr>
              <w:t xml:space="preserve"> тарифном регулировании.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9C6ADD" w14:textId="77777777" w:rsidR="004475DA" w:rsidRPr="006B636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B636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BC867D" w14:textId="77777777" w:rsidR="004475DA" w:rsidRPr="006B636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B636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8039F5" w14:textId="77777777" w:rsidR="004475DA" w:rsidRPr="006B636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3C4FF6" w14:textId="77777777" w:rsidR="004475DA" w:rsidRPr="006B636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B636A">
              <w:rPr>
                <w:rFonts w:ascii="Times New Roman" w:hAnsi="Times New Roman" w:cs="Times New Roman"/>
                <w:lang w:bidi="ru-RU"/>
              </w:rPr>
              <w:t>21</w:t>
            </w:r>
          </w:p>
        </w:tc>
      </w:tr>
      <w:tr w:rsidR="005B37A7" w:rsidRPr="006B636A" w14:paraId="0C3C89D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01B2B5" w14:textId="77777777" w:rsidR="004475DA" w:rsidRPr="006B636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B636A">
              <w:rPr>
                <w:rFonts w:ascii="Times New Roman" w:hAnsi="Times New Roman" w:cs="Times New Roman"/>
                <w:lang w:bidi="ru-RU"/>
              </w:rPr>
              <w:t xml:space="preserve">Тема 3. Таможенный тариф, как инструмент в </w:t>
            </w:r>
            <w:proofErr w:type="gramStart"/>
            <w:r w:rsidRPr="006B636A">
              <w:rPr>
                <w:rFonts w:ascii="Times New Roman" w:hAnsi="Times New Roman" w:cs="Times New Roman"/>
                <w:lang w:bidi="ru-RU"/>
              </w:rPr>
              <w:t>механизме</w:t>
            </w:r>
            <w:proofErr w:type="gramEnd"/>
            <w:r w:rsidRPr="006B636A">
              <w:rPr>
                <w:rFonts w:ascii="Times New Roman" w:hAnsi="Times New Roman" w:cs="Times New Roman"/>
                <w:lang w:bidi="ru-RU"/>
              </w:rPr>
              <w:t xml:space="preserve"> таможенно-тарифного регулирования.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31A432" w14:textId="77777777" w:rsidR="004475DA" w:rsidRPr="006B636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B636A">
              <w:rPr>
                <w:sz w:val="22"/>
                <w:szCs w:val="22"/>
                <w:lang w:bidi="ru-RU"/>
              </w:rPr>
              <w:t xml:space="preserve">Сущность, виды и функции таможенных пошлин. Сезонные пошлины и их роль в </w:t>
            </w:r>
            <w:proofErr w:type="gramStart"/>
            <w:r w:rsidRPr="006B636A">
              <w:rPr>
                <w:sz w:val="22"/>
                <w:szCs w:val="22"/>
                <w:lang w:bidi="ru-RU"/>
              </w:rPr>
              <w:t>регулировании</w:t>
            </w:r>
            <w:proofErr w:type="gramEnd"/>
            <w:r w:rsidRPr="006B636A">
              <w:rPr>
                <w:sz w:val="22"/>
                <w:szCs w:val="22"/>
                <w:lang w:bidi="ru-RU"/>
              </w:rPr>
              <w:t xml:space="preserve"> ВТД. Виды таможенных тарифов, функции, структура и принципы построения таможенного тарифа. Методические основы и методология определения таможенной пошлины. Принципы формирования таможенных тарифов. Принципы и методика расчета таможенных пошлин.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74CEDA" w14:textId="77777777" w:rsidR="004475DA" w:rsidRPr="006B636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B636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308659" w14:textId="77777777" w:rsidR="004475DA" w:rsidRPr="006B636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B636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9EAF44" w14:textId="77777777" w:rsidR="004475DA" w:rsidRPr="006B636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B6A09E" w14:textId="77777777" w:rsidR="004475DA" w:rsidRPr="006B636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B636A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6B636A" w14:paraId="0604EE8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81D388" w14:textId="77777777" w:rsidR="004475DA" w:rsidRPr="006B636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B636A">
              <w:rPr>
                <w:rFonts w:ascii="Times New Roman" w:hAnsi="Times New Roman" w:cs="Times New Roman"/>
                <w:lang w:bidi="ru-RU"/>
              </w:rPr>
              <w:t xml:space="preserve">Тема 4. Практика таможенно-тарифного регулирования в </w:t>
            </w:r>
            <w:proofErr w:type="gramStart"/>
            <w:r w:rsidRPr="006B636A">
              <w:rPr>
                <w:rFonts w:ascii="Times New Roman" w:hAnsi="Times New Roman" w:cs="Times New Roman"/>
                <w:lang w:bidi="ru-RU"/>
              </w:rPr>
              <w:t>мире</w:t>
            </w:r>
            <w:proofErr w:type="gramEnd"/>
            <w:r w:rsidRPr="006B636A">
              <w:rPr>
                <w:rFonts w:ascii="Times New Roman" w:hAnsi="Times New Roman" w:cs="Times New Roman"/>
                <w:lang w:bidi="ru-RU"/>
              </w:rPr>
              <w:t xml:space="preserve"> и России.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9CBFA1" w14:textId="77777777" w:rsidR="004475DA" w:rsidRPr="006B636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B636A">
              <w:rPr>
                <w:sz w:val="22"/>
                <w:szCs w:val="22"/>
                <w:lang w:bidi="ru-RU"/>
              </w:rPr>
              <w:t>Исторический аспект таможенно-тарифного регулирования. Развитие и совершенствование таможенного тарифа в России. Нормативно-правовое обеспечение таможенно-тарифного регулирования в РФ и ЕАЭС. Унификация таможенн</w:t>
            </w:r>
            <w:proofErr w:type="gramStart"/>
            <w:r w:rsidRPr="006B636A">
              <w:rPr>
                <w:sz w:val="22"/>
                <w:szCs w:val="22"/>
                <w:lang w:bidi="ru-RU"/>
              </w:rPr>
              <w:t>о-</w:t>
            </w:r>
            <w:proofErr w:type="gramEnd"/>
            <w:r w:rsidRPr="006B636A">
              <w:rPr>
                <w:sz w:val="22"/>
                <w:szCs w:val="22"/>
                <w:lang w:bidi="ru-RU"/>
              </w:rPr>
              <w:t xml:space="preserve"> тарифного регулирования в ЕАЭС. Товарная номенклатура ВЭД Единого таможенного тарифа ЕАЭС.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70584F" w14:textId="77777777" w:rsidR="004475DA" w:rsidRPr="006B636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CF899DB" w14:textId="77777777" w:rsidR="004475DA" w:rsidRPr="006B636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B636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332128" w14:textId="77777777" w:rsidR="004475DA" w:rsidRPr="006B636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8BB0A8" w14:textId="77777777" w:rsidR="004475DA" w:rsidRPr="006B636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B636A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6B636A" w14:paraId="7E87946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40890B" w14:textId="77777777" w:rsidR="004475DA" w:rsidRPr="006B636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B636A">
              <w:rPr>
                <w:rFonts w:ascii="Times New Roman" w:hAnsi="Times New Roman" w:cs="Times New Roman"/>
                <w:lang w:bidi="ru-RU"/>
              </w:rPr>
              <w:t xml:space="preserve">Тема 5. Режим преференций в таможенно-тарифном </w:t>
            </w:r>
            <w:proofErr w:type="gramStart"/>
            <w:r w:rsidRPr="006B636A">
              <w:rPr>
                <w:rFonts w:ascii="Times New Roman" w:hAnsi="Times New Roman" w:cs="Times New Roman"/>
                <w:lang w:bidi="ru-RU"/>
              </w:rPr>
              <w:t>регулировании</w:t>
            </w:r>
            <w:proofErr w:type="gramEnd"/>
            <w:r w:rsidRPr="006B636A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D61B19" w14:textId="77777777" w:rsidR="004475DA" w:rsidRPr="006B636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B636A">
              <w:rPr>
                <w:sz w:val="22"/>
                <w:szCs w:val="22"/>
                <w:lang w:bidi="ru-RU"/>
              </w:rPr>
              <w:t xml:space="preserve">Сущность и принцип преференциального режима в ВЭД. Тарифные преференции в </w:t>
            </w:r>
            <w:proofErr w:type="gramStart"/>
            <w:r w:rsidRPr="006B636A">
              <w:rPr>
                <w:sz w:val="22"/>
                <w:szCs w:val="22"/>
                <w:lang w:bidi="ru-RU"/>
              </w:rPr>
              <w:t>механизме</w:t>
            </w:r>
            <w:proofErr w:type="gramEnd"/>
            <w:r w:rsidRPr="006B636A">
              <w:rPr>
                <w:sz w:val="22"/>
                <w:szCs w:val="22"/>
                <w:lang w:bidi="ru-RU"/>
              </w:rPr>
              <w:t xml:space="preserve"> таможенного регулирования. Мировой опыт применения преференций. Происхождение товара: понятие, цель и правила определения. Документы, подтверждающие происхождение товара.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DA7F73" w14:textId="77777777" w:rsidR="004475DA" w:rsidRPr="006B636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B636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5831DF" w14:textId="77777777" w:rsidR="004475DA" w:rsidRPr="006B636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B636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7E22B6" w14:textId="77777777" w:rsidR="004475DA" w:rsidRPr="006B636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066CC5" w14:textId="77777777" w:rsidR="004475DA" w:rsidRPr="006B636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B636A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6B636A" w14:paraId="73B975F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56627B" w14:textId="77777777" w:rsidR="004475DA" w:rsidRPr="006B636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B636A">
              <w:rPr>
                <w:rFonts w:ascii="Times New Roman" w:hAnsi="Times New Roman" w:cs="Times New Roman"/>
                <w:lang w:bidi="ru-RU"/>
              </w:rPr>
              <w:t>Тема 6. Применение таможенных процедур и тарифные льготы при исчислении таможенных пошлин.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70CE1C6" w14:textId="77777777" w:rsidR="004475DA" w:rsidRPr="006B636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B636A">
              <w:rPr>
                <w:sz w:val="22"/>
                <w:szCs w:val="22"/>
                <w:lang w:bidi="ru-RU"/>
              </w:rPr>
              <w:t>Применение таможенных процедур. Льготы по уплате таможенных платежей. Основания предоставления льготы. Разрешительные документы для предоставления льготы. Тарифное квотирование.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3E41A6" w14:textId="77777777" w:rsidR="004475DA" w:rsidRPr="006B636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B636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69332D" w14:textId="77777777" w:rsidR="004475DA" w:rsidRPr="006B636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B636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DD3630" w14:textId="77777777" w:rsidR="004475DA" w:rsidRPr="006B636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74BE69" w14:textId="77777777" w:rsidR="004475DA" w:rsidRPr="006B636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B636A"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6B636A" w14:paraId="07EDF1D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F085CA" w14:textId="77777777" w:rsidR="004475DA" w:rsidRPr="006B636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B636A">
              <w:rPr>
                <w:rFonts w:ascii="Times New Roman" w:hAnsi="Times New Roman" w:cs="Times New Roman"/>
                <w:lang w:bidi="ru-RU"/>
              </w:rPr>
              <w:t>Тема 7. Таможенная стоимость в системе таможенно-тарифного регулирования.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495B3E" w14:textId="77777777" w:rsidR="004475DA" w:rsidRPr="006B636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B636A">
              <w:rPr>
                <w:sz w:val="22"/>
                <w:szCs w:val="22"/>
                <w:lang w:bidi="ru-RU"/>
              </w:rPr>
              <w:t>Сущность таможенной стоимости, таможенная оценка и ее эволюция. Унификационные принципы таможенной оценки. Методы определения таможенной стоимости и формы расчета. Условия поставки. Общие положения ИНКОТЕРМС-2010. Цель и сфера применения ИНКОТЕРМС.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3E3096" w14:textId="77777777" w:rsidR="004475DA" w:rsidRPr="006B636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B636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DAED3E" w14:textId="77777777" w:rsidR="004475DA" w:rsidRPr="006B636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B636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CC3C03" w14:textId="77777777" w:rsidR="004475DA" w:rsidRPr="006B636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272CC8" w14:textId="77777777" w:rsidR="004475DA" w:rsidRPr="006B636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B636A"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6B636A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B636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B636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2E499746" w:rsidR="00963445" w:rsidRPr="006B636A" w:rsidRDefault="006B636A" w:rsidP="006B636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   9</w:t>
            </w:r>
          </w:p>
        </w:tc>
      </w:tr>
      <w:tr w:rsidR="005B37A7" w:rsidRPr="006B636A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B636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B636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B636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6B636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B636A">
              <w:rPr>
                <w:rFonts w:eastAsiaTheme="minorHAnsi"/>
                <w:b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6B636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B636A">
              <w:rPr>
                <w:rFonts w:eastAsiaTheme="minorHAnsi"/>
                <w:b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B636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6B636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B636A">
              <w:rPr>
                <w:rFonts w:eastAsiaTheme="minorHAnsi"/>
                <w:b/>
                <w:sz w:val="22"/>
                <w:szCs w:val="22"/>
                <w:lang w:eastAsia="en-US"/>
              </w:rPr>
              <w:t>159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138301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13830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46"/>
        <w:gridCol w:w="4861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6B636A">
              <w:rPr>
                <w:rFonts w:ascii="Times New Roman" w:hAnsi="Times New Roman" w:cs="Times New Roman"/>
                <w:sz w:val="24"/>
                <w:szCs w:val="24"/>
              </w:rPr>
              <w:t>Блаженкова</w:t>
            </w:r>
            <w:proofErr w:type="spellEnd"/>
            <w:r w:rsidRPr="006B636A">
              <w:rPr>
                <w:rFonts w:ascii="Times New Roman" w:hAnsi="Times New Roman" w:cs="Times New Roman"/>
                <w:sz w:val="24"/>
                <w:szCs w:val="24"/>
              </w:rPr>
              <w:t xml:space="preserve">, Татьяна Александровна. Таможенно-тарифное регулирование : учебное пособие / </w:t>
            </w:r>
            <w:proofErr w:type="spellStart"/>
            <w:r w:rsidRPr="006B636A">
              <w:rPr>
                <w:rFonts w:ascii="Times New Roman" w:hAnsi="Times New Roman" w:cs="Times New Roman"/>
                <w:sz w:val="24"/>
                <w:szCs w:val="24"/>
              </w:rPr>
              <w:t>Т.А.Блаженкова</w:t>
            </w:r>
            <w:proofErr w:type="spellEnd"/>
            <w:r w:rsidRPr="006B636A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6B636A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6B636A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6B636A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6B636A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6B636A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6B636A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6B63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B63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B636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6B636A">
              <w:rPr>
                <w:rFonts w:ascii="Times New Roman" w:hAnsi="Times New Roman" w:cs="Times New Roman"/>
                <w:sz w:val="24"/>
                <w:szCs w:val="24"/>
              </w:rPr>
              <w:t xml:space="preserve">амож. дела.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2021. 93 с/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EC617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6B636A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D1%84%D0%BD%D0%BE%D0%B5_21.pdf</w:t>
              </w:r>
            </w:hyperlink>
          </w:p>
        </w:tc>
      </w:tr>
      <w:tr w:rsidR="00262CF0" w:rsidRPr="007E6725" w14:paraId="02865BC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E6472C4" w14:textId="77777777" w:rsidR="00262CF0" w:rsidRPr="006B636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B636A">
              <w:rPr>
                <w:rFonts w:ascii="Times New Roman" w:hAnsi="Times New Roman" w:cs="Times New Roman"/>
                <w:sz w:val="24"/>
                <w:szCs w:val="24"/>
              </w:rPr>
              <w:t>Практикум по таможенно-тарифному регулированию</w:t>
            </w:r>
            <w:proofErr w:type="gramStart"/>
            <w:r w:rsidRPr="006B636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B636A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Т. А. </w:t>
            </w:r>
            <w:proofErr w:type="spellStart"/>
            <w:r w:rsidRPr="006B636A">
              <w:rPr>
                <w:rFonts w:ascii="Times New Roman" w:hAnsi="Times New Roman" w:cs="Times New Roman"/>
                <w:sz w:val="24"/>
                <w:szCs w:val="24"/>
              </w:rPr>
              <w:t>Блаженкова</w:t>
            </w:r>
            <w:proofErr w:type="spellEnd"/>
            <w:r w:rsidRPr="006B636A">
              <w:rPr>
                <w:rFonts w:ascii="Times New Roman" w:hAnsi="Times New Roman" w:cs="Times New Roman"/>
                <w:sz w:val="24"/>
                <w:szCs w:val="24"/>
              </w:rPr>
              <w:t>, Л. Г. Антипова. — Санкт-Петербург</w:t>
            </w:r>
            <w:proofErr w:type="gramStart"/>
            <w:r w:rsidRPr="006B636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B636A">
              <w:rPr>
                <w:rFonts w:ascii="Times New Roman" w:hAnsi="Times New Roman" w:cs="Times New Roman"/>
                <w:sz w:val="24"/>
                <w:szCs w:val="24"/>
              </w:rPr>
              <w:t xml:space="preserve"> Интермедия, 2021. — 228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E93ADFA" w14:textId="77777777" w:rsidR="00262CF0" w:rsidRPr="006B636A" w:rsidRDefault="00EC617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https://e.lanbook.com/book/217916?category=20033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13830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E06C06B" w14:textId="77777777" w:rsidTr="007B550D">
        <w:tc>
          <w:tcPr>
            <w:tcW w:w="9345" w:type="dxa"/>
          </w:tcPr>
          <w:p w14:paraId="777C138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201BB07" w14:textId="77777777" w:rsidTr="007B550D">
        <w:tc>
          <w:tcPr>
            <w:tcW w:w="9345" w:type="dxa"/>
          </w:tcPr>
          <w:p w14:paraId="1410C27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24BD905" w14:textId="77777777" w:rsidTr="007B550D">
        <w:tc>
          <w:tcPr>
            <w:tcW w:w="9345" w:type="dxa"/>
          </w:tcPr>
          <w:p w14:paraId="7770ED4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5F6C711" w14:textId="77777777" w:rsidTr="007B550D">
        <w:tc>
          <w:tcPr>
            <w:tcW w:w="9345" w:type="dxa"/>
          </w:tcPr>
          <w:p w14:paraId="72D1640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13830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C617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13830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B636A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B636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B636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B636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B636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B636A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B636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B636A">
              <w:rPr>
                <w:sz w:val="22"/>
                <w:szCs w:val="22"/>
              </w:rPr>
              <w:t xml:space="preserve">Ауд. 403 Лаборатория "Лабораторный </w:t>
            </w:r>
            <w:proofErr w:type="spellStart"/>
            <w:r w:rsidRPr="006B636A">
              <w:rPr>
                <w:sz w:val="22"/>
                <w:szCs w:val="22"/>
              </w:rPr>
              <w:t>комплекс</w:t>
            </w:r>
            <w:proofErr w:type="gramStart"/>
            <w:r w:rsidRPr="006B636A">
              <w:rPr>
                <w:sz w:val="22"/>
                <w:szCs w:val="22"/>
              </w:rPr>
              <w:t>"С</w:t>
            </w:r>
            <w:proofErr w:type="gramEnd"/>
            <w:r w:rsidRPr="006B636A">
              <w:rPr>
                <w:sz w:val="22"/>
                <w:szCs w:val="22"/>
              </w:rPr>
              <w:t>пециализированная</w:t>
            </w:r>
            <w:proofErr w:type="spellEnd"/>
            <w:r w:rsidRPr="006B636A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</w:t>
            </w:r>
            <w:proofErr w:type="gramStart"/>
            <w:r w:rsidRPr="006B636A">
              <w:rPr>
                <w:sz w:val="22"/>
                <w:szCs w:val="22"/>
              </w:rPr>
              <w:t>.М</w:t>
            </w:r>
            <w:proofErr w:type="gramEnd"/>
            <w:r w:rsidRPr="006B636A">
              <w:rPr>
                <w:sz w:val="22"/>
                <w:szCs w:val="22"/>
              </w:rPr>
              <w:t xml:space="preserve">оноблок </w:t>
            </w:r>
            <w:r w:rsidRPr="006B636A">
              <w:rPr>
                <w:sz w:val="22"/>
                <w:szCs w:val="22"/>
                <w:lang w:val="en-US"/>
              </w:rPr>
              <w:t>Acer</w:t>
            </w:r>
            <w:r w:rsidRPr="006B636A">
              <w:rPr>
                <w:sz w:val="22"/>
                <w:szCs w:val="22"/>
              </w:rPr>
              <w:t xml:space="preserve"> </w:t>
            </w:r>
            <w:r w:rsidRPr="006B636A">
              <w:rPr>
                <w:sz w:val="22"/>
                <w:szCs w:val="22"/>
                <w:lang w:val="en-US"/>
              </w:rPr>
              <w:t>Aspire</w:t>
            </w:r>
            <w:r w:rsidRPr="006B636A">
              <w:rPr>
                <w:sz w:val="22"/>
                <w:szCs w:val="22"/>
              </w:rPr>
              <w:t xml:space="preserve"> </w:t>
            </w:r>
            <w:r w:rsidRPr="006B636A">
              <w:rPr>
                <w:sz w:val="22"/>
                <w:szCs w:val="22"/>
                <w:lang w:val="en-US"/>
              </w:rPr>
              <w:t>Z</w:t>
            </w:r>
            <w:r w:rsidRPr="006B636A">
              <w:rPr>
                <w:sz w:val="22"/>
                <w:szCs w:val="22"/>
              </w:rPr>
              <w:t xml:space="preserve">1811 </w:t>
            </w:r>
            <w:r w:rsidRPr="006B636A">
              <w:rPr>
                <w:sz w:val="22"/>
                <w:szCs w:val="22"/>
                <w:lang w:val="en-US"/>
              </w:rPr>
              <w:t>Intel</w:t>
            </w:r>
            <w:r w:rsidRPr="006B636A">
              <w:rPr>
                <w:sz w:val="22"/>
                <w:szCs w:val="22"/>
              </w:rPr>
              <w:t xml:space="preserve"> </w:t>
            </w:r>
            <w:r w:rsidRPr="006B636A">
              <w:rPr>
                <w:sz w:val="22"/>
                <w:szCs w:val="22"/>
                <w:lang w:val="en-US"/>
              </w:rPr>
              <w:t>Core</w:t>
            </w:r>
            <w:r w:rsidRPr="006B636A">
              <w:rPr>
                <w:sz w:val="22"/>
                <w:szCs w:val="22"/>
              </w:rPr>
              <w:t xml:space="preserve"> </w:t>
            </w:r>
            <w:proofErr w:type="spellStart"/>
            <w:r w:rsidRPr="006B636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B636A">
              <w:rPr>
                <w:sz w:val="22"/>
                <w:szCs w:val="22"/>
              </w:rPr>
              <w:t>5-2400</w:t>
            </w:r>
            <w:r w:rsidRPr="006B636A">
              <w:rPr>
                <w:sz w:val="22"/>
                <w:szCs w:val="22"/>
                <w:lang w:val="en-US"/>
              </w:rPr>
              <w:t>S</w:t>
            </w:r>
            <w:r w:rsidRPr="006B636A">
              <w:rPr>
                <w:sz w:val="22"/>
                <w:szCs w:val="22"/>
              </w:rPr>
              <w:t>@2.50</w:t>
            </w:r>
            <w:r w:rsidRPr="006B636A">
              <w:rPr>
                <w:sz w:val="22"/>
                <w:szCs w:val="22"/>
                <w:lang w:val="en-US"/>
              </w:rPr>
              <w:t>GHz</w:t>
            </w:r>
            <w:r w:rsidRPr="006B636A">
              <w:rPr>
                <w:sz w:val="22"/>
                <w:szCs w:val="22"/>
              </w:rPr>
              <w:t>/4</w:t>
            </w:r>
            <w:r w:rsidRPr="006B636A">
              <w:rPr>
                <w:sz w:val="22"/>
                <w:szCs w:val="22"/>
                <w:lang w:val="en-US"/>
              </w:rPr>
              <w:t>Gb</w:t>
            </w:r>
            <w:r w:rsidRPr="006B636A">
              <w:rPr>
                <w:sz w:val="22"/>
                <w:szCs w:val="22"/>
              </w:rPr>
              <w:t>/1</w:t>
            </w:r>
            <w:r w:rsidRPr="006B636A">
              <w:rPr>
                <w:sz w:val="22"/>
                <w:szCs w:val="22"/>
                <w:lang w:val="en-US"/>
              </w:rPr>
              <w:t>Tb</w:t>
            </w:r>
            <w:r w:rsidRPr="006B636A">
              <w:rPr>
                <w:sz w:val="22"/>
                <w:szCs w:val="22"/>
              </w:rPr>
              <w:t xml:space="preserve"> - 1 шт.,  Компьютер </w:t>
            </w:r>
            <w:r w:rsidRPr="006B636A">
              <w:rPr>
                <w:sz w:val="22"/>
                <w:szCs w:val="22"/>
                <w:lang w:val="en-US"/>
              </w:rPr>
              <w:t>I</w:t>
            </w:r>
            <w:r w:rsidRPr="006B636A">
              <w:rPr>
                <w:sz w:val="22"/>
                <w:szCs w:val="22"/>
              </w:rPr>
              <w:t xml:space="preserve">3-8100/ 8Гб/500Гб/ </w:t>
            </w:r>
            <w:r w:rsidRPr="006B636A">
              <w:rPr>
                <w:sz w:val="22"/>
                <w:szCs w:val="22"/>
                <w:lang w:val="en-US"/>
              </w:rPr>
              <w:t>Philips</w:t>
            </w:r>
            <w:r w:rsidRPr="006B636A">
              <w:rPr>
                <w:sz w:val="22"/>
                <w:szCs w:val="22"/>
              </w:rPr>
              <w:t>224</w:t>
            </w:r>
            <w:r w:rsidRPr="006B636A">
              <w:rPr>
                <w:sz w:val="22"/>
                <w:szCs w:val="22"/>
                <w:lang w:val="en-US"/>
              </w:rPr>
              <w:t>E</w:t>
            </w:r>
            <w:r w:rsidRPr="006B636A">
              <w:rPr>
                <w:sz w:val="22"/>
                <w:szCs w:val="22"/>
              </w:rPr>
              <w:t>5</w:t>
            </w:r>
            <w:r w:rsidRPr="006B636A">
              <w:rPr>
                <w:sz w:val="22"/>
                <w:szCs w:val="22"/>
                <w:lang w:val="en-US"/>
              </w:rPr>
              <w:t>QSB</w:t>
            </w:r>
            <w:r w:rsidRPr="006B636A">
              <w:rPr>
                <w:sz w:val="22"/>
                <w:szCs w:val="22"/>
              </w:rPr>
              <w:t xml:space="preserve"> - 13 шт., Мультимедийный проектор </w:t>
            </w:r>
            <w:r w:rsidRPr="006B636A">
              <w:rPr>
                <w:sz w:val="22"/>
                <w:szCs w:val="22"/>
                <w:lang w:val="en-US"/>
              </w:rPr>
              <w:t>NEC</w:t>
            </w:r>
            <w:r w:rsidRPr="006B636A">
              <w:rPr>
                <w:sz w:val="22"/>
                <w:szCs w:val="22"/>
              </w:rPr>
              <w:t xml:space="preserve"> </w:t>
            </w:r>
            <w:r w:rsidRPr="006B636A">
              <w:rPr>
                <w:sz w:val="22"/>
                <w:szCs w:val="22"/>
                <w:lang w:val="en-US"/>
              </w:rPr>
              <w:t>ME</w:t>
            </w:r>
            <w:r w:rsidRPr="006B636A">
              <w:rPr>
                <w:sz w:val="22"/>
                <w:szCs w:val="22"/>
              </w:rPr>
              <w:t>401</w:t>
            </w:r>
            <w:r w:rsidRPr="006B636A">
              <w:rPr>
                <w:sz w:val="22"/>
                <w:szCs w:val="22"/>
                <w:lang w:val="en-US"/>
              </w:rPr>
              <w:t>X</w:t>
            </w:r>
            <w:r w:rsidRPr="006B636A">
              <w:rPr>
                <w:sz w:val="22"/>
                <w:szCs w:val="22"/>
              </w:rPr>
              <w:t xml:space="preserve"> - 1 шт., Колонки </w:t>
            </w:r>
            <w:r w:rsidRPr="006B636A">
              <w:rPr>
                <w:sz w:val="22"/>
                <w:szCs w:val="22"/>
                <w:lang w:val="en-US"/>
              </w:rPr>
              <w:t>JBL</w:t>
            </w:r>
            <w:r w:rsidRPr="006B636A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6B636A">
              <w:rPr>
                <w:sz w:val="22"/>
                <w:szCs w:val="22"/>
                <w:lang w:val="en-US"/>
              </w:rPr>
              <w:t>Screen</w:t>
            </w:r>
            <w:r w:rsidRPr="006B636A">
              <w:rPr>
                <w:sz w:val="22"/>
                <w:szCs w:val="22"/>
              </w:rPr>
              <w:t xml:space="preserve"> </w:t>
            </w:r>
            <w:r w:rsidRPr="006B636A">
              <w:rPr>
                <w:sz w:val="22"/>
                <w:szCs w:val="22"/>
                <w:lang w:val="en-US"/>
              </w:rPr>
              <w:t>Media</w:t>
            </w:r>
            <w:r w:rsidRPr="006B636A">
              <w:rPr>
                <w:sz w:val="22"/>
                <w:szCs w:val="22"/>
              </w:rPr>
              <w:t xml:space="preserve"> </w:t>
            </w:r>
            <w:r w:rsidRPr="006B636A">
              <w:rPr>
                <w:sz w:val="22"/>
                <w:szCs w:val="22"/>
                <w:lang w:val="en-US"/>
              </w:rPr>
              <w:t>Champion</w:t>
            </w:r>
            <w:r w:rsidRPr="006B636A">
              <w:rPr>
                <w:sz w:val="22"/>
                <w:szCs w:val="22"/>
              </w:rPr>
              <w:t xml:space="preserve"> 203</w:t>
            </w:r>
            <w:r w:rsidRPr="006B636A">
              <w:rPr>
                <w:sz w:val="22"/>
                <w:szCs w:val="22"/>
                <w:lang w:val="en-US"/>
              </w:rPr>
              <w:t>x</w:t>
            </w:r>
            <w:r w:rsidRPr="006B636A">
              <w:rPr>
                <w:sz w:val="22"/>
                <w:szCs w:val="22"/>
              </w:rPr>
              <w:t>153</w:t>
            </w:r>
            <w:r w:rsidRPr="006B636A">
              <w:rPr>
                <w:sz w:val="22"/>
                <w:szCs w:val="22"/>
                <w:lang w:val="en-US"/>
              </w:rPr>
              <w:t>cm</w:t>
            </w:r>
            <w:r w:rsidRPr="006B636A">
              <w:rPr>
                <w:sz w:val="22"/>
                <w:szCs w:val="22"/>
              </w:rPr>
              <w:t xml:space="preserve">. </w:t>
            </w:r>
            <w:r w:rsidRPr="006B636A">
              <w:rPr>
                <w:sz w:val="22"/>
                <w:szCs w:val="22"/>
                <w:lang w:val="en-US"/>
              </w:rPr>
              <w:t>MW</w:t>
            </w:r>
            <w:r w:rsidRPr="006B636A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6B636A">
              <w:rPr>
                <w:sz w:val="22"/>
                <w:szCs w:val="22"/>
                <w:lang w:val="en-US"/>
              </w:rPr>
              <w:t>UNI</w:t>
            </w:r>
            <w:r w:rsidRPr="006B636A">
              <w:rPr>
                <w:sz w:val="22"/>
                <w:szCs w:val="22"/>
              </w:rPr>
              <w:t xml:space="preserve"> </w:t>
            </w:r>
            <w:r w:rsidRPr="006B636A">
              <w:rPr>
                <w:sz w:val="22"/>
                <w:szCs w:val="22"/>
                <w:lang w:val="en-US"/>
              </w:rPr>
              <w:t>FI</w:t>
            </w:r>
            <w:r w:rsidRPr="006B636A">
              <w:rPr>
                <w:sz w:val="22"/>
                <w:szCs w:val="22"/>
              </w:rPr>
              <w:t xml:space="preserve"> </w:t>
            </w:r>
            <w:r w:rsidRPr="006B636A">
              <w:rPr>
                <w:sz w:val="22"/>
                <w:szCs w:val="22"/>
                <w:lang w:val="en-US"/>
              </w:rPr>
              <w:t>AP</w:t>
            </w:r>
            <w:r w:rsidRPr="006B636A">
              <w:rPr>
                <w:sz w:val="22"/>
                <w:szCs w:val="22"/>
              </w:rPr>
              <w:t xml:space="preserve"> </w:t>
            </w:r>
            <w:r w:rsidRPr="006B636A">
              <w:rPr>
                <w:sz w:val="22"/>
                <w:szCs w:val="22"/>
                <w:lang w:val="en-US"/>
              </w:rPr>
              <w:t>PRO</w:t>
            </w:r>
            <w:r w:rsidRPr="006B636A">
              <w:rPr>
                <w:sz w:val="22"/>
                <w:szCs w:val="22"/>
              </w:rPr>
              <w:t>/</w:t>
            </w:r>
            <w:r w:rsidRPr="006B636A">
              <w:rPr>
                <w:sz w:val="22"/>
                <w:szCs w:val="22"/>
                <w:lang w:val="en-US"/>
              </w:rPr>
              <w:t>Ubiquiti</w:t>
            </w:r>
            <w:r w:rsidRPr="006B636A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B636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B636A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6B636A">
              <w:rPr>
                <w:sz w:val="22"/>
                <w:szCs w:val="22"/>
              </w:rPr>
              <w:t>Прилукская</w:t>
            </w:r>
            <w:proofErr w:type="spellEnd"/>
            <w:r w:rsidRPr="006B636A">
              <w:rPr>
                <w:sz w:val="22"/>
                <w:szCs w:val="22"/>
              </w:rPr>
              <w:t xml:space="preserve">, д. 3, лит. </w:t>
            </w:r>
            <w:r w:rsidRPr="006B636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B636A" w14:paraId="5C9DC775" w14:textId="77777777" w:rsidTr="008416EB">
        <w:tc>
          <w:tcPr>
            <w:tcW w:w="7797" w:type="dxa"/>
            <w:shd w:val="clear" w:color="auto" w:fill="auto"/>
          </w:tcPr>
          <w:p w14:paraId="473FBA4E" w14:textId="77777777" w:rsidR="002C735C" w:rsidRPr="006B636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B636A">
              <w:rPr>
                <w:sz w:val="22"/>
                <w:szCs w:val="22"/>
              </w:rPr>
              <w:t xml:space="preserve">Ауд. 413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B636A">
              <w:rPr>
                <w:sz w:val="22"/>
                <w:szCs w:val="22"/>
              </w:rPr>
              <w:t>комплексом</w:t>
            </w:r>
            <w:proofErr w:type="gramStart"/>
            <w:r w:rsidRPr="006B636A">
              <w:rPr>
                <w:sz w:val="22"/>
                <w:szCs w:val="22"/>
              </w:rPr>
              <w:t>.С</w:t>
            </w:r>
            <w:proofErr w:type="gramEnd"/>
            <w:r w:rsidRPr="006B636A">
              <w:rPr>
                <w:sz w:val="22"/>
                <w:szCs w:val="22"/>
              </w:rPr>
              <w:t>пециализированная</w:t>
            </w:r>
            <w:proofErr w:type="spellEnd"/>
            <w:r w:rsidRPr="006B636A">
              <w:rPr>
                <w:sz w:val="22"/>
                <w:szCs w:val="22"/>
              </w:rPr>
              <w:t xml:space="preserve">  мебель и оборудование: Учебная мебель на 28 посадочных мест, рабочее место преподавателя, трибуна - 1шт., доска аудиторная - 1шт</w:t>
            </w:r>
            <w:proofErr w:type="gramStart"/>
            <w:r w:rsidRPr="006B636A">
              <w:rPr>
                <w:sz w:val="22"/>
                <w:szCs w:val="22"/>
              </w:rPr>
              <w:t>.К</w:t>
            </w:r>
            <w:proofErr w:type="gramEnd"/>
            <w:r w:rsidRPr="006B636A">
              <w:rPr>
                <w:sz w:val="22"/>
                <w:szCs w:val="22"/>
              </w:rPr>
              <w:t xml:space="preserve">омпьютер </w:t>
            </w:r>
            <w:r w:rsidRPr="006B636A">
              <w:rPr>
                <w:sz w:val="22"/>
                <w:szCs w:val="22"/>
                <w:lang w:val="en-US"/>
              </w:rPr>
              <w:t>intel</w:t>
            </w:r>
            <w:r w:rsidRPr="006B636A">
              <w:rPr>
                <w:sz w:val="22"/>
                <w:szCs w:val="22"/>
              </w:rPr>
              <w:t xml:space="preserve"> </w:t>
            </w:r>
            <w:r w:rsidRPr="006B636A">
              <w:rPr>
                <w:sz w:val="22"/>
                <w:szCs w:val="22"/>
                <w:lang w:val="en-US"/>
              </w:rPr>
              <w:t>Core</w:t>
            </w:r>
            <w:r w:rsidRPr="006B636A">
              <w:rPr>
                <w:sz w:val="22"/>
                <w:szCs w:val="22"/>
              </w:rPr>
              <w:t xml:space="preserve"> </w:t>
            </w:r>
            <w:proofErr w:type="spellStart"/>
            <w:r w:rsidRPr="006B636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B636A">
              <w:rPr>
                <w:sz w:val="22"/>
                <w:szCs w:val="22"/>
              </w:rPr>
              <w:t>3-8100</w:t>
            </w:r>
            <w:r w:rsidRPr="006B636A">
              <w:rPr>
                <w:sz w:val="22"/>
                <w:szCs w:val="22"/>
                <w:lang w:val="en-US"/>
              </w:rPr>
              <w:t>S</w:t>
            </w:r>
            <w:r w:rsidRPr="006B636A">
              <w:rPr>
                <w:sz w:val="22"/>
                <w:szCs w:val="22"/>
              </w:rPr>
              <w:t>/8</w:t>
            </w:r>
            <w:r w:rsidRPr="006B636A">
              <w:rPr>
                <w:sz w:val="22"/>
                <w:szCs w:val="22"/>
                <w:lang w:val="en-US"/>
              </w:rPr>
              <w:t>Gb</w:t>
            </w:r>
            <w:r w:rsidRPr="006B636A">
              <w:rPr>
                <w:sz w:val="22"/>
                <w:szCs w:val="22"/>
              </w:rPr>
              <w:t xml:space="preserve">/1Тб / </w:t>
            </w:r>
            <w:r w:rsidRPr="006B636A">
              <w:rPr>
                <w:sz w:val="22"/>
                <w:szCs w:val="22"/>
                <w:lang w:val="en-US"/>
              </w:rPr>
              <w:t>Philips</w:t>
            </w:r>
            <w:r w:rsidRPr="006B636A">
              <w:rPr>
                <w:sz w:val="22"/>
                <w:szCs w:val="22"/>
              </w:rPr>
              <w:t>224</w:t>
            </w:r>
            <w:r w:rsidRPr="006B636A">
              <w:rPr>
                <w:sz w:val="22"/>
                <w:szCs w:val="22"/>
                <w:lang w:val="en-US"/>
              </w:rPr>
              <w:t>E</w:t>
            </w:r>
            <w:r w:rsidRPr="006B636A">
              <w:rPr>
                <w:sz w:val="22"/>
                <w:szCs w:val="22"/>
              </w:rPr>
              <w:t>5</w:t>
            </w:r>
            <w:r w:rsidRPr="006B636A">
              <w:rPr>
                <w:sz w:val="22"/>
                <w:szCs w:val="22"/>
                <w:lang w:val="en-US"/>
              </w:rPr>
              <w:t>QSB</w:t>
            </w:r>
            <w:r w:rsidRPr="006B636A">
              <w:rPr>
                <w:sz w:val="22"/>
                <w:szCs w:val="22"/>
              </w:rPr>
              <w:t xml:space="preserve"> - 14 </w:t>
            </w:r>
            <w:proofErr w:type="spellStart"/>
            <w:r w:rsidRPr="006B636A">
              <w:rPr>
                <w:sz w:val="22"/>
                <w:szCs w:val="22"/>
              </w:rPr>
              <w:t>шт.,Моноблок</w:t>
            </w:r>
            <w:proofErr w:type="spellEnd"/>
            <w:r w:rsidRPr="006B636A">
              <w:rPr>
                <w:sz w:val="22"/>
                <w:szCs w:val="22"/>
              </w:rPr>
              <w:t xml:space="preserve"> </w:t>
            </w:r>
            <w:r w:rsidRPr="006B636A">
              <w:rPr>
                <w:sz w:val="22"/>
                <w:szCs w:val="22"/>
                <w:lang w:val="en-US"/>
              </w:rPr>
              <w:t>Acer</w:t>
            </w:r>
            <w:r w:rsidRPr="006B636A">
              <w:rPr>
                <w:sz w:val="22"/>
                <w:szCs w:val="22"/>
              </w:rPr>
              <w:t xml:space="preserve"> </w:t>
            </w:r>
            <w:r w:rsidRPr="006B636A">
              <w:rPr>
                <w:sz w:val="22"/>
                <w:szCs w:val="22"/>
                <w:lang w:val="en-US"/>
              </w:rPr>
              <w:t>Aspire</w:t>
            </w:r>
            <w:r w:rsidRPr="006B636A">
              <w:rPr>
                <w:sz w:val="22"/>
                <w:szCs w:val="22"/>
              </w:rPr>
              <w:t xml:space="preserve"> </w:t>
            </w:r>
            <w:r w:rsidRPr="006B636A">
              <w:rPr>
                <w:sz w:val="22"/>
                <w:szCs w:val="22"/>
                <w:lang w:val="en-US"/>
              </w:rPr>
              <w:t>Z</w:t>
            </w:r>
            <w:r w:rsidRPr="006B636A">
              <w:rPr>
                <w:sz w:val="22"/>
                <w:szCs w:val="22"/>
              </w:rPr>
              <w:t xml:space="preserve">1811 </w:t>
            </w:r>
            <w:r w:rsidRPr="006B636A">
              <w:rPr>
                <w:sz w:val="22"/>
                <w:szCs w:val="22"/>
                <w:lang w:val="en-US"/>
              </w:rPr>
              <w:t>Intel</w:t>
            </w:r>
            <w:r w:rsidRPr="006B636A">
              <w:rPr>
                <w:sz w:val="22"/>
                <w:szCs w:val="22"/>
              </w:rPr>
              <w:t xml:space="preserve"> </w:t>
            </w:r>
            <w:r w:rsidRPr="006B636A">
              <w:rPr>
                <w:sz w:val="22"/>
                <w:szCs w:val="22"/>
                <w:lang w:val="en-US"/>
              </w:rPr>
              <w:t>Core</w:t>
            </w:r>
            <w:r w:rsidRPr="006B636A">
              <w:rPr>
                <w:sz w:val="22"/>
                <w:szCs w:val="22"/>
              </w:rPr>
              <w:t xml:space="preserve"> </w:t>
            </w:r>
            <w:proofErr w:type="spellStart"/>
            <w:r w:rsidRPr="006B636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B636A">
              <w:rPr>
                <w:sz w:val="22"/>
                <w:szCs w:val="22"/>
              </w:rPr>
              <w:t>5-2400</w:t>
            </w:r>
            <w:r w:rsidRPr="006B636A">
              <w:rPr>
                <w:sz w:val="22"/>
                <w:szCs w:val="22"/>
                <w:lang w:val="en-US"/>
              </w:rPr>
              <w:t>S</w:t>
            </w:r>
            <w:r w:rsidRPr="006B636A">
              <w:rPr>
                <w:sz w:val="22"/>
                <w:szCs w:val="22"/>
              </w:rPr>
              <w:t>@2.50</w:t>
            </w:r>
            <w:r w:rsidRPr="006B636A">
              <w:rPr>
                <w:sz w:val="22"/>
                <w:szCs w:val="22"/>
                <w:lang w:val="en-US"/>
              </w:rPr>
              <w:t>GHz</w:t>
            </w:r>
            <w:r w:rsidRPr="006B636A">
              <w:rPr>
                <w:sz w:val="22"/>
                <w:szCs w:val="22"/>
              </w:rPr>
              <w:t>/4</w:t>
            </w:r>
            <w:r w:rsidRPr="006B636A">
              <w:rPr>
                <w:sz w:val="22"/>
                <w:szCs w:val="22"/>
                <w:lang w:val="en-US"/>
              </w:rPr>
              <w:t>Gb</w:t>
            </w:r>
            <w:r w:rsidRPr="006B636A">
              <w:rPr>
                <w:sz w:val="22"/>
                <w:szCs w:val="22"/>
              </w:rPr>
              <w:t>/1</w:t>
            </w:r>
            <w:r w:rsidRPr="006B636A">
              <w:rPr>
                <w:sz w:val="22"/>
                <w:szCs w:val="22"/>
                <w:lang w:val="en-US"/>
              </w:rPr>
              <w:t>Tb</w:t>
            </w:r>
            <w:r w:rsidRPr="006B636A">
              <w:rPr>
                <w:sz w:val="22"/>
                <w:szCs w:val="22"/>
              </w:rPr>
              <w:t xml:space="preserve"> - 1 шт., Экран </w:t>
            </w:r>
            <w:proofErr w:type="spellStart"/>
            <w:r w:rsidRPr="006B636A">
              <w:rPr>
                <w:sz w:val="22"/>
                <w:szCs w:val="22"/>
              </w:rPr>
              <w:t>проекцион</w:t>
            </w:r>
            <w:proofErr w:type="spellEnd"/>
            <w:r w:rsidRPr="006B636A">
              <w:rPr>
                <w:sz w:val="22"/>
                <w:szCs w:val="22"/>
              </w:rPr>
              <w:t xml:space="preserve">. </w:t>
            </w:r>
            <w:proofErr w:type="spellStart"/>
            <w:r w:rsidRPr="006B636A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6B636A">
              <w:rPr>
                <w:sz w:val="22"/>
                <w:szCs w:val="22"/>
              </w:rPr>
              <w:t xml:space="preserve"> </w:t>
            </w:r>
            <w:r w:rsidRPr="006B636A">
              <w:rPr>
                <w:sz w:val="22"/>
                <w:szCs w:val="22"/>
                <w:lang w:val="en-US"/>
              </w:rPr>
              <w:t>Compact</w:t>
            </w:r>
            <w:r w:rsidRPr="006B636A">
              <w:rPr>
                <w:sz w:val="22"/>
                <w:szCs w:val="22"/>
              </w:rPr>
              <w:t xml:space="preserve"> </w:t>
            </w:r>
            <w:proofErr w:type="spellStart"/>
            <w:r w:rsidRPr="006B636A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6B636A">
              <w:rPr>
                <w:sz w:val="22"/>
                <w:szCs w:val="22"/>
              </w:rPr>
              <w:t xml:space="preserve"> 153</w:t>
            </w:r>
            <w:r w:rsidRPr="006B636A">
              <w:rPr>
                <w:sz w:val="22"/>
                <w:szCs w:val="22"/>
                <w:lang w:val="en-US"/>
              </w:rPr>
              <w:t>x</w:t>
            </w:r>
            <w:r w:rsidRPr="006B636A">
              <w:rPr>
                <w:sz w:val="22"/>
                <w:szCs w:val="22"/>
              </w:rPr>
              <w:t xml:space="preserve">200 </w:t>
            </w:r>
            <w:r w:rsidRPr="006B636A">
              <w:rPr>
                <w:sz w:val="22"/>
                <w:szCs w:val="22"/>
                <w:lang w:val="en-US"/>
              </w:rPr>
              <w:t>c</w:t>
            </w:r>
            <w:r w:rsidRPr="006B636A">
              <w:rPr>
                <w:sz w:val="22"/>
                <w:szCs w:val="22"/>
              </w:rPr>
              <w:t xml:space="preserve">м </w:t>
            </w:r>
            <w:r w:rsidRPr="006B636A">
              <w:rPr>
                <w:sz w:val="22"/>
                <w:szCs w:val="22"/>
                <w:lang w:val="en-US"/>
              </w:rPr>
              <w:t>MATTE</w:t>
            </w:r>
            <w:r w:rsidRPr="006B636A">
              <w:rPr>
                <w:sz w:val="22"/>
                <w:szCs w:val="22"/>
              </w:rPr>
              <w:t xml:space="preserve"> </w:t>
            </w:r>
            <w:r w:rsidRPr="006B636A">
              <w:rPr>
                <w:sz w:val="22"/>
                <w:szCs w:val="22"/>
                <w:lang w:val="en-US"/>
              </w:rPr>
              <w:t>White</w:t>
            </w:r>
            <w:r w:rsidRPr="006B636A">
              <w:rPr>
                <w:sz w:val="22"/>
                <w:szCs w:val="22"/>
              </w:rPr>
              <w:t xml:space="preserve"> </w:t>
            </w:r>
            <w:r w:rsidRPr="006B636A">
              <w:rPr>
                <w:sz w:val="22"/>
                <w:szCs w:val="22"/>
                <w:lang w:val="en-US"/>
              </w:rPr>
              <w:t>S</w:t>
            </w:r>
            <w:r w:rsidRPr="006B636A">
              <w:rPr>
                <w:sz w:val="22"/>
                <w:szCs w:val="22"/>
              </w:rPr>
              <w:t xml:space="preserve"> - 1 шт., Мультимедийный проектор </w:t>
            </w:r>
            <w:r w:rsidRPr="006B636A">
              <w:rPr>
                <w:sz w:val="22"/>
                <w:szCs w:val="22"/>
                <w:lang w:val="en-US"/>
              </w:rPr>
              <w:t>NEC</w:t>
            </w:r>
            <w:r w:rsidRPr="006B636A">
              <w:rPr>
                <w:sz w:val="22"/>
                <w:szCs w:val="22"/>
              </w:rPr>
              <w:t xml:space="preserve"> </w:t>
            </w:r>
            <w:r w:rsidRPr="006B636A">
              <w:rPr>
                <w:sz w:val="22"/>
                <w:szCs w:val="22"/>
                <w:lang w:val="en-US"/>
              </w:rPr>
              <w:t>NP</w:t>
            </w:r>
            <w:r w:rsidRPr="006B636A">
              <w:rPr>
                <w:sz w:val="22"/>
                <w:szCs w:val="22"/>
              </w:rPr>
              <w:t>-</w:t>
            </w:r>
            <w:r w:rsidRPr="006B636A">
              <w:rPr>
                <w:sz w:val="22"/>
                <w:szCs w:val="22"/>
                <w:lang w:val="en-US"/>
              </w:rPr>
              <w:t>ME</w:t>
            </w:r>
            <w:r w:rsidRPr="006B636A">
              <w:rPr>
                <w:sz w:val="22"/>
                <w:szCs w:val="22"/>
              </w:rPr>
              <w:t>402</w:t>
            </w:r>
            <w:r w:rsidRPr="006B636A">
              <w:rPr>
                <w:sz w:val="22"/>
                <w:szCs w:val="22"/>
                <w:lang w:val="en-US"/>
              </w:rPr>
              <w:t>X</w:t>
            </w:r>
            <w:r w:rsidRPr="006B636A">
              <w:rPr>
                <w:sz w:val="22"/>
                <w:szCs w:val="22"/>
              </w:rPr>
              <w:t xml:space="preserve"> - 1 шт., Колонки </w:t>
            </w:r>
            <w:r w:rsidRPr="006B636A">
              <w:rPr>
                <w:sz w:val="22"/>
                <w:szCs w:val="22"/>
                <w:lang w:val="en-US"/>
              </w:rPr>
              <w:t>Hi</w:t>
            </w:r>
            <w:r w:rsidRPr="006B636A">
              <w:rPr>
                <w:sz w:val="22"/>
                <w:szCs w:val="22"/>
              </w:rPr>
              <w:t>-</w:t>
            </w:r>
            <w:r w:rsidRPr="006B636A">
              <w:rPr>
                <w:sz w:val="22"/>
                <w:szCs w:val="22"/>
                <w:lang w:val="en-US"/>
              </w:rPr>
              <w:t>Fi</w:t>
            </w:r>
            <w:r w:rsidRPr="006B636A">
              <w:rPr>
                <w:sz w:val="22"/>
                <w:szCs w:val="22"/>
              </w:rPr>
              <w:t xml:space="preserve"> </w:t>
            </w:r>
            <w:r w:rsidRPr="006B636A">
              <w:rPr>
                <w:sz w:val="22"/>
                <w:szCs w:val="22"/>
                <w:lang w:val="en-US"/>
              </w:rPr>
              <w:t>PRO</w:t>
            </w:r>
            <w:r w:rsidRPr="006B636A">
              <w:rPr>
                <w:sz w:val="22"/>
                <w:szCs w:val="22"/>
              </w:rPr>
              <w:t xml:space="preserve"> </w:t>
            </w:r>
            <w:r w:rsidRPr="006B636A">
              <w:rPr>
                <w:sz w:val="22"/>
                <w:szCs w:val="22"/>
                <w:lang w:val="en-US"/>
              </w:rPr>
              <w:t>MASKGT</w:t>
            </w:r>
            <w:r w:rsidRPr="006B636A">
              <w:rPr>
                <w:sz w:val="22"/>
                <w:szCs w:val="22"/>
              </w:rPr>
              <w:t>-</w:t>
            </w:r>
            <w:r w:rsidRPr="006B636A">
              <w:rPr>
                <w:sz w:val="22"/>
                <w:szCs w:val="22"/>
                <w:lang w:val="en-US"/>
              </w:rPr>
              <w:t>W</w:t>
            </w:r>
            <w:r w:rsidRPr="006B636A">
              <w:rPr>
                <w:sz w:val="22"/>
                <w:szCs w:val="22"/>
              </w:rPr>
              <w:t>- (2шт.)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2DB2816" w14:textId="77777777" w:rsidR="002C735C" w:rsidRPr="006B636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B636A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6B636A">
              <w:rPr>
                <w:sz w:val="22"/>
                <w:szCs w:val="22"/>
              </w:rPr>
              <w:t>Прилукская</w:t>
            </w:r>
            <w:proofErr w:type="spellEnd"/>
            <w:r w:rsidRPr="006B636A">
              <w:rPr>
                <w:sz w:val="22"/>
                <w:szCs w:val="22"/>
              </w:rPr>
              <w:t xml:space="preserve">, д. 3, лит. </w:t>
            </w:r>
            <w:r w:rsidRPr="006B636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B636A" w14:paraId="6DD897FF" w14:textId="77777777" w:rsidTr="008416EB">
        <w:tc>
          <w:tcPr>
            <w:tcW w:w="7797" w:type="dxa"/>
            <w:shd w:val="clear" w:color="auto" w:fill="auto"/>
          </w:tcPr>
          <w:p w14:paraId="2BF9A9E6" w14:textId="77777777" w:rsidR="002C735C" w:rsidRPr="006B636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B636A">
              <w:rPr>
                <w:sz w:val="22"/>
                <w:szCs w:val="22"/>
              </w:rPr>
              <w:t xml:space="preserve">Ауд. 321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B636A">
              <w:rPr>
                <w:sz w:val="22"/>
                <w:szCs w:val="22"/>
              </w:rPr>
              <w:t>комплексом</w:t>
            </w:r>
            <w:proofErr w:type="gramStart"/>
            <w:r w:rsidRPr="006B636A">
              <w:rPr>
                <w:sz w:val="22"/>
                <w:szCs w:val="22"/>
              </w:rPr>
              <w:t>.С</w:t>
            </w:r>
            <w:proofErr w:type="gramEnd"/>
            <w:r w:rsidRPr="006B636A">
              <w:rPr>
                <w:sz w:val="22"/>
                <w:szCs w:val="22"/>
              </w:rPr>
              <w:t>пециализированная</w:t>
            </w:r>
            <w:proofErr w:type="spellEnd"/>
            <w:r w:rsidRPr="006B636A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- 1шт. Переносной мультимедийный комплект: Ноутбук </w:t>
            </w:r>
            <w:r w:rsidRPr="006B636A">
              <w:rPr>
                <w:sz w:val="22"/>
                <w:szCs w:val="22"/>
                <w:lang w:val="en-US"/>
              </w:rPr>
              <w:t>HP</w:t>
            </w:r>
            <w:r w:rsidRPr="006B636A">
              <w:rPr>
                <w:sz w:val="22"/>
                <w:szCs w:val="22"/>
              </w:rPr>
              <w:t xml:space="preserve"> 250 </w:t>
            </w:r>
            <w:r w:rsidRPr="006B636A">
              <w:rPr>
                <w:sz w:val="22"/>
                <w:szCs w:val="22"/>
                <w:lang w:val="en-US"/>
              </w:rPr>
              <w:t>G</w:t>
            </w:r>
            <w:r w:rsidRPr="006B636A">
              <w:rPr>
                <w:sz w:val="22"/>
                <w:szCs w:val="22"/>
              </w:rPr>
              <w:t>6 1</w:t>
            </w:r>
            <w:r w:rsidRPr="006B636A">
              <w:rPr>
                <w:sz w:val="22"/>
                <w:szCs w:val="22"/>
                <w:lang w:val="en-US"/>
              </w:rPr>
              <w:t>WY</w:t>
            </w:r>
            <w:r w:rsidRPr="006B636A">
              <w:rPr>
                <w:sz w:val="22"/>
                <w:szCs w:val="22"/>
              </w:rPr>
              <w:t>58</w:t>
            </w:r>
            <w:r w:rsidRPr="006B636A">
              <w:rPr>
                <w:sz w:val="22"/>
                <w:szCs w:val="22"/>
                <w:lang w:val="en-US"/>
              </w:rPr>
              <w:t>EA</w:t>
            </w:r>
            <w:r w:rsidRPr="006B636A">
              <w:rPr>
                <w:sz w:val="22"/>
                <w:szCs w:val="22"/>
              </w:rPr>
              <w:t xml:space="preserve">, Мультимедийный проектор </w:t>
            </w:r>
            <w:r w:rsidRPr="006B636A">
              <w:rPr>
                <w:sz w:val="22"/>
                <w:szCs w:val="22"/>
                <w:lang w:val="en-US"/>
              </w:rPr>
              <w:t>LG</w:t>
            </w:r>
            <w:r w:rsidRPr="006B636A">
              <w:rPr>
                <w:sz w:val="22"/>
                <w:szCs w:val="22"/>
              </w:rPr>
              <w:t xml:space="preserve"> </w:t>
            </w:r>
            <w:r w:rsidRPr="006B636A">
              <w:rPr>
                <w:sz w:val="22"/>
                <w:szCs w:val="22"/>
                <w:lang w:val="en-US"/>
              </w:rPr>
              <w:t>PF</w:t>
            </w:r>
            <w:r w:rsidRPr="006B636A">
              <w:rPr>
                <w:sz w:val="22"/>
                <w:szCs w:val="22"/>
              </w:rPr>
              <w:t>1500</w:t>
            </w:r>
            <w:r w:rsidRPr="006B636A">
              <w:rPr>
                <w:sz w:val="22"/>
                <w:szCs w:val="22"/>
                <w:lang w:val="en-US"/>
              </w:rPr>
              <w:t>G</w:t>
            </w:r>
            <w:r w:rsidRPr="006B636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3F7A097" w14:textId="77777777" w:rsidR="002C735C" w:rsidRPr="006B636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B636A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6B636A">
              <w:rPr>
                <w:sz w:val="22"/>
                <w:szCs w:val="22"/>
              </w:rPr>
              <w:t>Прилукская</w:t>
            </w:r>
            <w:proofErr w:type="spellEnd"/>
            <w:r w:rsidRPr="006B636A">
              <w:rPr>
                <w:sz w:val="22"/>
                <w:szCs w:val="22"/>
              </w:rPr>
              <w:t xml:space="preserve">, д. 3, лит. </w:t>
            </w:r>
            <w:r w:rsidRPr="006B636A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7138306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13830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13830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13830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6B63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6B636A">
              <w:rPr>
                <w:sz w:val="23"/>
                <w:szCs w:val="23"/>
              </w:rPr>
              <w:t>Теоретические и организационно–правовые основы государственного регулирования внешнеторговой деятельности.</w:t>
            </w:r>
            <w:proofErr w:type="gramEnd"/>
          </w:p>
        </w:tc>
      </w:tr>
      <w:tr w:rsidR="009E6058" w14:paraId="163E09C8" w14:textId="77777777" w:rsidTr="00F00293">
        <w:tc>
          <w:tcPr>
            <w:tcW w:w="562" w:type="dxa"/>
          </w:tcPr>
          <w:p w14:paraId="294BF4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2028891" w14:textId="77777777" w:rsidR="009E6058" w:rsidRPr="006B63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636A">
              <w:rPr>
                <w:sz w:val="23"/>
                <w:szCs w:val="23"/>
              </w:rPr>
              <w:t>Механизм государственного регулирования ВЭД: элементы.</w:t>
            </w:r>
          </w:p>
        </w:tc>
      </w:tr>
      <w:tr w:rsidR="009E6058" w14:paraId="4B39BE11" w14:textId="77777777" w:rsidTr="00F00293">
        <w:tc>
          <w:tcPr>
            <w:tcW w:w="562" w:type="dxa"/>
          </w:tcPr>
          <w:p w14:paraId="6509EE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9187B29" w14:textId="77777777" w:rsidR="009E6058" w:rsidRPr="006B63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636A">
              <w:rPr>
                <w:sz w:val="23"/>
                <w:szCs w:val="23"/>
              </w:rPr>
              <w:t>Таможенно-тарифное регулирование, как элемент механизма (системы) государственного регулирования.</w:t>
            </w:r>
          </w:p>
        </w:tc>
      </w:tr>
      <w:tr w:rsidR="009E6058" w14:paraId="2EF8CC7A" w14:textId="77777777" w:rsidTr="00F00293">
        <w:tc>
          <w:tcPr>
            <w:tcW w:w="562" w:type="dxa"/>
          </w:tcPr>
          <w:p w14:paraId="013D7A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E9BEDA6" w14:textId="77777777" w:rsidR="009E6058" w:rsidRPr="006B63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636A">
              <w:rPr>
                <w:sz w:val="23"/>
                <w:szCs w:val="23"/>
              </w:rPr>
              <w:t xml:space="preserve">Сущность, цели, методы </w:t>
            </w:r>
            <w:proofErr w:type="spellStart"/>
            <w:r w:rsidRPr="006B636A">
              <w:rPr>
                <w:sz w:val="23"/>
                <w:szCs w:val="23"/>
              </w:rPr>
              <w:t>таможенно</w:t>
            </w:r>
            <w:proofErr w:type="spellEnd"/>
            <w:r w:rsidRPr="006B636A">
              <w:rPr>
                <w:sz w:val="23"/>
                <w:szCs w:val="23"/>
              </w:rPr>
              <w:t>–тарифного регулирования.</w:t>
            </w:r>
          </w:p>
        </w:tc>
      </w:tr>
      <w:tr w:rsidR="009E6058" w14:paraId="632DDF7E" w14:textId="77777777" w:rsidTr="00F00293">
        <w:tc>
          <w:tcPr>
            <w:tcW w:w="562" w:type="dxa"/>
          </w:tcPr>
          <w:p w14:paraId="19C93B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7EE11CE" w14:textId="77777777" w:rsidR="009E6058" w:rsidRPr="006B63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636A">
              <w:rPr>
                <w:sz w:val="23"/>
                <w:szCs w:val="23"/>
              </w:rPr>
              <w:t xml:space="preserve">Тарифные и нетарифные инструменты </w:t>
            </w:r>
            <w:proofErr w:type="gramStart"/>
            <w:r w:rsidRPr="006B636A">
              <w:rPr>
                <w:sz w:val="23"/>
                <w:szCs w:val="23"/>
              </w:rPr>
              <w:t>современной</w:t>
            </w:r>
            <w:proofErr w:type="gramEnd"/>
            <w:r w:rsidRPr="006B636A">
              <w:rPr>
                <w:sz w:val="23"/>
                <w:szCs w:val="23"/>
              </w:rPr>
              <w:t xml:space="preserve"> внешнеторговой политики, их взаимосвязь и взаимодействие.</w:t>
            </w:r>
          </w:p>
        </w:tc>
      </w:tr>
      <w:tr w:rsidR="009E6058" w14:paraId="72243C45" w14:textId="77777777" w:rsidTr="00F00293">
        <w:tc>
          <w:tcPr>
            <w:tcW w:w="562" w:type="dxa"/>
          </w:tcPr>
          <w:p w14:paraId="71E3CA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4AD1EAA9" w14:textId="77777777" w:rsidR="009E6058" w:rsidRPr="006B63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636A">
              <w:rPr>
                <w:sz w:val="23"/>
                <w:szCs w:val="23"/>
              </w:rPr>
              <w:t>Фискальная и регулирующая функции таможенно-тарифных средств.</w:t>
            </w:r>
          </w:p>
        </w:tc>
      </w:tr>
      <w:tr w:rsidR="009E6058" w14:paraId="521B8B21" w14:textId="77777777" w:rsidTr="00F00293">
        <w:tc>
          <w:tcPr>
            <w:tcW w:w="562" w:type="dxa"/>
          </w:tcPr>
          <w:p w14:paraId="73290BF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8BCE7F6" w14:textId="77777777" w:rsidR="009E6058" w:rsidRPr="006B63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636A">
              <w:rPr>
                <w:sz w:val="23"/>
                <w:szCs w:val="23"/>
              </w:rPr>
              <w:t>Фритредерство или протекционизм: основные тенденции таможенно-тарифного регулирования в мире.</w:t>
            </w:r>
          </w:p>
        </w:tc>
      </w:tr>
      <w:tr w:rsidR="009E6058" w14:paraId="3D4F502F" w14:textId="77777777" w:rsidTr="00F00293">
        <w:tc>
          <w:tcPr>
            <w:tcW w:w="562" w:type="dxa"/>
          </w:tcPr>
          <w:p w14:paraId="05B544C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61BA32A" w14:textId="77777777" w:rsidR="009E6058" w:rsidRPr="006B63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636A">
              <w:rPr>
                <w:sz w:val="23"/>
                <w:szCs w:val="23"/>
              </w:rPr>
              <w:t xml:space="preserve">Формирование таможенно-тарифного регулирования в </w:t>
            </w:r>
            <w:proofErr w:type="gramStart"/>
            <w:r w:rsidRPr="006B636A">
              <w:rPr>
                <w:sz w:val="23"/>
                <w:szCs w:val="23"/>
              </w:rPr>
              <w:t>мире</w:t>
            </w:r>
            <w:proofErr w:type="gramEnd"/>
            <w:r w:rsidRPr="006B636A">
              <w:rPr>
                <w:sz w:val="23"/>
                <w:szCs w:val="23"/>
              </w:rPr>
              <w:t xml:space="preserve"> в историческом аспекте.</w:t>
            </w:r>
          </w:p>
        </w:tc>
      </w:tr>
      <w:tr w:rsidR="009E6058" w14:paraId="10E2BFDA" w14:textId="77777777" w:rsidTr="00F00293">
        <w:tc>
          <w:tcPr>
            <w:tcW w:w="562" w:type="dxa"/>
          </w:tcPr>
          <w:p w14:paraId="26C3F1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60D8CE3" w14:textId="77777777" w:rsidR="009E6058" w:rsidRPr="006B63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636A">
              <w:rPr>
                <w:sz w:val="23"/>
                <w:szCs w:val="23"/>
              </w:rPr>
              <w:t>Формирование таможенно-тарифного регулирования в России в историческом аспекте.</w:t>
            </w:r>
          </w:p>
        </w:tc>
      </w:tr>
      <w:tr w:rsidR="009E6058" w14:paraId="7680FE20" w14:textId="77777777" w:rsidTr="00F00293">
        <w:tc>
          <w:tcPr>
            <w:tcW w:w="562" w:type="dxa"/>
          </w:tcPr>
          <w:p w14:paraId="65E6CA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1F10606" w14:textId="77777777" w:rsidR="009E6058" w:rsidRPr="006B63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636A">
              <w:rPr>
                <w:sz w:val="23"/>
                <w:szCs w:val="23"/>
              </w:rPr>
              <w:t xml:space="preserve">Роль и значение международных институтов в </w:t>
            </w:r>
            <w:proofErr w:type="gramStart"/>
            <w:r w:rsidRPr="006B636A">
              <w:rPr>
                <w:sz w:val="23"/>
                <w:szCs w:val="23"/>
              </w:rPr>
              <w:t>регулировании</w:t>
            </w:r>
            <w:proofErr w:type="gramEnd"/>
            <w:r w:rsidRPr="006B636A">
              <w:rPr>
                <w:sz w:val="23"/>
                <w:szCs w:val="23"/>
              </w:rPr>
              <w:t xml:space="preserve"> внешней торговли.</w:t>
            </w:r>
          </w:p>
        </w:tc>
      </w:tr>
      <w:tr w:rsidR="009E6058" w14:paraId="0FDF052B" w14:textId="77777777" w:rsidTr="00F00293">
        <w:tc>
          <w:tcPr>
            <w:tcW w:w="562" w:type="dxa"/>
          </w:tcPr>
          <w:p w14:paraId="4DA20B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CA70E5E" w14:textId="77777777" w:rsidR="009E6058" w:rsidRPr="006B63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636A">
              <w:rPr>
                <w:sz w:val="23"/>
                <w:szCs w:val="23"/>
              </w:rPr>
              <w:t xml:space="preserve">Всемирная торговая организация, как </w:t>
            </w:r>
            <w:proofErr w:type="gramStart"/>
            <w:r w:rsidRPr="006B636A">
              <w:rPr>
                <w:sz w:val="23"/>
                <w:szCs w:val="23"/>
              </w:rPr>
              <w:t>международный</w:t>
            </w:r>
            <w:proofErr w:type="gramEnd"/>
            <w:r w:rsidRPr="006B636A">
              <w:rPr>
                <w:sz w:val="23"/>
                <w:szCs w:val="23"/>
              </w:rPr>
              <w:t xml:space="preserve"> институт таможенно-тарифного регулирования.</w:t>
            </w:r>
          </w:p>
        </w:tc>
      </w:tr>
      <w:tr w:rsidR="009E6058" w14:paraId="09758F51" w14:textId="77777777" w:rsidTr="00F00293">
        <w:tc>
          <w:tcPr>
            <w:tcW w:w="562" w:type="dxa"/>
          </w:tcPr>
          <w:p w14:paraId="79D5EE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F187CB9" w14:textId="77777777" w:rsidR="009E6058" w:rsidRPr="006B63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636A">
              <w:rPr>
                <w:sz w:val="23"/>
                <w:szCs w:val="23"/>
              </w:rPr>
              <w:t xml:space="preserve">Правовая база </w:t>
            </w:r>
            <w:proofErr w:type="gramStart"/>
            <w:r w:rsidRPr="006B636A">
              <w:rPr>
                <w:sz w:val="23"/>
                <w:szCs w:val="23"/>
              </w:rPr>
              <w:t>Всемирной</w:t>
            </w:r>
            <w:proofErr w:type="gramEnd"/>
            <w:r w:rsidRPr="006B636A">
              <w:rPr>
                <w:sz w:val="23"/>
                <w:szCs w:val="23"/>
              </w:rPr>
              <w:t xml:space="preserve"> торговой организации, определяющая принципы таможенно-тарифного регулирования.</w:t>
            </w:r>
          </w:p>
        </w:tc>
      </w:tr>
      <w:tr w:rsidR="009E6058" w14:paraId="5C04EC54" w14:textId="77777777" w:rsidTr="00F00293">
        <w:tc>
          <w:tcPr>
            <w:tcW w:w="562" w:type="dxa"/>
          </w:tcPr>
          <w:p w14:paraId="7E07BC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9CB6C43" w14:textId="77777777" w:rsidR="009E6058" w:rsidRPr="006B63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636A">
              <w:rPr>
                <w:sz w:val="23"/>
                <w:szCs w:val="23"/>
              </w:rPr>
              <w:t xml:space="preserve">Всемирная таможенная организация, как </w:t>
            </w:r>
            <w:proofErr w:type="gramStart"/>
            <w:r w:rsidRPr="006B636A">
              <w:rPr>
                <w:sz w:val="23"/>
                <w:szCs w:val="23"/>
              </w:rPr>
              <w:t>международный</w:t>
            </w:r>
            <w:proofErr w:type="gramEnd"/>
            <w:r w:rsidRPr="006B636A">
              <w:rPr>
                <w:sz w:val="23"/>
                <w:szCs w:val="23"/>
              </w:rPr>
              <w:t xml:space="preserve"> институт таможенно-тарифного регулирования.</w:t>
            </w:r>
          </w:p>
        </w:tc>
      </w:tr>
      <w:tr w:rsidR="009E6058" w14:paraId="670C002F" w14:textId="77777777" w:rsidTr="00F00293">
        <w:tc>
          <w:tcPr>
            <w:tcW w:w="562" w:type="dxa"/>
          </w:tcPr>
          <w:p w14:paraId="43EB2F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0988AA7" w14:textId="77777777" w:rsidR="009E6058" w:rsidRPr="006B63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636A">
              <w:rPr>
                <w:sz w:val="23"/>
                <w:szCs w:val="23"/>
              </w:rPr>
              <w:t xml:space="preserve">Правовая база </w:t>
            </w:r>
            <w:proofErr w:type="gramStart"/>
            <w:r w:rsidRPr="006B636A">
              <w:rPr>
                <w:sz w:val="23"/>
                <w:szCs w:val="23"/>
              </w:rPr>
              <w:t>Всемирной</w:t>
            </w:r>
            <w:proofErr w:type="gramEnd"/>
            <w:r w:rsidRPr="006B636A">
              <w:rPr>
                <w:sz w:val="23"/>
                <w:szCs w:val="23"/>
              </w:rPr>
              <w:t xml:space="preserve"> таможенной организации, определяющая принципы таможенно-тарифного регулирования.</w:t>
            </w:r>
          </w:p>
        </w:tc>
      </w:tr>
      <w:tr w:rsidR="009E6058" w14:paraId="7E4721DA" w14:textId="77777777" w:rsidTr="00F00293">
        <w:tc>
          <w:tcPr>
            <w:tcW w:w="562" w:type="dxa"/>
          </w:tcPr>
          <w:p w14:paraId="526FEA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A93AC56" w14:textId="77777777" w:rsidR="009E6058" w:rsidRPr="006B63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636A">
              <w:rPr>
                <w:sz w:val="23"/>
                <w:szCs w:val="23"/>
              </w:rPr>
              <w:t xml:space="preserve">Принципы таможенно-тарифного регулирования в </w:t>
            </w:r>
            <w:proofErr w:type="gramStart"/>
            <w:r w:rsidRPr="006B636A">
              <w:rPr>
                <w:sz w:val="23"/>
                <w:szCs w:val="23"/>
              </w:rPr>
              <w:t>границах</w:t>
            </w:r>
            <w:proofErr w:type="gramEnd"/>
            <w:r w:rsidRPr="006B636A">
              <w:rPr>
                <w:sz w:val="23"/>
                <w:szCs w:val="23"/>
              </w:rPr>
              <w:t xml:space="preserve"> СНГ (зона свободной торговли).</w:t>
            </w:r>
          </w:p>
        </w:tc>
      </w:tr>
      <w:tr w:rsidR="009E6058" w14:paraId="7C0FA226" w14:textId="77777777" w:rsidTr="00F00293">
        <w:tc>
          <w:tcPr>
            <w:tcW w:w="562" w:type="dxa"/>
          </w:tcPr>
          <w:p w14:paraId="09EA94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74BA54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B636A">
              <w:rPr>
                <w:sz w:val="23"/>
                <w:szCs w:val="23"/>
              </w:rPr>
              <w:t>Принципы таможенно-тарифного регулирования в «</w:t>
            </w:r>
            <w:proofErr w:type="gramStart"/>
            <w:r w:rsidRPr="006B636A">
              <w:rPr>
                <w:sz w:val="23"/>
                <w:szCs w:val="23"/>
              </w:rPr>
              <w:t>Политическом</w:t>
            </w:r>
            <w:proofErr w:type="gramEnd"/>
            <w:r w:rsidRPr="006B636A">
              <w:rPr>
                <w:sz w:val="23"/>
                <w:szCs w:val="23"/>
              </w:rPr>
              <w:t xml:space="preserve"> союзе». </w:t>
            </w:r>
            <w:proofErr w:type="spellStart"/>
            <w:r>
              <w:rPr>
                <w:sz w:val="23"/>
                <w:szCs w:val="23"/>
                <w:lang w:val="en-US"/>
              </w:rPr>
              <w:t>Перспективы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развития </w:t>
            </w:r>
            <w:proofErr w:type="spellStart"/>
            <w:r>
              <w:rPr>
                <w:sz w:val="23"/>
                <w:szCs w:val="23"/>
                <w:lang w:val="en-US"/>
              </w:rPr>
              <w:t>Союзного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государства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между РФ и Республикой Беларусь.</w:t>
            </w:r>
          </w:p>
        </w:tc>
      </w:tr>
      <w:tr w:rsidR="009E6058" w14:paraId="37F3DB5C" w14:textId="77777777" w:rsidTr="00F00293">
        <w:tc>
          <w:tcPr>
            <w:tcW w:w="562" w:type="dxa"/>
          </w:tcPr>
          <w:p w14:paraId="7ECC8F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8A8348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Система национального регулирования ВЭД.</w:t>
            </w:r>
          </w:p>
        </w:tc>
      </w:tr>
      <w:tr w:rsidR="009E6058" w14:paraId="2F343820" w14:textId="77777777" w:rsidTr="00F00293">
        <w:tc>
          <w:tcPr>
            <w:tcW w:w="562" w:type="dxa"/>
          </w:tcPr>
          <w:p w14:paraId="21333A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560D766" w14:textId="77777777" w:rsidR="009E6058" w:rsidRPr="006B63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636A">
              <w:rPr>
                <w:sz w:val="23"/>
                <w:szCs w:val="23"/>
              </w:rPr>
              <w:t>Система наднационального таможенно-тарифного регулирования в ЕАЭС.</w:t>
            </w:r>
          </w:p>
        </w:tc>
      </w:tr>
      <w:tr w:rsidR="009E6058" w14:paraId="54583976" w14:textId="77777777" w:rsidTr="00F00293">
        <w:tc>
          <w:tcPr>
            <w:tcW w:w="562" w:type="dxa"/>
          </w:tcPr>
          <w:p w14:paraId="0159F5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3385D17" w14:textId="77777777" w:rsidR="009E6058" w:rsidRPr="006B63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636A">
              <w:rPr>
                <w:sz w:val="23"/>
                <w:szCs w:val="23"/>
              </w:rPr>
              <w:t>Основные национальные нормативные документы, регулирующие таможенно-тарифную политику.</w:t>
            </w:r>
          </w:p>
        </w:tc>
      </w:tr>
      <w:tr w:rsidR="009E6058" w14:paraId="4107A0FD" w14:textId="77777777" w:rsidTr="00F00293">
        <w:tc>
          <w:tcPr>
            <w:tcW w:w="562" w:type="dxa"/>
          </w:tcPr>
          <w:p w14:paraId="57A13D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5FC91A6D" w14:textId="77777777" w:rsidR="009E6058" w:rsidRPr="006B63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636A">
              <w:rPr>
                <w:sz w:val="23"/>
                <w:szCs w:val="23"/>
              </w:rPr>
              <w:t>Основные нормативные документы, регулирующие таможенно-тарифную политику в ЕАЭС.</w:t>
            </w:r>
          </w:p>
        </w:tc>
      </w:tr>
      <w:tr w:rsidR="009E6058" w14:paraId="4CF90192" w14:textId="77777777" w:rsidTr="00F00293">
        <w:tc>
          <w:tcPr>
            <w:tcW w:w="562" w:type="dxa"/>
          </w:tcPr>
          <w:p w14:paraId="5CB7D8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3EB8278" w14:textId="77777777" w:rsidR="009E6058" w:rsidRPr="006B63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636A">
              <w:rPr>
                <w:sz w:val="23"/>
                <w:szCs w:val="23"/>
              </w:rPr>
              <w:t xml:space="preserve">Таможенная пошлина как инструмент </w:t>
            </w:r>
            <w:proofErr w:type="spellStart"/>
            <w:r w:rsidRPr="006B636A">
              <w:rPr>
                <w:sz w:val="23"/>
                <w:szCs w:val="23"/>
              </w:rPr>
              <w:t>таможенно</w:t>
            </w:r>
            <w:proofErr w:type="spellEnd"/>
            <w:r w:rsidRPr="006B636A">
              <w:rPr>
                <w:sz w:val="23"/>
                <w:szCs w:val="23"/>
              </w:rPr>
              <w:t>–тарифного регулирования.</w:t>
            </w:r>
          </w:p>
        </w:tc>
      </w:tr>
      <w:tr w:rsidR="009E6058" w14:paraId="75704B41" w14:textId="77777777" w:rsidTr="00F00293">
        <w:tc>
          <w:tcPr>
            <w:tcW w:w="562" w:type="dxa"/>
          </w:tcPr>
          <w:p w14:paraId="07BE1E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3B5184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таможенных пошлин.</w:t>
            </w:r>
          </w:p>
        </w:tc>
      </w:tr>
      <w:tr w:rsidR="009E6058" w14:paraId="135BDD97" w14:textId="77777777" w:rsidTr="00F00293">
        <w:tc>
          <w:tcPr>
            <w:tcW w:w="562" w:type="dxa"/>
          </w:tcPr>
          <w:p w14:paraId="7003EE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61D06913" w14:textId="77777777" w:rsidR="009E6058" w:rsidRPr="006B63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636A">
              <w:rPr>
                <w:sz w:val="23"/>
                <w:szCs w:val="23"/>
              </w:rPr>
              <w:t>Виды ставок по способу исчисления. Принципы и методика расчета таможенных пошлин.</w:t>
            </w:r>
          </w:p>
        </w:tc>
      </w:tr>
      <w:tr w:rsidR="009E6058" w14:paraId="325F5221" w14:textId="77777777" w:rsidTr="00F00293">
        <w:tc>
          <w:tcPr>
            <w:tcW w:w="562" w:type="dxa"/>
          </w:tcPr>
          <w:p w14:paraId="46509B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1D6E7A87" w14:textId="77777777" w:rsidR="009E6058" w:rsidRPr="006B63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636A">
              <w:rPr>
                <w:sz w:val="23"/>
                <w:szCs w:val="23"/>
              </w:rPr>
              <w:t>Порядок установления и взимания таможенных пошлин ЕАЭС.</w:t>
            </w:r>
          </w:p>
        </w:tc>
      </w:tr>
      <w:tr w:rsidR="009E6058" w14:paraId="2D1E05D9" w14:textId="77777777" w:rsidTr="00F00293">
        <w:tc>
          <w:tcPr>
            <w:tcW w:w="562" w:type="dxa"/>
          </w:tcPr>
          <w:p w14:paraId="0DDE819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2C1E9A9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(классификация) таможенных тарифов.</w:t>
            </w:r>
          </w:p>
        </w:tc>
      </w:tr>
      <w:tr w:rsidR="009E6058" w14:paraId="78B1C99A" w14:textId="77777777" w:rsidTr="00F00293">
        <w:tc>
          <w:tcPr>
            <w:tcW w:w="562" w:type="dxa"/>
          </w:tcPr>
          <w:p w14:paraId="73D331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0831C727" w14:textId="77777777" w:rsidR="009E6058" w:rsidRPr="006B63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636A">
              <w:rPr>
                <w:sz w:val="23"/>
                <w:szCs w:val="23"/>
              </w:rPr>
              <w:t>Принципы формирования таможенного тарифа: принцип эффективного тарифа, принцип эскалации ставок, принцип дифференциации ставок.</w:t>
            </w:r>
          </w:p>
        </w:tc>
      </w:tr>
      <w:tr w:rsidR="009E6058" w14:paraId="0977D18C" w14:textId="77777777" w:rsidTr="00F00293">
        <w:tc>
          <w:tcPr>
            <w:tcW w:w="562" w:type="dxa"/>
          </w:tcPr>
          <w:p w14:paraId="579020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4F2CEC73" w14:textId="77777777" w:rsidR="009E6058" w:rsidRPr="006B63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636A">
              <w:rPr>
                <w:sz w:val="23"/>
                <w:szCs w:val="23"/>
              </w:rPr>
              <w:t>Единый таможенный тариф ЕАЭС – структура и принцип его построения.</w:t>
            </w:r>
          </w:p>
        </w:tc>
      </w:tr>
      <w:tr w:rsidR="009E6058" w14:paraId="4B35737C" w14:textId="77777777" w:rsidTr="00F00293">
        <w:tc>
          <w:tcPr>
            <w:tcW w:w="562" w:type="dxa"/>
          </w:tcPr>
          <w:p w14:paraId="54AE8C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47455E0A" w14:textId="77777777" w:rsidR="009E6058" w:rsidRPr="006B63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636A">
              <w:rPr>
                <w:sz w:val="23"/>
                <w:szCs w:val="23"/>
              </w:rPr>
              <w:t>Единый таможенный тариф ЕАЭС – основные принципы его применения.</w:t>
            </w:r>
          </w:p>
        </w:tc>
      </w:tr>
      <w:tr w:rsidR="009E6058" w14:paraId="46D82085" w14:textId="77777777" w:rsidTr="00F00293">
        <w:tc>
          <w:tcPr>
            <w:tcW w:w="562" w:type="dxa"/>
          </w:tcPr>
          <w:p w14:paraId="5C9C2B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6E36C95E" w14:textId="77777777" w:rsidR="009E6058" w:rsidRPr="006B63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636A">
              <w:rPr>
                <w:sz w:val="23"/>
                <w:szCs w:val="23"/>
              </w:rPr>
              <w:t>Таможенная стоимость в системе таможенно-тарифного регулирования.</w:t>
            </w:r>
          </w:p>
        </w:tc>
      </w:tr>
      <w:tr w:rsidR="009E6058" w14:paraId="3483B25A" w14:textId="77777777" w:rsidTr="00F00293">
        <w:tc>
          <w:tcPr>
            <w:tcW w:w="562" w:type="dxa"/>
          </w:tcPr>
          <w:p w14:paraId="6C6474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64D402FE" w14:textId="77777777" w:rsidR="009E6058" w:rsidRPr="006B63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636A">
              <w:rPr>
                <w:sz w:val="23"/>
                <w:szCs w:val="23"/>
              </w:rPr>
              <w:t>Зачисление и распределение ввозных (импортных) таможенных пошлин в ЕАЭС.</w:t>
            </w:r>
          </w:p>
        </w:tc>
      </w:tr>
      <w:tr w:rsidR="009E6058" w14:paraId="47809EB1" w14:textId="77777777" w:rsidTr="00F00293">
        <w:tc>
          <w:tcPr>
            <w:tcW w:w="562" w:type="dxa"/>
          </w:tcPr>
          <w:p w14:paraId="3B5DE5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1C3F67DF" w14:textId="77777777" w:rsidR="009E6058" w:rsidRPr="006B63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636A">
              <w:rPr>
                <w:sz w:val="23"/>
                <w:szCs w:val="23"/>
              </w:rPr>
              <w:t>Назначение и распределение вывозных (экспортных) пошлин в ЕАЭС.</w:t>
            </w:r>
          </w:p>
        </w:tc>
      </w:tr>
      <w:tr w:rsidR="009E6058" w14:paraId="7A7D3C6C" w14:textId="77777777" w:rsidTr="00F00293">
        <w:tc>
          <w:tcPr>
            <w:tcW w:w="562" w:type="dxa"/>
          </w:tcPr>
          <w:p w14:paraId="2C54CD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4C5BD813" w14:textId="77777777" w:rsidR="009E6058" w:rsidRPr="006B63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636A">
              <w:rPr>
                <w:sz w:val="23"/>
                <w:szCs w:val="23"/>
              </w:rPr>
              <w:t>Тарифные льготы. Порядок их установления и применения в ЕАЭС.</w:t>
            </w:r>
          </w:p>
        </w:tc>
      </w:tr>
      <w:tr w:rsidR="009E6058" w14:paraId="30F7712A" w14:textId="77777777" w:rsidTr="00F00293">
        <w:tc>
          <w:tcPr>
            <w:tcW w:w="562" w:type="dxa"/>
          </w:tcPr>
          <w:p w14:paraId="3183EE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2D550040" w14:textId="77777777" w:rsidR="009E6058" w:rsidRPr="006B63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636A">
              <w:rPr>
                <w:sz w:val="23"/>
                <w:szCs w:val="23"/>
              </w:rPr>
              <w:t>Основания предоставления льгот по уплате таможенных платежей в ЕАЭС.</w:t>
            </w:r>
          </w:p>
        </w:tc>
      </w:tr>
      <w:tr w:rsidR="009E6058" w14:paraId="689DB940" w14:textId="77777777" w:rsidTr="00F00293">
        <w:tc>
          <w:tcPr>
            <w:tcW w:w="562" w:type="dxa"/>
          </w:tcPr>
          <w:p w14:paraId="1FBD30E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3809BCD3" w14:textId="77777777" w:rsidR="009E6058" w:rsidRPr="006B63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636A">
              <w:rPr>
                <w:sz w:val="23"/>
                <w:szCs w:val="23"/>
              </w:rPr>
              <w:t>Тарифная квота. Порядок их установления и применения в ЕАЭС.</w:t>
            </w:r>
          </w:p>
        </w:tc>
      </w:tr>
      <w:tr w:rsidR="009E6058" w14:paraId="0FE783A6" w14:textId="77777777" w:rsidTr="00F00293">
        <w:tc>
          <w:tcPr>
            <w:tcW w:w="562" w:type="dxa"/>
          </w:tcPr>
          <w:p w14:paraId="05D8BA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6684CE34" w14:textId="77777777" w:rsidR="009E6058" w:rsidRPr="006B63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636A">
              <w:rPr>
                <w:sz w:val="23"/>
                <w:szCs w:val="23"/>
              </w:rPr>
              <w:t>Тарифные преференции. Порядок их установления и применения в ЕАЭС.</w:t>
            </w:r>
          </w:p>
        </w:tc>
      </w:tr>
      <w:tr w:rsidR="009E6058" w14:paraId="722F0161" w14:textId="77777777" w:rsidTr="00F00293">
        <w:tc>
          <w:tcPr>
            <w:tcW w:w="562" w:type="dxa"/>
          </w:tcPr>
          <w:p w14:paraId="3FB23A3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337031B0" w14:textId="77777777" w:rsidR="009E6058" w:rsidRPr="006B63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636A">
              <w:rPr>
                <w:sz w:val="23"/>
                <w:szCs w:val="23"/>
              </w:rPr>
              <w:t>Полное освобождение от уплаты таможенных пошлин при применении отдельных таможенных процедур.</w:t>
            </w:r>
          </w:p>
        </w:tc>
      </w:tr>
      <w:tr w:rsidR="009E6058" w14:paraId="4AF246E3" w14:textId="77777777" w:rsidTr="00F00293">
        <w:tc>
          <w:tcPr>
            <w:tcW w:w="562" w:type="dxa"/>
          </w:tcPr>
          <w:p w14:paraId="1054DB4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226D01FF" w14:textId="77777777" w:rsidR="009E6058" w:rsidRPr="006B63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636A">
              <w:rPr>
                <w:sz w:val="23"/>
                <w:szCs w:val="23"/>
              </w:rPr>
              <w:t>Полное условное и частичное условное освобождение от уплаты таможенных пошлин при применении отдельных таможенных процедур.</w:t>
            </w:r>
          </w:p>
        </w:tc>
      </w:tr>
      <w:tr w:rsidR="009E6058" w14:paraId="03795690" w14:textId="77777777" w:rsidTr="00F00293">
        <w:tc>
          <w:tcPr>
            <w:tcW w:w="562" w:type="dxa"/>
          </w:tcPr>
          <w:p w14:paraId="4B9655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615E8DF8" w14:textId="77777777" w:rsidR="009E6058" w:rsidRPr="006B63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636A">
              <w:rPr>
                <w:sz w:val="23"/>
                <w:szCs w:val="23"/>
              </w:rPr>
              <w:t>Налоги в структуре таможенных платежей.</w:t>
            </w:r>
          </w:p>
        </w:tc>
      </w:tr>
      <w:tr w:rsidR="009E6058" w14:paraId="7416499D" w14:textId="77777777" w:rsidTr="00F00293">
        <w:tc>
          <w:tcPr>
            <w:tcW w:w="562" w:type="dxa"/>
          </w:tcPr>
          <w:p w14:paraId="60FA82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05644E23" w14:textId="77777777" w:rsidR="009E6058" w:rsidRPr="006B63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636A">
              <w:rPr>
                <w:sz w:val="23"/>
                <w:szCs w:val="23"/>
              </w:rPr>
              <w:t>Специальные защитные пошлины, порядок их применения в ЕАЭС.</w:t>
            </w:r>
          </w:p>
        </w:tc>
      </w:tr>
      <w:tr w:rsidR="009E6058" w14:paraId="0E12C049" w14:textId="77777777" w:rsidTr="00F00293">
        <w:tc>
          <w:tcPr>
            <w:tcW w:w="562" w:type="dxa"/>
          </w:tcPr>
          <w:p w14:paraId="1612EF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6F684457" w14:textId="77777777" w:rsidR="009E6058" w:rsidRPr="006B63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636A">
              <w:rPr>
                <w:sz w:val="23"/>
                <w:szCs w:val="23"/>
              </w:rPr>
              <w:t>Антидемпинговые пошлины, порядок их применения в ЕАЭС.</w:t>
            </w:r>
          </w:p>
        </w:tc>
      </w:tr>
      <w:tr w:rsidR="009E6058" w14:paraId="5347FF56" w14:textId="77777777" w:rsidTr="00F00293">
        <w:tc>
          <w:tcPr>
            <w:tcW w:w="562" w:type="dxa"/>
          </w:tcPr>
          <w:p w14:paraId="00675B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18320DCC" w14:textId="77777777" w:rsidR="009E6058" w:rsidRPr="006B63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636A">
              <w:rPr>
                <w:sz w:val="23"/>
                <w:szCs w:val="23"/>
              </w:rPr>
              <w:t>Компенсационные пошлины, порядок их применения в ЕАЭС.</w:t>
            </w:r>
          </w:p>
        </w:tc>
      </w:tr>
      <w:tr w:rsidR="009E6058" w14:paraId="4D560F0F" w14:textId="77777777" w:rsidTr="00F00293">
        <w:tc>
          <w:tcPr>
            <w:tcW w:w="562" w:type="dxa"/>
          </w:tcPr>
          <w:p w14:paraId="0C1B5F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112180C7" w14:textId="77777777" w:rsidR="009E6058" w:rsidRPr="006B63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636A">
              <w:rPr>
                <w:sz w:val="23"/>
                <w:szCs w:val="23"/>
              </w:rPr>
              <w:t>Сезонные пошлины: сущность, порядок применения в ЕАЭС.</w:t>
            </w:r>
          </w:p>
        </w:tc>
      </w:tr>
      <w:tr w:rsidR="009E6058" w14:paraId="23B319AB" w14:textId="77777777" w:rsidTr="00F00293">
        <w:tc>
          <w:tcPr>
            <w:tcW w:w="562" w:type="dxa"/>
          </w:tcPr>
          <w:p w14:paraId="798C98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21B7CFFE" w14:textId="77777777" w:rsidR="009E6058" w:rsidRPr="006B63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636A">
              <w:rPr>
                <w:sz w:val="23"/>
                <w:szCs w:val="23"/>
              </w:rPr>
              <w:t>Происхождение товара в системе таможенно-тарифного регулирования.</w:t>
            </w:r>
          </w:p>
        </w:tc>
      </w:tr>
      <w:tr w:rsidR="009E6058" w14:paraId="3A9C0BD7" w14:textId="77777777" w:rsidTr="00F00293">
        <w:tc>
          <w:tcPr>
            <w:tcW w:w="562" w:type="dxa"/>
          </w:tcPr>
          <w:p w14:paraId="28EC79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12F0CAAD" w14:textId="77777777" w:rsidR="009E6058" w:rsidRPr="006B63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636A">
              <w:rPr>
                <w:sz w:val="23"/>
                <w:szCs w:val="23"/>
              </w:rPr>
              <w:t xml:space="preserve">Происхождение товара: критерии признания товаров, полностью </w:t>
            </w:r>
            <w:proofErr w:type="gramStart"/>
            <w:r w:rsidRPr="006B636A">
              <w:rPr>
                <w:sz w:val="23"/>
                <w:szCs w:val="23"/>
              </w:rPr>
              <w:t>полученными</w:t>
            </w:r>
            <w:proofErr w:type="gramEnd"/>
            <w:r w:rsidRPr="006B636A">
              <w:rPr>
                <w:sz w:val="23"/>
                <w:szCs w:val="23"/>
              </w:rPr>
              <w:t xml:space="preserve"> или произведенными в стране.</w:t>
            </w:r>
          </w:p>
        </w:tc>
      </w:tr>
      <w:tr w:rsidR="009E6058" w14:paraId="4E4EE8F9" w14:textId="77777777" w:rsidTr="00F00293">
        <w:tc>
          <w:tcPr>
            <w:tcW w:w="562" w:type="dxa"/>
          </w:tcPr>
          <w:p w14:paraId="0F7F0B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17E52F29" w14:textId="77777777" w:rsidR="009E6058" w:rsidRPr="006B63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636A">
              <w:rPr>
                <w:sz w:val="23"/>
                <w:szCs w:val="23"/>
              </w:rPr>
              <w:t xml:space="preserve">Происхождение товара: принципы определения происхождения товара предназначенного для использования вместе с основным в </w:t>
            </w:r>
            <w:proofErr w:type="gramStart"/>
            <w:r w:rsidRPr="006B636A">
              <w:rPr>
                <w:sz w:val="23"/>
                <w:szCs w:val="23"/>
              </w:rPr>
              <w:t>комплекте</w:t>
            </w:r>
            <w:proofErr w:type="gramEnd"/>
            <w:r w:rsidRPr="006B636A">
              <w:rPr>
                <w:sz w:val="23"/>
                <w:szCs w:val="23"/>
              </w:rPr>
              <w:t>; упаковки и тары; товара в несобранном или разобранном виде.</w:t>
            </w:r>
          </w:p>
        </w:tc>
      </w:tr>
      <w:tr w:rsidR="009E6058" w14:paraId="0F5D05F8" w14:textId="77777777" w:rsidTr="00F00293">
        <w:tc>
          <w:tcPr>
            <w:tcW w:w="562" w:type="dxa"/>
          </w:tcPr>
          <w:p w14:paraId="444C71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43A440F6" w14:textId="77777777" w:rsidR="009E6058" w:rsidRPr="006B63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636A">
              <w:rPr>
                <w:sz w:val="23"/>
                <w:szCs w:val="23"/>
              </w:rPr>
              <w:t xml:space="preserve">Происхождение товара: критерии признания товаров, </w:t>
            </w:r>
            <w:proofErr w:type="gramStart"/>
            <w:r w:rsidRPr="006B636A">
              <w:rPr>
                <w:sz w:val="23"/>
                <w:szCs w:val="23"/>
              </w:rPr>
              <w:t>подвергшимися</w:t>
            </w:r>
            <w:proofErr w:type="gramEnd"/>
            <w:r w:rsidRPr="006B636A">
              <w:rPr>
                <w:sz w:val="23"/>
                <w:szCs w:val="23"/>
              </w:rPr>
              <w:t xml:space="preserve"> достаточной переработке.</w:t>
            </w:r>
          </w:p>
        </w:tc>
      </w:tr>
      <w:tr w:rsidR="009E6058" w14:paraId="0A882F95" w14:textId="77777777" w:rsidTr="00F00293">
        <w:tc>
          <w:tcPr>
            <w:tcW w:w="562" w:type="dxa"/>
          </w:tcPr>
          <w:p w14:paraId="7EBAC4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5E0F42F2" w14:textId="77777777" w:rsidR="009E6058" w:rsidRPr="006B63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636A">
              <w:rPr>
                <w:sz w:val="23"/>
                <w:szCs w:val="23"/>
              </w:rPr>
              <w:t xml:space="preserve">Происхождение товара: </w:t>
            </w:r>
            <w:proofErr w:type="gramStart"/>
            <w:r w:rsidRPr="006B636A">
              <w:rPr>
                <w:sz w:val="23"/>
                <w:szCs w:val="23"/>
              </w:rPr>
              <w:t>операции</w:t>
            </w:r>
            <w:proofErr w:type="gramEnd"/>
            <w:r w:rsidRPr="006B636A">
              <w:rPr>
                <w:sz w:val="23"/>
                <w:szCs w:val="23"/>
              </w:rPr>
              <w:t xml:space="preserve"> не отвечающие критериям определения происхождения товаров.</w:t>
            </w:r>
          </w:p>
        </w:tc>
      </w:tr>
      <w:tr w:rsidR="009E6058" w14:paraId="16431ADA" w14:textId="77777777" w:rsidTr="00F00293">
        <w:tc>
          <w:tcPr>
            <w:tcW w:w="562" w:type="dxa"/>
          </w:tcPr>
          <w:p w14:paraId="25962F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0DAF39A5" w14:textId="77777777" w:rsidR="009E6058" w:rsidRPr="006B63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636A">
              <w:rPr>
                <w:sz w:val="23"/>
                <w:szCs w:val="23"/>
              </w:rPr>
              <w:t>Происхождение товара: материалы, происхождение которых не учитывается при определении происхождения товаров.</w:t>
            </w:r>
          </w:p>
        </w:tc>
      </w:tr>
      <w:tr w:rsidR="009E6058" w14:paraId="4D75DB36" w14:textId="77777777" w:rsidTr="00F00293">
        <w:tc>
          <w:tcPr>
            <w:tcW w:w="562" w:type="dxa"/>
          </w:tcPr>
          <w:p w14:paraId="2769E1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2400CAEE" w14:textId="77777777" w:rsidR="009E6058" w:rsidRPr="006B63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636A">
              <w:rPr>
                <w:sz w:val="23"/>
                <w:szCs w:val="23"/>
              </w:rPr>
              <w:t>Происхождение товара: подтверждение сертификатом происхождения (цель, формы).</w:t>
            </w:r>
          </w:p>
        </w:tc>
      </w:tr>
      <w:tr w:rsidR="009E6058" w14:paraId="7ABF8517" w14:textId="77777777" w:rsidTr="00F00293">
        <w:tc>
          <w:tcPr>
            <w:tcW w:w="562" w:type="dxa"/>
          </w:tcPr>
          <w:p w14:paraId="3D677C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462B0083" w14:textId="77777777" w:rsidR="009E6058" w:rsidRPr="006B63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636A">
              <w:rPr>
                <w:sz w:val="23"/>
                <w:szCs w:val="23"/>
              </w:rPr>
              <w:t>Происхождение товара: требования к сертификату происхождения.</w:t>
            </w:r>
          </w:p>
        </w:tc>
      </w:tr>
      <w:tr w:rsidR="009E6058" w14:paraId="6179DEC6" w14:textId="77777777" w:rsidTr="00F00293">
        <w:tc>
          <w:tcPr>
            <w:tcW w:w="562" w:type="dxa"/>
          </w:tcPr>
          <w:p w14:paraId="2061CB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62DA0836" w14:textId="77777777" w:rsidR="009E6058" w:rsidRPr="006B63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636A">
              <w:rPr>
                <w:sz w:val="23"/>
                <w:szCs w:val="23"/>
              </w:rPr>
              <w:t>Происхождение товара: подтверждение декларацией происхождения.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13831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B636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636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13831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6B636A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B636A" w14:paraId="5A1C9382" w14:textId="77777777" w:rsidTr="00801458">
        <w:tc>
          <w:tcPr>
            <w:tcW w:w="2336" w:type="dxa"/>
          </w:tcPr>
          <w:p w14:paraId="4C518DAB" w14:textId="77777777" w:rsidR="005D65A5" w:rsidRPr="006B636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636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B636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636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B636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636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B636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636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B636A" w14:paraId="07658034" w14:textId="77777777" w:rsidTr="00801458">
        <w:tc>
          <w:tcPr>
            <w:tcW w:w="2336" w:type="dxa"/>
          </w:tcPr>
          <w:p w14:paraId="1553D698" w14:textId="78F29BFB" w:rsidR="005D65A5" w:rsidRPr="006B636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B636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B636A" w:rsidRDefault="007478E0" w:rsidP="00801458">
            <w:pPr>
              <w:rPr>
                <w:rFonts w:ascii="Times New Roman" w:hAnsi="Times New Roman" w:cs="Times New Roman"/>
              </w:rPr>
            </w:pPr>
            <w:r w:rsidRPr="006B636A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6B636A" w:rsidRDefault="007478E0" w:rsidP="00801458">
            <w:pPr>
              <w:rPr>
                <w:rFonts w:ascii="Times New Roman" w:hAnsi="Times New Roman" w:cs="Times New Roman"/>
              </w:rPr>
            </w:pPr>
            <w:r w:rsidRPr="006B636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6B636A" w:rsidRDefault="007478E0" w:rsidP="00801458">
            <w:pPr>
              <w:rPr>
                <w:rFonts w:ascii="Times New Roman" w:hAnsi="Times New Roman" w:cs="Times New Roman"/>
              </w:rPr>
            </w:pPr>
            <w:r w:rsidRPr="006B636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6B636A" w14:paraId="2DC1A08D" w14:textId="77777777" w:rsidTr="00801458">
        <w:tc>
          <w:tcPr>
            <w:tcW w:w="2336" w:type="dxa"/>
          </w:tcPr>
          <w:p w14:paraId="1B6445FF" w14:textId="77777777" w:rsidR="005D65A5" w:rsidRPr="006B636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B636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0DE08F9" w14:textId="77777777" w:rsidR="005D65A5" w:rsidRPr="006B636A" w:rsidRDefault="007478E0" w:rsidP="00801458">
            <w:pPr>
              <w:rPr>
                <w:rFonts w:ascii="Times New Roman" w:hAnsi="Times New Roman" w:cs="Times New Roman"/>
              </w:rPr>
            </w:pPr>
            <w:r w:rsidRPr="006B636A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10B2149" w14:textId="77777777" w:rsidR="005D65A5" w:rsidRPr="006B636A" w:rsidRDefault="007478E0" w:rsidP="00801458">
            <w:pPr>
              <w:rPr>
                <w:rFonts w:ascii="Times New Roman" w:hAnsi="Times New Roman" w:cs="Times New Roman"/>
              </w:rPr>
            </w:pPr>
            <w:r w:rsidRPr="006B636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308A57D" w14:textId="77777777" w:rsidR="005D65A5" w:rsidRPr="006B636A" w:rsidRDefault="007478E0" w:rsidP="00801458">
            <w:pPr>
              <w:rPr>
                <w:rFonts w:ascii="Times New Roman" w:hAnsi="Times New Roman" w:cs="Times New Roman"/>
              </w:rPr>
            </w:pPr>
            <w:r w:rsidRPr="006B636A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5D65A5" w:rsidRPr="006B636A" w14:paraId="1BD1FA6B" w14:textId="77777777" w:rsidTr="00801458">
        <w:tc>
          <w:tcPr>
            <w:tcW w:w="2336" w:type="dxa"/>
          </w:tcPr>
          <w:p w14:paraId="78390986" w14:textId="77777777" w:rsidR="005D65A5" w:rsidRPr="006B636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B636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F2F64BF" w14:textId="77777777" w:rsidR="005D65A5" w:rsidRPr="006B636A" w:rsidRDefault="007478E0" w:rsidP="00801458">
            <w:pPr>
              <w:rPr>
                <w:rFonts w:ascii="Times New Roman" w:hAnsi="Times New Roman" w:cs="Times New Roman"/>
              </w:rPr>
            </w:pPr>
            <w:r w:rsidRPr="006B636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838D206" w14:textId="77777777" w:rsidR="005D65A5" w:rsidRPr="006B636A" w:rsidRDefault="007478E0" w:rsidP="00801458">
            <w:pPr>
              <w:rPr>
                <w:rFonts w:ascii="Times New Roman" w:hAnsi="Times New Roman" w:cs="Times New Roman"/>
              </w:rPr>
            </w:pPr>
            <w:r w:rsidRPr="006B636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6DDF377" w14:textId="77777777" w:rsidR="005D65A5" w:rsidRPr="006B636A" w:rsidRDefault="007478E0" w:rsidP="00801458">
            <w:pPr>
              <w:rPr>
                <w:rFonts w:ascii="Times New Roman" w:hAnsi="Times New Roman" w:cs="Times New Roman"/>
              </w:rPr>
            </w:pPr>
            <w:r w:rsidRPr="006B636A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Pr="006B636A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6B636A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138312"/>
      <w:r w:rsidRPr="006B636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B636A" w14:paraId="5BA6666B" w14:textId="77777777" w:rsidTr="005C5FE9">
        <w:tc>
          <w:tcPr>
            <w:tcW w:w="562" w:type="dxa"/>
          </w:tcPr>
          <w:p w14:paraId="449FE485" w14:textId="77777777" w:rsidR="006B636A" w:rsidRPr="009E6058" w:rsidRDefault="006B636A" w:rsidP="005C5FE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50E963C" w14:textId="77777777" w:rsidR="006B636A" w:rsidRPr="006B636A" w:rsidRDefault="006B636A" w:rsidP="005C5F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636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5C9AA88" w14:textId="77777777" w:rsidR="006B636A" w:rsidRPr="006B636A" w:rsidRDefault="006B636A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6B636A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138313"/>
      <w:r w:rsidRPr="006B636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6B636A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6B636A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B636A" w14:paraId="0267C479" w14:textId="77777777" w:rsidTr="00801458">
        <w:tc>
          <w:tcPr>
            <w:tcW w:w="2500" w:type="pct"/>
          </w:tcPr>
          <w:p w14:paraId="37F699C9" w14:textId="77777777" w:rsidR="00B8237E" w:rsidRPr="006B636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636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B636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636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B636A" w14:paraId="3F240151" w14:textId="77777777" w:rsidTr="00801458">
        <w:tc>
          <w:tcPr>
            <w:tcW w:w="2500" w:type="pct"/>
          </w:tcPr>
          <w:p w14:paraId="61E91592" w14:textId="61A0874C" w:rsidR="00B8237E" w:rsidRPr="006B636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B636A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6B636A" w:rsidRDefault="005C548A" w:rsidP="00801458">
            <w:pPr>
              <w:rPr>
                <w:rFonts w:ascii="Times New Roman" w:hAnsi="Times New Roman" w:cs="Times New Roman"/>
              </w:rPr>
            </w:pPr>
            <w:r w:rsidRPr="006B636A">
              <w:rPr>
                <w:rFonts w:ascii="Times New Roman" w:hAnsi="Times New Roman" w:cs="Times New Roman"/>
                <w:lang w:val="en-US"/>
              </w:rPr>
              <w:t>1-4,6</w:t>
            </w:r>
          </w:p>
        </w:tc>
      </w:tr>
      <w:tr w:rsidR="00B8237E" w:rsidRPr="006B636A" w14:paraId="51A545B6" w14:textId="77777777" w:rsidTr="00801458">
        <w:tc>
          <w:tcPr>
            <w:tcW w:w="2500" w:type="pct"/>
          </w:tcPr>
          <w:p w14:paraId="61809AB5" w14:textId="77777777" w:rsidR="00B8237E" w:rsidRPr="006B636A" w:rsidRDefault="00B8237E" w:rsidP="00801458">
            <w:pPr>
              <w:rPr>
                <w:rFonts w:ascii="Times New Roman" w:hAnsi="Times New Roman" w:cs="Times New Roman"/>
              </w:rPr>
            </w:pPr>
            <w:r w:rsidRPr="006B636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DBC08AB" w14:textId="77777777" w:rsidR="00B8237E" w:rsidRPr="006B636A" w:rsidRDefault="005C548A" w:rsidP="00801458">
            <w:pPr>
              <w:rPr>
                <w:rFonts w:ascii="Times New Roman" w:hAnsi="Times New Roman" w:cs="Times New Roman"/>
              </w:rPr>
            </w:pPr>
            <w:r w:rsidRPr="006B636A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6B636A" w14:paraId="0D5038F7" w14:textId="77777777" w:rsidTr="00801458">
        <w:tc>
          <w:tcPr>
            <w:tcW w:w="2500" w:type="pct"/>
          </w:tcPr>
          <w:p w14:paraId="4C703CCB" w14:textId="77777777" w:rsidR="00B8237E" w:rsidRPr="006B636A" w:rsidRDefault="00B8237E" w:rsidP="00801458">
            <w:pPr>
              <w:rPr>
                <w:rFonts w:ascii="Times New Roman" w:hAnsi="Times New Roman" w:cs="Times New Roman"/>
              </w:rPr>
            </w:pPr>
            <w:r w:rsidRPr="006B636A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08D9243F" w14:textId="77777777" w:rsidR="00B8237E" w:rsidRPr="006B636A" w:rsidRDefault="005C548A" w:rsidP="00801458">
            <w:pPr>
              <w:rPr>
                <w:rFonts w:ascii="Times New Roman" w:hAnsi="Times New Roman" w:cs="Times New Roman"/>
              </w:rPr>
            </w:pPr>
            <w:r w:rsidRPr="006B636A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6B636A" w14:paraId="2FD07F0A" w14:textId="77777777" w:rsidTr="00801458">
        <w:tc>
          <w:tcPr>
            <w:tcW w:w="2500" w:type="pct"/>
          </w:tcPr>
          <w:p w14:paraId="59A6186C" w14:textId="77777777" w:rsidR="00B8237E" w:rsidRPr="006B636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B636A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5403C605" w14:textId="77777777" w:rsidR="00B8237E" w:rsidRPr="006B636A" w:rsidRDefault="005C548A" w:rsidP="00801458">
            <w:pPr>
              <w:rPr>
                <w:rFonts w:ascii="Times New Roman" w:hAnsi="Times New Roman" w:cs="Times New Roman"/>
              </w:rPr>
            </w:pPr>
            <w:r w:rsidRPr="006B636A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Pr="006B636A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6B636A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138314"/>
      <w:r w:rsidRPr="006B636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6B636A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6B636A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6B636A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636A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6B636A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6B636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6B636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B636A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6B636A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6B636A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6B636A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636A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6B636A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6B636A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6B636A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6B636A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6B636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6B636A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6B636A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6B636A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B636A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6B636A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6B636A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6B636A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AC458F" w14:textId="77777777" w:rsidR="00EC617F" w:rsidRDefault="00EC617F" w:rsidP="00315CA6">
      <w:pPr>
        <w:spacing w:after="0" w:line="240" w:lineRule="auto"/>
      </w:pPr>
      <w:r>
        <w:separator/>
      </w:r>
    </w:p>
  </w:endnote>
  <w:endnote w:type="continuationSeparator" w:id="0">
    <w:p w14:paraId="6B9F05A1" w14:textId="77777777" w:rsidR="00EC617F" w:rsidRDefault="00EC617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0CFF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8DD307" w14:textId="77777777" w:rsidR="00EC617F" w:rsidRDefault="00EC617F" w:rsidP="00315CA6">
      <w:pPr>
        <w:spacing w:after="0" w:line="240" w:lineRule="auto"/>
      </w:pPr>
      <w:r>
        <w:separator/>
      </w:r>
    </w:p>
  </w:footnote>
  <w:footnote w:type="continuationSeparator" w:id="0">
    <w:p w14:paraId="0B291467" w14:textId="77777777" w:rsidR="00EC617F" w:rsidRDefault="00EC617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3691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B636A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0CFF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C617F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36A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36A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.lanbook.com/book/217916?category=20033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A2%D0%B0%D0%BC%D0%BE%D0%B6%D0%B5%D0%BD%D0%BD%D0%BE-%D1%82%D0%B0%D1%80%D0%B8%D1%84%D0%BD%D0%BE%D0%B5_21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05865FE-A71F-4DDC-887D-CAA359E0A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</Pages>
  <Words>3888</Words>
  <Characters>22165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2025-03-06T12:24:00Z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