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Электронный документооборот и информационные технологии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08C79E" w:rsidR="00A77598" w:rsidRPr="00F82A47" w:rsidRDefault="00F82A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17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7D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517DF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7517DF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6B11154" w:rsidR="004475DA" w:rsidRPr="00F82A47" w:rsidRDefault="00F82A4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D4474BE" w:rsidR="006945E7" w:rsidRPr="00F82A4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82A4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82A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BD091D1" w:rsidR="004475DA" w:rsidRPr="00F82A47" w:rsidRDefault="00F82A4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B49F342" w:rsidR="0092300D" w:rsidRPr="00F82A47" w:rsidRDefault="00F82A47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EF06F88" w:rsidR="0092300D" w:rsidRPr="00F82A47" w:rsidRDefault="00F82A4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7332FB4" w:rsidR="0092300D" w:rsidRPr="00F82A47" w:rsidRDefault="00F82A4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77355D9A" w:rsidR="00C624FA" w:rsidRPr="00F82A47" w:rsidRDefault="00F82A4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3933D5" w:rsidR="004475DA" w:rsidRPr="00F82A47" w:rsidRDefault="00F82A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9753DA" w14:textId="77777777" w:rsidR="007517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9127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_Toc177389127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178B7A6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28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_Toc177389128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F2A49D2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29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_Toc177389129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45EFA6B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0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_Toc177389130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4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AB9C1C0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1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_Toc177389131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5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34AA54A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2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_Toc177389132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5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31B3C6C0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3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_Toc177389133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6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58DC766F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4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_Toc177389134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6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CB8737E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5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_Toc177389135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7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B336337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6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_Toc177389136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8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2D7228E5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7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_Toc177389137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9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F97B309" w14:textId="77777777" w:rsidR="007517DF" w:rsidRDefault="001E0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8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_Toc177389138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11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9BC0B94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9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_Toc177389139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11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E150628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0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_Toc177389140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799FAC2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1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_Toc177389141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935B03C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2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_Toc177389142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BB69369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3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_Toc177389143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56420407" w14:textId="77777777" w:rsidR="007517DF" w:rsidRDefault="001E0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4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_Toc177389144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9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и формирование у студентов навыков управленческой и информационной культуры в сфере профессиональной деятельности; электронного документооборота и информационных технологий, применяемых в таможенном деле Российской Федерации; применения информационных систем, информационных технологий и программно-технических средств защиты информации в таможенном деле.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9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Электронный документооборот и информационные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91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517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17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517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17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7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17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517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517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517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7517DF">
              <w:rPr>
                <w:rFonts w:ascii="Times New Roman" w:hAnsi="Times New Roman" w:cs="Times New Roman"/>
                <w:lang w:bidi="ru-RU"/>
              </w:rPr>
              <w:t>Осуществляет сбор статистических данных и оценивает</w:t>
            </w:r>
            <w:proofErr w:type="gramEnd"/>
            <w:r w:rsidRPr="007517DF">
              <w:rPr>
                <w:rFonts w:ascii="Times New Roman" w:hAnsi="Times New Roman" w:cs="Times New Roman"/>
                <w:lang w:bidi="ru-RU"/>
              </w:rPr>
              <w:t xml:space="preserve"> потенциал и тенденции развития российской и мировой экономик, а также субъектов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>основы экономики и управления; основы обработки данных.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осуществлять сбор статистических данных о деятельности таможенных органов и субъектов ВЭД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методами анализа для решения практических и исследовательских задач в 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7517DF">
              <w:rPr>
                <w:rFonts w:ascii="Times New Roman" w:hAnsi="Times New Roman" w:cs="Times New Roman"/>
              </w:rPr>
              <w:t xml:space="preserve"> деятельности.</w:t>
            </w:r>
            <w:r w:rsidRPr="007517D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17DF" w14:paraId="6162DE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3EBA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1BBE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2E60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>особенности сбора, обработки и анализа данных; основы информирования органов государственной власти и общества с применением информационно-коммуникационных технологий; особенности применения современных информационных технологий для решения задач профессиональной деятельности и информирования органов государственной власти.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14C8F75D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применять современные информационные технологии для решения задач в таможенной сфере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CC66021" w14:textId="77777777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навыками работы с информационными и </w:t>
            </w:r>
            <w:proofErr w:type="spellStart"/>
            <w:r w:rsidR="00FD518F" w:rsidRPr="007517D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7517DF">
              <w:rPr>
                <w:rFonts w:ascii="Times New Roman" w:hAnsi="Times New Roman" w:cs="Times New Roman"/>
              </w:rPr>
              <w:t xml:space="preserve">-технологиями и </w:t>
            </w:r>
            <w:proofErr w:type="spellStart"/>
            <w:r w:rsidR="00FD518F"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FD518F" w:rsidRPr="007517DF">
              <w:rPr>
                <w:rFonts w:ascii="Times New Roman" w:hAnsi="Times New Roman" w:cs="Times New Roman"/>
              </w:rPr>
              <w:t xml:space="preserve"> в сфере таможенного дела.</w:t>
            </w:r>
            <w:r w:rsidRPr="007517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517DF" w14:paraId="46BABBE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5DD3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7517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517DF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7517DF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1FD9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 xml:space="preserve">ПК-9.1 - Демонстрирует знания в области применения информационных технологий, </w:t>
            </w:r>
            <w:proofErr w:type="spellStart"/>
            <w:r w:rsidRPr="007517D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7517DF">
              <w:rPr>
                <w:rFonts w:ascii="Times New Roman" w:hAnsi="Times New Roman" w:cs="Times New Roman"/>
                <w:lang w:bidi="ru-RU"/>
              </w:rPr>
              <w:t xml:space="preserve">-технологий и </w:t>
            </w:r>
            <w:proofErr w:type="spellStart"/>
            <w:r w:rsidRPr="007517DF">
              <w:rPr>
                <w:rFonts w:ascii="Times New Roman" w:hAnsi="Times New Roman" w:cs="Times New Roman"/>
                <w:lang w:bidi="ru-RU"/>
              </w:rPr>
              <w:t>кибербезопасности</w:t>
            </w:r>
            <w:proofErr w:type="spellEnd"/>
            <w:r w:rsidRPr="007517DF">
              <w:rPr>
                <w:rFonts w:ascii="Times New Roman" w:hAnsi="Times New Roman" w:cs="Times New Roman"/>
                <w:lang w:bidi="ru-RU"/>
              </w:rPr>
              <w:t xml:space="preserve">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AA84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 xml:space="preserve">основы применения информационных технологий, </w:t>
            </w:r>
            <w:proofErr w:type="spellStart"/>
            <w:r w:rsidR="00316402" w:rsidRPr="007517D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316402" w:rsidRPr="007517DF">
              <w:rPr>
                <w:rFonts w:ascii="Times New Roman" w:hAnsi="Times New Roman" w:cs="Times New Roman"/>
              </w:rPr>
              <w:t xml:space="preserve">-технологий и </w:t>
            </w:r>
            <w:proofErr w:type="spellStart"/>
            <w:r w:rsidR="00316402"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316402" w:rsidRPr="007517DF">
              <w:rPr>
                <w:rFonts w:ascii="Times New Roman" w:hAnsi="Times New Roman" w:cs="Times New Roman"/>
              </w:rPr>
              <w:t xml:space="preserve"> в профессиональной деятельности.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380D45E6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осуществлять сбор статистических данных о деятельности таможенных органов и субъектов ВЭД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03F4804" w14:textId="77777777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методами анализа для решения практических и исследовательских задач в 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7517DF">
              <w:rPr>
                <w:rFonts w:ascii="Times New Roman" w:hAnsi="Times New Roman" w:cs="Times New Roman"/>
              </w:rPr>
              <w:t xml:space="preserve"> деятельности.</w:t>
            </w:r>
            <w:r w:rsidRPr="007517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517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91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Содержание электронного документооборота информационных технологий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содержание дисциплины. Основные нормативные документы, законы, программы и стратегии развития в области электронного документооборота и информационных технологий в таможенном деле. Информационно-техническая политика ФТС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63DD92A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14DE5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6C5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Информация и информационные технологии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9C8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информации, информационной системы и информационных технологий. Свойства и виды информации в таможенном деле. Этапы развития и исторические аспекты информационных технологий. Основные направления развития информационных технологий в таможенном деле, на основе осуществления сбора статистических данных, оценки потенциала и тенденций развития российской и мировой экономик, субъектов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224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5639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67D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2A5C2" w14:textId="30EE978F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AC3FD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B30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Единая автоматизированная информационная система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623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развития ЕАИС, цели создания, назначение, структура. Виды обеспечения ЕАИС. Требования, предъявляемые по безопасности. Принципы построения. Процесс и порядок организации жизненного цикла программных средств информационных систем и информационных технологий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D6B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913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283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6518" w14:textId="06AABC6E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F82A47" w:rsidRPr="005B37A7" w14:paraId="30C32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1F78C" w14:textId="77777777" w:rsidR="00F82A47" w:rsidRPr="00352B6F" w:rsidRDefault="00F82A4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основы компьютерных телекоммуникаций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26609" w14:textId="77777777" w:rsidR="00F82A47" w:rsidRPr="00352B6F" w:rsidRDefault="00F82A4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коммуникационных сетей. Классификация. Организация ведомственной интегрированной телекоммуникационной сети ФТС России. Структура,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15F9B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D8C36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B8B15B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8E3AC" w14:textId="4BF2BF4F" w:rsidR="00F82A47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F82A47" w:rsidRPr="005B37A7" w14:paraId="44269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22AD9" w14:textId="77777777" w:rsidR="00F82A47" w:rsidRPr="00352B6F" w:rsidRDefault="00F82A4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Информационное обеспечение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62A2D9" w14:textId="77777777" w:rsidR="00F82A47" w:rsidRPr="00352B6F" w:rsidRDefault="00F82A4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содержание информационного обеспечения. Понятие БД и СУБД, организация доступа, формирование запросов. Модели БД, принципы построения. Информационно-поисковые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E1469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1AEC0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9D4D8" w14:textId="77777777" w:rsidR="00F82A47" w:rsidRPr="00352B6F" w:rsidRDefault="00F82A4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3714D3" w14:textId="76786AF1" w:rsidR="00F82A47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85666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63D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Электронный документооборот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30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особенности документооборота в таможенных органах. Потоки документированной управленческой информации. Документация таможенных органов. Требования к системе электронного документооборота, краткая характеристика, структурные элементы. Понятие системы защищенного электронного документооборота.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4F8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712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B8A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4F9D67" w14:textId="15260215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C4DB9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7DB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информационные технологии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E06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Электронное декларирование, предварительное информирование, удаленный выпуск, электронный фрахт, карты таможенных платежей, gosuslugi. Программные продукты, используемые в ФТС России. Применение современных информационных технологий для решения стандартных задач профессиональной деятельности и информирования органов государственной власти 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CDE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E3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AB6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FDB52" w14:textId="4EEFFE31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25249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607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Обеспечение информационной безопасности в ЕАИС.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C9A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информационная безопасность для таможенных органов. Объекты обеспечения безопасности. Виды угроз, пути несанкционированного доступа. Принципы защиты информации. Политика ФТС. Методы и средства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CA0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3736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58E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9A4D0" w14:textId="7ECBB5B8" w:rsidR="004475DA" w:rsidRPr="00352B6F" w:rsidRDefault="00F82A4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D825F71" w:rsidR="00963445" w:rsidRPr="00352B6F" w:rsidRDefault="007517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D8D4FC0" w:rsidR="00CA7DE7" w:rsidRPr="00352B6F" w:rsidRDefault="00F82A4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913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91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, П. Н. Информационное обеспечение в таможенных органах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П. 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https://e.lanbook.com/book/115593</w:t>
              </w:r>
            </w:hyperlink>
          </w:p>
        </w:tc>
      </w:tr>
      <w:tr w:rsidR="00262CF0" w:rsidRPr="007E6725" w14:paraId="68F59A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B112E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Евдокимова Л.М. Электронный документооборот и обеспечение безопасности стандартными средствами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 учеб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Л.М. Евдокимова, В.В.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Корябкин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Пылькин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О.Г.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Швечкова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КУРС, 2019. –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1EC197" w14:textId="77777777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https://znanium.com/catalog/document?id=333400</w:t>
              </w:r>
            </w:hyperlink>
          </w:p>
        </w:tc>
      </w:tr>
      <w:tr w:rsidR="00262CF0" w:rsidRPr="007E6725" w14:paraId="14A139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DF4D0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С.Ю. Электронное правительство. Электронный документооборот. Термины и определения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С.Ю.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58BCE" w14:textId="77777777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https://znanium.com/catalog/document?id=333614</w:t>
              </w:r>
            </w:hyperlink>
          </w:p>
        </w:tc>
      </w:tr>
      <w:tr w:rsidR="00262CF0" w:rsidRPr="007E6725" w14:paraId="725FBE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B36F0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Конфиденциальное делопроизводство и защищенный электронный документооборот: учебник / Н.Н.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Куняев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А.С.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Дёмушкин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Т.В. Кондрашова, А.Г.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Фабричнов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; под общ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ед. Н.Н.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Куняева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и доп. – М.: Логос, 2020. – 500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74286" w14:textId="77777777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https://znanium.com/catalog/document?id=367431</w:t>
              </w:r>
            </w:hyperlink>
          </w:p>
        </w:tc>
      </w:tr>
      <w:tr w:rsidR="00262CF0" w:rsidRPr="007E6725" w14:paraId="1350EB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0A3151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Михеенко, О. В. Основы документооборота в таможенных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Михеенко, Н.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12C65E" w14:textId="77777777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https://e.lanbook.com/book/115605</w:t>
              </w:r>
            </w:hyperlink>
          </w:p>
        </w:tc>
      </w:tr>
      <w:tr w:rsidR="00262CF0" w:rsidRPr="007E6725" w14:paraId="78E10D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580DF4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, А. С. Информационные таможенные технологии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Коварда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C0463" w14:textId="77777777" w:rsidR="00262CF0" w:rsidRPr="007517DF" w:rsidRDefault="001E0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https://e.lanbook.com/book/112429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91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1D00DB" w14:textId="77777777" w:rsidTr="007B550D">
        <w:tc>
          <w:tcPr>
            <w:tcW w:w="9345" w:type="dxa"/>
          </w:tcPr>
          <w:p w14:paraId="6CBD8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74D8B93" w14:textId="77777777" w:rsidTr="007B550D">
        <w:tc>
          <w:tcPr>
            <w:tcW w:w="9345" w:type="dxa"/>
          </w:tcPr>
          <w:p w14:paraId="56B6A1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95089D" w14:textId="77777777" w:rsidTr="007B550D">
        <w:tc>
          <w:tcPr>
            <w:tcW w:w="9345" w:type="dxa"/>
          </w:tcPr>
          <w:p w14:paraId="34F05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288B7959" w14:textId="77777777" w:rsidTr="007B550D">
        <w:tc>
          <w:tcPr>
            <w:tcW w:w="9345" w:type="dxa"/>
          </w:tcPr>
          <w:p w14:paraId="07782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5D7F62" w14:textId="77777777" w:rsidTr="007B550D">
        <w:tc>
          <w:tcPr>
            <w:tcW w:w="9345" w:type="dxa"/>
          </w:tcPr>
          <w:p w14:paraId="09BB0F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7A5BE0" w14:textId="77777777" w:rsidTr="007B550D">
        <w:tc>
          <w:tcPr>
            <w:tcW w:w="9345" w:type="dxa"/>
          </w:tcPr>
          <w:p w14:paraId="65ECBF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6D5F754F" w14:textId="77777777" w:rsidTr="007B550D">
        <w:tc>
          <w:tcPr>
            <w:tcW w:w="9345" w:type="dxa"/>
          </w:tcPr>
          <w:p w14:paraId="5F236E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91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03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9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17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17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7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17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7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17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517D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517DF">
              <w:rPr>
                <w:sz w:val="22"/>
                <w:szCs w:val="22"/>
                <w:lang w:val="en-US"/>
              </w:rPr>
              <w:t>FOX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MIMO</w:t>
            </w:r>
            <w:r w:rsidRPr="007517DF">
              <w:rPr>
                <w:sz w:val="22"/>
                <w:szCs w:val="22"/>
              </w:rPr>
              <w:t xml:space="preserve"> 4450 2.8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517DF">
              <w:rPr>
                <w:sz w:val="22"/>
                <w:szCs w:val="22"/>
              </w:rPr>
              <w:t>\4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517DF">
              <w:rPr>
                <w:sz w:val="22"/>
                <w:szCs w:val="22"/>
              </w:rPr>
              <w:t>\500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\</w:t>
            </w:r>
            <w:r w:rsidRPr="007517DF">
              <w:rPr>
                <w:sz w:val="22"/>
                <w:szCs w:val="22"/>
                <w:lang w:val="en-US"/>
              </w:rPr>
              <w:t>DVD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RW</w:t>
            </w:r>
            <w:r w:rsidRPr="007517DF">
              <w:rPr>
                <w:sz w:val="22"/>
                <w:szCs w:val="22"/>
              </w:rPr>
              <w:t>\21.5\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517DF">
              <w:rPr>
                <w:sz w:val="22"/>
                <w:szCs w:val="22"/>
              </w:rPr>
              <w:t>\</w:t>
            </w:r>
            <w:r w:rsidRPr="007517DF">
              <w:rPr>
                <w:sz w:val="22"/>
                <w:szCs w:val="22"/>
                <w:lang w:val="en-US"/>
              </w:rPr>
              <w:t>Lan</w:t>
            </w:r>
            <w:r w:rsidRPr="007517DF">
              <w:rPr>
                <w:sz w:val="22"/>
                <w:szCs w:val="22"/>
              </w:rPr>
              <w:t xml:space="preserve"> - 16 шт., Проектор </w:t>
            </w:r>
            <w:r w:rsidRPr="007517DF">
              <w:rPr>
                <w:sz w:val="22"/>
                <w:szCs w:val="22"/>
                <w:lang w:val="en-US"/>
              </w:rPr>
              <w:t>NEC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NP</w:t>
            </w:r>
            <w:r w:rsidRPr="007517D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17DF" w14:paraId="2D5A3663" w14:textId="77777777" w:rsidTr="008416EB">
        <w:tc>
          <w:tcPr>
            <w:tcW w:w="7797" w:type="dxa"/>
            <w:shd w:val="clear" w:color="auto" w:fill="auto"/>
          </w:tcPr>
          <w:p w14:paraId="02243DAE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7517DF">
              <w:rPr>
                <w:sz w:val="22"/>
                <w:szCs w:val="22"/>
              </w:rPr>
              <w:t>.К</w:t>
            </w:r>
            <w:proofErr w:type="gramEnd"/>
            <w:r w:rsidRPr="007517DF">
              <w:rPr>
                <w:sz w:val="22"/>
                <w:szCs w:val="22"/>
              </w:rPr>
              <w:t xml:space="preserve">омпьютер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3-8100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/8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 xml:space="preserve">/1Тб / </w:t>
            </w:r>
            <w:r w:rsidRPr="007517DF">
              <w:rPr>
                <w:sz w:val="22"/>
                <w:szCs w:val="22"/>
                <w:lang w:val="en-US"/>
              </w:rPr>
              <w:t>Philips</w:t>
            </w:r>
            <w:r w:rsidRPr="007517DF">
              <w:rPr>
                <w:sz w:val="22"/>
                <w:szCs w:val="22"/>
              </w:rPr>
              <w:t>224</w:t>
            </w:r>
            <w:r w:rsidRPr="007517DF">
              <w:rPr>
                <w:sz w:val="22"/>
                <w:szCs w:val="22"/>
                <w:lang w:val="en-US"/>
              </w:rPr>
              <w:t>E</w:t>
            </w:r>
            <w:r w:rsidRPr="007517DF">
              <w:rPr>
                <w:sz w:val="22"/>
                <w:szCs w:val="22"/>
              </w:rPr>
              <w:t>5</w:t>
            </w:r>
            <w:r w:rsidRPr="007517DF">
              <w:rPr>
                <w:sz w:val="22"/>
                <w:szCs w:val="22"/>
                <w:lang w:val="en-US"/>
              </w:rPr>
              <w:t>QSB</w:t>
            </w:r>
            <w:r w:rsidRPr="007517DF">
              <w:rPr>
                <w:sz w:val="22"/>
                <w:szCs w:val="22"/>
              </w:rPr>
              <w:t xml:space="preserve"> - 14 </w:t>
            </w:r>
            <w:proofErr w:type="spellStart"/>
            <w:r w:rsidRPr="007517DF">
              <w:rPr>
                <w:sz w:val="22"/>
                <w:szCs w:val="22"/>
              </w:rPr>
              <w:t>шт.,Моноблок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Acer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Aspire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Z</w:t>
            </w:r>
            <w:r w:rsidRPr="007517DF">
              <w:rPr>
                <w:sz w:val="22"/>
                <w:szCs w:val="22"/>
              </w:rPr>
              <w:t xml:space="preserve">1811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5-2400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@2.50</w:t>
            </w:r>
            <w:r w:rsidRPr="007517DF">
              <w:rPr>
                <w:sz w:val="22"/>
                <w:szCs w:val="22"/>
                <w:lang w:val="en-US"/>
              </w:rPr>
              <w:t>GHz</w:t>
            </w:r>
            <w:r w:rsidRPr="007517DF">
              <w:rPr>
                <w:sz w:val="22"/>
                <w:szCs w:val="22"/>
              </w:rPr>
              <w:t>/4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/1</w:t>
            </w:r>
            <w:r w:rsidRPr="007517DF">
              <w:rPr>
                <w:sz w:val="22"/>
                <w:szCs w:val="22"/>
                <w:lang w:val="en-US"/>
              </w:rPr>
              <w:t>Tb</w:t>
            </w:r>
            <w:r w:rsidRPr="007517DF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7517DF">
              <w:rPr>
                <w:sz w:val="22"/>
                <w:szCs w:val="22"/>
              </w:rPr>
              <w:t>проекцион</w:t>
            </w:r>
            <w:proofErr w:type="spellEnd"/>
            <w:r w:rsidRPr="007517DF">
              <w:rPr>
                <w:sz w:val="22"/>
                <w:szCs w:val="22"/>
              </w:rPr>
              <w:t xml:space="preserve">.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Compact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517DF">
              <w:rPr>
                <w:sz w:val="22"/>
                <w:szCs w:val="22"/>
              </w:rPr>
              <w:t xml:space="preserve"> 153</w:t>
            </w:r>
            <w:r w:rsidRPr="007517DF">
              <w:rPr>
                <w:sz w:val="22"/>
                <w:szCs w:val="22"/>
                <w:lang w:val="en-US"/>
              </w:rPr>
              <w:t>x</w:t>
            </w:r>
            <w:r w:rsidRPr="007517DF">
              <w:rPr>
                <w:sz w:val="22"/>
                <w:szCs w:val="22"/>
              </w:rPr>
              <w:t xml:space="preserve">200 </w:t>
            </w:r>
            <w:r w:rsidRPr="007517DF">
              <w:rPr>
                <w:sz w:val="22"/>
                <w:szCs w:val="22"/>
                <w:lang w:val="en-US"/>
              </w:rPr>
              <w:t>c</w:t>
            </w:r>
            <w:r w:rsidRPr="007517DF">
              <w:rPr>
                <w:sz w:val="22"/>
                <w:szCs w:val="22"/>
              </w:rPr>
              <w:t xml:space="preserve">м </w:t>
            </w:r>
            <w:r w:rsidRPr="007517DF">
              <w:rPr>
                <w:sz w:val="22"/>
                <w:szCs w:val="22"/>
                <w:lang w:val="en-US"/>
              </w:rPr>
              <w:t>MATTE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White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 xml:space="preserve"> - 1 шт., Мультимедийный проектор </w:t>
            </w:r>
            <w:r w:rsidRPr="007517DF">
              <w:rPr>
                <w:sz w:val="22"/>
                <w:szCs w:val="22"/>
                <w:lang w:val="en-US"/>
              </w:rPr>
              <w:t>NEC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NP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ME</w:t>
            </w:r>
            <w:r w:rsidRPr="007517DF">
              <w:rPr>
                <w:sz w:val="22"/>
                <w:szCs w:val="22"/>
              </w:rPr>
              <w:t>402</w:t>
            </w:r>
            <w:r w:rsidRPr="007517DF">
              <w:rPr>
                <w:sz w:val="22"/>
                <w:szCs w:val="22"/>
                <w:lang w:val="en-US"/>
              </w:rPr>
              <w:t>X</w:t>
            </w:r>
            <w:r w:rsidRPr="007517DF">
              <w:rPr>
                <w:sz w:val="22"/>
                <w:szCs w:val="22"/>
              </w:rPr>
              <w:t xml:space="preserve"> - 1 шт., Колонки </w:t>
            </w:r>
            <w:r w:rsidRPr="007517DF">
              <w:rPr>
                <w:sz w:val="22"/>
                <w:szCs w:val="22"/>
                <w:lang w:val="en-US"/>
              </w:rPr>
              <w:t>Hi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Fi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PRO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MASKGT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W</w:t>
            </w:r>
            <w:r w:rsidRPr="007517DF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EF7EE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17DF" w14:paraId="38D3547C" w14:textId="77777777" w:rsidTr="008416EB">
        <w:tc>
          <w:tcPr>
            <w:tcW w:w="7797" w:type="dxa"/>
            <w:shd w:val="clear" w:color="auto" w:fill="auto"/>
          </w:tcPr>
          <w:p w14:paraId="78E54509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7517DF">
              <w:rPr>
                <w:sz w:val="22"/>
                <w:szCs w:val="22"/>
              </w:rPr>
              <w:t>.М</w:t>
            </w:r>
            <w:proofErr w:type="gramEnd"/>
            <w:r w:rsidRPr="007517DF">
              <w:rPr>
                <w:sz w:val="22"/>
                <w:szCs w:val="22"/>
              </w:rPr>
              <w:t xml:space="preserve">оноблок </w:t>
            </w:r>
            <w:r w:rsidRPr="007517DF">
              <w:rPr>
                <w:sz w:val="22"/>
                <w:szCs w:val="22"/>
                <w:lang w:val="en-US"/>
              </w:rPr>
              <w:t>Acer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Aspire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Z</w:t>
            </w:r>
            <w:r w:rsidRPr="007517DF">
              <w:rPr>
                <w:sz w:val="22"/>
                <w:szCs w:val="22"/>
              </w:rPr>
              <w:t xml:space="preserve">1811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5-2400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@2.50</w:t>
            </w:r>
            <w:r w:rsidRPr="007517DF">
              <w:rPr>
                <w:sz w:val="22"/>
                <w:szCs w:val="22"/>
                <w:lang w:val="en-US"/>
              </w:rPr>
              <w:t>GHz</w:t>
            </w:r>
            <w:r w:rsidRPr="007517DF">
              <w:rPr>
                <w:sz w:val="22"/>
                <w:szCs w:val="22"/>
              </w:rPr>
              <w:t>/4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/1</w:t>
            </w:r>
            <w:r w:rsidRPr="007517DF">
              <w:rPr>
                <w:sz w:val="22"/>
                <w:szCs w:val="22"/>
                <w:lang w:val="en-US"/>
              </w:rPr>
              <w:t>Tb</w:t>
            </w:r>
            <w:r w:rsidRPr="007517D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TA</w:t>
            </w:r>
            <w:r w:rsidRPr="007517DF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7517DF">
              <w:rPr>
                <w:sz w:val="22"/>
                <w:szCs w:val="22"/>
                <w:lang w:val="en-US"/>
              </w:rPr>
              <w:t>Matte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White</w:t>
            </w:r>
            <w:r w:rsidRPr="007517DF">
              <w:rPr>
                <w:sz w:val="22"/>
                <w:szCs w:val="22"/>
              </w:rPr>
              <w:t xml:space="preserve"> - 1 шт., Проектор </w:t>
            </w:r>
            <w:r w:rsidRPr="007517D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517DF">
              <w:rPr>
                <w:sz w:val="22"/>
                <w:szCs w:val="22"/>
              </w:rPr>
              <w:t>ес</w:t>
            </w:r>
            <w:proofErr w:type="spellEnd"/>
            <w:r w:rsidRPr="007517DF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7517DF">
              <w:rPr>
                <w:sz w:val="22"/>
                <w:szCs w:val="22"/>
                <w:lang w:val="en-US"/>
              </w:rPr>
              <w:t>Hi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Fi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PRO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MASK</w:t>
            </w:r>
            <w:r w:rsidRPr="007517DF">
              <w:rPr>
                <w:sz w:val="22"/>
                <w:szCs w:val="22"/>
              </w:rPr>
              <w:t>6</w:t>
            </w:r>
            <w:r w:rsidRPr="007517DF">
              <w:rPr>
                <w:sz w:val="22"/>
                <w:szCs w:val="22"/>
                <w:lang w:val="en-US"/>
              </w:rPr>
              <w:t>T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W</w:t>
            </w:r>
            <w:r w:rsidRPr="007517D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9658A4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91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9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9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91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7DF">
              <w:rPr>
                <w:sz w:val="23"/>
                <w:szCs w:val="23"/>
              </w:rPr>
              <w:t xml:space="preserve">Основные направления совершенствования информационно-технического обеспечения.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 до 2030 года</w:t>
            </w:r>
          </w:p>
        </w:tc>
      </w:tr>
      <w:tr w:rsidR="009E6058" w14:paraId="4B5C00DD" w14:textId="77777777" w:rsidTr="00F00293">
        <w:tc>
          <w:tcPr>
            <w:tcW w:w="562" w:type="dxa"/>
          </w:tcPr>
          <w:p w14:paraId="1E5CE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5AB19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информации, особенности таможенной информации</w:t>
            </w:r>
          </w:p>
        </w:tc>
      </w:tr>
      <w:tr w:rsidR="009E6058" w14:paraId="47243CCA" w14:textId="77777777" w:rsidTr="00F00293">
        <w:tc>
          <w:tcPr>
            <w:tcW w:w="562" w:type="dxa"/>
          </w:tcPr>
          <w:p w14:paraId="239A0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FE5C3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информационных технологий, особенности таможенных информационных технологий</w:t>
            </w:r>
          </w:p>
        </w:tc>
      </w:tr>
      <w:tr w:rsidR="009E6058" w14:paraId="085CDE7C" w14:textId="77777777" w:rsidTr="00F00293">
        <w:tc>
          <w:tcPr>
            <w:tcW w:w="562" w:type="dxa"/>
          </w:tcPr>
          <w:p w14:paraId="543CDB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BFF66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Понятие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систем, особенности таможенных информационных систем.</w:t>
            </w:r>
          </w:p>
        </w:tc>
      </w:tr>
      <w:tr w:rsidR="009E6058" w14:paraId="54C0F554" w14:textId="77777777" w:rsidTr="00F00293">
        <w:tc>
          <w:tcPr>
            <w:tcW w:w="562" w:type="dxa"/>
          </w:tcPr>
          <w:p w14:paraId="6DCFE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047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технологий.</w:t>
            </w:r>
          </w:p>
        </w:tc>
      </w:tr>
      <w:tr w:rsidR="009E6058" w14:paraId="18CC2F87" w14:textId="77777777" w:rsidTr="00F00293">
        <w:tc>
          <w:tcPr>
            <w:tcW w:w="562" w:type="dxa"/>
          </w:tcPr>
          <w:p w14:paraId="09907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39E3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систем.</w:t>
            </w:r>
          </w:p>
        </w:tc>
      </w:tr>
      <w:tr w:rsidR="009E6058" w14:paraId="55C8DA47" w14:textId="77777777" w:rsidTr="00F00293">
        <w:tc>
          <w:tcPr>
            <w:tcW w:w="562" w:type="dxa"/>
          </w:tcPr>
          <w:p w14:paraId="6C481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D33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развития информационных технологий.</w:t>
            </w:r>
          </w:p>
        </w:tc>
      </w:tr>
      <w:tr w:rsidR="009E6058" w14:paraId="332BF6E1" w14:textId="77777777" w:rsidTr="00F00293">
        <w:tc>
          <w:tcPr>
            <w:tcW w:w="562" w:type="dxa"/>
          </w:tcPr>
          <w:p w14:paraId="156AC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9820B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Основные направления развития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28700804" w14:textId="77777777" w:rsidTr="00F00293">
        <w:tc>
          <w:tcPr>
            <w:tcW w:w="562" w:type="dxa"/>
          </w:tcPr>
          <w:p w14:paraId="38AAE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4E571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направления развития информационных таможенных технологий.</w:t>
            </w:r>
          </w:p>
        </w:tc>
      </w:tr>
      <w:tr w:rsidR="009E6058" w14:paraId="17C30877" w14:textId="77777777" w:rsidTr="00F00293">
        <w:tc>
          <w:tcPr>
            <w:tcW w:w="562" w:type="dxa"/>
          </w:tcPr>
          <w:p w14:paraId="6CF04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28293E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Единая автоматизированная информационная система (ЕАИС).</w:t>
            </w:r>
          </w:p>
        </w:tc>
      </w:tr>
      <w:tr w:rsidR="009E6058" w14:paraId="18604FFC" w14:textId="77777777" w:rsidTr="00F00293">
        <w:tc>
          <w:tcPr>
            <w:tcW w:w="562" w:type="dxa"/>
          </w:tcPr>
          <w:p w14:paraId="30288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F6993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Принципы создания информационных систем и технологий.</w:t>
            </w:r>
          </w:p>
        </w:tc>
      </w:tr>
      <w:tr w:rsidR="009E6058" w14:paraId="29D2807A" w14:textId="77777777" w:rsidTr="00F00293">
        <w:tc>
          <w:tcPr>
            <w:tcW w:w="562" w:type="dxa"/>
          </w:tcPr>
          <w:p w14:paraId="41E94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36C93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проекта, этапов и задач.</w:t>
            </w:r>
          </w:p>
        </w:tc>
      </w:tr>
      <w:tr w:rsidR="009E6058" w14:paraId="095A8962" w14:textId="77777777" w:rsidTr="00F00293">
        <w:tc>
          <w:tcPr>
            <w:tcW w:w="562" w:type="dxa"/>
          </w:tcPr>
          <w:p w14:paraId="0B978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F945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ресурсами проекта.</w:t>
            </w:r>
          </w:p>
        </w:tc>
      </w:tr>
      <w:tr w:rsidR="009E6058" w14:paraId="3BAAC62F" w14:textId="77777777" w:rsidTr="00F00293">
        <w:tc>
          <w:tcPr>
            <w:tcW w:w="562" w:type="dxa"/>
          </w:tcPr>
          <w:p w14:paraId="71553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0E74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финансами проекта.</w:t>
            </w:r>
          </w:p>
        </w:tc>
      </w:tr>
      <w:tr w:rsidR="009E6058" w14:paraId="318BD167" w14:textId="77777777" w:rsidTr="00F00293">
        <w:tc>
          <w:tcPr>
            <w:tcW w:w="562" w:type="dxa"/>
          </w:tcPr>
          <w:p w14:paraId="2181B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26D3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выполнением проекта.</w:t>
            </w:r>
          </w:p>
        </w:tc>
      </w:tr>
      <w:tr w:rsidR="009E6058" w14:paraId="26A5A7B5" w14:textId="77777777" w:rsidTr="00F00293">
        <w:tc>
          <w:tcPr>
            <w:tcW w:w="562" w:type="dxa"/>
          </w:tcPr>
          <w:p w14:paraId="5BED2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F1430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Стадии жизненного цикла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 и выполняемые работы.</w:t>
            </w:r>
          </w:p>
        </w:tc>
      </w:tr>
      <w:tr w:rsidR="009E6058" w14:paraId="27228E3E" w14:textId="77777777" w:rsidTr="00F00293">
        <w:tc>
          <w:tcPr>
            <w:tcW w:w="562" w:type="dxa"/>
          </w:tcPr>
          <w:p w14:paraId="3C1F9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4E0BA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Работы и методы их ведения на </w:t>
            </w:r>
            <w:proofErr w:type="spellStart"/>
            <w:r w:rsidRPr="007517DF">
              <w:rPr>
                <w:sz w:val="23"/>
                <w:szCs w:val="23"/>
              </w:rPr>
              <w:t>предпроектной</w:t>
            </w:r>
            <w:proofErr w:type="spellEnd"/>
            <w:r w:rsidRPr="007517DF">
              <w:rPr>
                <w:sz w:val="23"/>
                <w:szCs w:val="23"/>
              </w:rPr>
              <w:t xml:space="preserve"> стадии.</w:t>
            </w:r>
          </w:p>
        </w:tc>
      </w:tr>
      <w:tr w:rsidR="009E6058" w14:paraId="6BC4C210" w14:textId="77777777" w:rsidTr="00F00293">
        <w:tc>
          <w:tcPr>
            <w:tcW w:w="562" w:type="dxa"/>
          </w:tcPr>
          <w:p w14:paraId="73B7A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DA9CF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Модели жизненного цикла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6E983469" w14:textId="77777777" w:rsidTr="00F00293">
        <w:tc>
          <w:tcPr>
            <w:tcW w:w="562" w:type="dxa"/>
          </w:tcPr>
          <w:p w14:paraId="7655D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6073C1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Входные и выходные документы. Требования к ним.</w:t>
            </w:r>
          </w:p>
        </w:tc>
      </w:tr>
      <w:tr w:rsidR="009E6058" w14:paraId="390F5C2B" w14:textId="77777777" w:rsidTr="00F00293">
        <w:tc>
          <w:tcPr>
            <w:tcW w:w="562" w:type="dxa"/>
          </w:tcPr>
          <w:p w14:paraId="601F90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0A0284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Мероприятия по организации процессов жизненного цикла программных средств в таможенных </w:t>
            </w:r>
            <w:proofErr w:type="gramStart"/>
            <w:r w:rsidRPr="007517DF">
              <w:rPr>
                <w:sz w:val="23"/>
                <w:szCs w:val="23"/>
              </w:rPr>
              <w:t>органах</w:t>
            </w:r>
            <w:proofErr w:type="gramEnd"/>
            <w:r w:rsidRPr="007517DF">
              <w:rPr>
                <w:sz w:val="23"/>
                <w:szCs w:val="23"/>
              </w:rPr>
              <w:t>.</w:t>
            </w:r>
          </w:p>
        </w:tc>
      </w:tr>
      <w:tr w:rsidR="009E6058" w14:paraId="2FFF2F95" w14:textId="77777777" w:rsidTr="00F00293">
        <w:tc>
          <w:tcPr>
            <w:tcW w:w="562" w:type="dxa"/>
          </w:tcPr>
          <w:p w14:paraId="1D4FAB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7D8FB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Порядок формирование заказа на создание программных средств.</w:t>
            </w:r>
          </w:p>
        </w:tc>
      </w:tr>
      <w:tr w:rsidR="009E6058" w14:paraId="14C6AFEC" w14:textId="77777777" w:rsidTr="00F00293">
        <w:tc>
          <w:tcPr>
            <w:tcW w:w="562" w:type="dxa"/>
          </w:tcPr>
          <w:p w14:paraId="6BD12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F652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Техническое задание, основные составляющие.</w:t>
            </w:r>
          </w:p>
        </w:tc>
      </w:tr>
      <w:tr w:rsidR="009E6058" w14:paraId="5CAEFD60" w14:textId="77777777" w:rsidTr="00F00293">
        <w:tc>
          <w:tcPr>
            <w:tcW w:w="562" w:type="dxa"/>
          </w:tcPr>
          <w:p w14:paraId="25579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D0A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информационного обеспечения.</w:t>
            </w:r>
          </w:p>
        </w:tc>
      </w:tr>
      <w:tr w:rsidR="009E6058" w14:paraId="2342EC11" w14:textId="77777777" w:rsidTr="00F00293">
        <w:tc>
          <w:tcPr>
            <w:tcW w:w="562" w:type="dxa"/>
          </w:tcPr>
          <w:p w14:paraId="403B3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A692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классификации таможенной информации.</w:t>
            </w:r>
          </w:p>
        </w:tc>
      </w:tr>
      <w:tr w:rsidR="009E6058" w14:paraId="36ACCE77" w14:textId="77777777" w:rsidTr="00F00293">
        <w:tc>
          <w:tcPr>
            <w:tcW w:w="562" w:type="dxa"/>
          </w:tcPr>
          <w:p w14:paraId="59671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E72C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кодирования таможенной информации.</w:t>
            </w:r>
          </w:p>
        </w:tc>
      </w:tr>
      <w:tr w:rsidR="009E6058" w14:paraId="51F7F73A" w14:textId="77777777" w:rsidTr="00F00293">
        <w:tc>
          <w:tcPr>
            <w:tcW w:w="562" w:type="dxa"/>
          </w:tcPr>
          <w:p w14:paraId="1E798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A50D32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документа, содержание, назначение, функции.</w:t>
            </w:r>
          </w:p>
        </w:tc>
      </w:tr>
      <w:tr w:rsidR="009E6058" w14:paraId="5E9592DE" w14:textId="77777777" w:rsidTr="00F00293">
        <w:tc>
          <w:tcPr>
            <w:tcW w:w="562" w:type="dxa"/>
          </w:tcPr>
          <w:p w14:paraId="30D45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C485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Документация, классификация документов.</w:t>
            </w:r>
          </w:p>
        </w:tc>
      </w:tr>
      <w:tr w:rsidR="009E6058" w14:paraId="78804C35" w14:textId="77777777" w:rsidTr="00F00293">
        <w:tc>
          <w:tcPr>
            <w:tcW w:w="562" w:type="dxa"/>
          </w:tcPr>
          <w:p w14:paraId="2B303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C4871D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Особенности документооборота в таможенных органах.</w:t>
            </w:r>
          </w:p>
        </w:tc>
      </w:tr>
      <w:tr w:rsidR="009E6058" w14:paraId="7210C075" w14:textId="77777777" w:rsidTr="00F00293">
        <w:tc>
          <w:tcPr>
            <w:tcW w:w="562" w:type="dxa"/>
          </w:tcPr>
          <w:p w14:paraId="6CF884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4ED638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Характеристика электронного документооборота, требования, структурные элементы.</w:t>
            </w:r>
          </w:p>
        </w:tc>
      </w:tr>
      <w:tr w:rsidR="009E6058" w14:paraId="09770FAF" w14:textId="77777777" w:rsidTr="00F00293">
        <w:tc>
          <w:tcPr>
            <w:tcW w:w="562" w:type="dxa"/>
          </w:tcPr>
          <w:p w14:paraId="07B43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B297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защищенного электронного документооборота.</w:t>
            </w:r>
          </w:p>
        </w:tc>
      </w:tr>
      <w:tr w:rsidR="009E6058" w14:paraId="4ECEC58F" w14:textId="77777777" w:rsidTr="00F00293">
        <w:tc>
          <w:tcPr>
            <w:tcW w:w="562" w:type="dxa"/>
          </w:tcPr>
          <w:p w14:paraId="37A16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73EC9C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базы данных, технология их обработки.</w:t>
            </w:r>
          </w:p>
        </w:tc>
      </w:tr>
      <w:tr w:rsidR="009E6058" w14:paraId="386B43D8" w14:textId="77777777" w:rsidTr="00F00293">
        <w:tc>
          <w:tcPr>
            <w:tcW w:w="562" w:type="dxa"/>
          </w:tcPr>
          <w:p w14:paraId="6D7DC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E4642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баз данных.</w:t>
            </w:r>
          </w:p>
        </w:tc>
      </w:tr>
      <w:tr w:rsidR="009E6058" w14:paraId="29255F28" w14:textId="77777777" w:rsidTr="00F00293">
        <w:tc>
          <w:tcPr>
            <w:tcW w:w="562" w:type="dxa"/>
          </w:tcPr>
          <w:p w14:paraId="06167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34A1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Инфологическая модель базы данных.</w:t>
            </w:r>
          </w:p>
        </w:tc>
      </w:tr>
      <w:tr w:rsidR="009E6058" w14:paraId="1A578BBE" w14:textId="77777777" w:rsidTr="00F00293">
        <w:tc>
          <w:tcPr>
            <w:tcW w:w="562" w:type="dxa"/>
          </w:tcPr>
          <w:p w14:paraId="19C05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6FE95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Конструирование и использование запросов на выборку и изменение  базы данных.</w:t>
            </w:r>
          </w:p>
        </w:tc>
      </w:tr>
      <w:tr w:rsidR="009E6058" w14:paraId="1F02370C" w14:textId="77777777" w:rsidTr="00F00293">
        <w:tc>
          <w:tcPr>
            <w:tcW w:w="562" w:type="dxa"/>
          </w:tcPr>
          <w:p w14:paraId="2B98C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F7322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Конструирование и использование форм.</w:t>
            </w:r>
          </w:p>
        </w:tc>
      </w:tr>
      <w:tr w:rsidR="009E6058" w14:paraId="32E94875" w14:textId="77777777" w:rsidTr="00F00293">
        <w:tc>
          <w:tcPr>
            <w:tcW w:w="562" w:type="dxa"/>
          </w:tcPr>
          <w:p w14:paraId="330692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E2CAC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и использование отчетов.</w:t>
            </w:r>
          </w:p>
        </w:tc>
      </w:tr>
      <w:tr w:rsidR="009E6058" w14:paraId="45D928A7" w14:textId="77777777" w:rsidTr="00F00293">
        <w:tc>
          <w:tcPr>
            <w:tcW w:w="562" w:type="dxa"/>
          </w:tcPr>
          <w:p w14:paraId="3A8D8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1B3B2A4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Краткая характеристика </w:t>
            </w:r>
            <w:proofErr w:type="gramStart"/>
            <w:r w:rsidRPr="007517DF">
              <w:rPr>
                <w:sz w:val="23"/>
                <w:szCs w:val="23"/>
              </w:rPr>
              <w:t>информационно-поисковых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15775754" w14:textId="77777777" w:rsidTr="00F00293">
        <w:tc>
          <w:tcPr>
            <w:tcW w:w="562" w:type="dxa"/>
          </w:tcPr>
          <w:p w14:paraId="36F957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6AA11BE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Основные функции </w:t>
            </w:r>
            <w:r>
              <w:rPr>
                <w:sz w:val="23"/>
                <w:szCs w:val="23"/>
                <w:lang w:val="en-US"/>
              </w:rPr>
              <w:t>IBM</w:t>
            </w:r>
            <w:r w:rsidRPr="007517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SPSS</w:t>
            </w:r>
            <w:r w:rsidRPr="007517DF">
              <w:rPr>
                <w:sz w:val="23"/>
                <w:szCs w:val="23"/>
              </w:rPr>
              <w:t xml:space="preserve"> для обработки статистических данных: выборка, разделение и сравнение, анализ.</w:t>
            </w:r>
          </w:p>
        </w:tc>
      </w:tr>
      <w:tr w:rsidR="009E6058" w14:paraId="6448E538" w14:textId="77777777" w:rsidTr="00F00293">
        <w:tc>
          <w:tcPr>
            <w:tcW w:w="562" w:type="dxa"/>
          </w:tcPr>
          <w:p w14:paraId="1E5DF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623538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возможности и средства имитационного моделирования.</w:t>
            </w:r>
          </w:p>
        </w:tc>
      </w:tr>
      <w:tr w:rsidR="009E6058" w14:paraId="4B590144" w14:textId="77777777" w:rsidTr="00F00293">
        <w:tc>
          <w:tcPr>
            <w:tcW w:w="562" w:type="dxa"/>
          </w:tcPr>
          <w:p w14:paraId="5B8E7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3FE3C3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группы баз данных таможенных органов.</w:t>
            </w:r>
          </w:p>
        </w:tc>
      </w:tr>
      <w:tr w:rsidR="009E6058" w14:paraId="6F22DE63" w14:textId="77777777" w:rsidTr="00F00293">
        <w:tc>
          <w:tcPr>
            <w:tcW w:w="562" w:type="dxa"/>
          </w:tcPr>
          <w:p w14:paraId="30926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9805C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Содержание центральной базы данных ЕАИС ФТС России.</w:t>
            </w:r>
          </w:p>
        </w:tc>
      </w:tr>
      <w:tr w:rsidR="009E6058" w14:paraId="55DA2E37" w14:textId="77777777" w:rsidTr="00F00293">
        <w:tc>
          <w:tcPr>
            <w:tcW w:w="562" w:type="dxa"/>
          </w:tcPr>
          <w:p w14:paraId="27BA6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B0AC9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Информационные ресурсы в </w:t>
            </w:r>
            <w:proofErr w:type="gramStart"/>
            <w:r w:rsidRPr="007517DF">
              <w:rPr>
                <w:sz w:val="23"/>
                <w:szCs w:val="23"/>
              </w:rPr>
              <w:t>рамках</w:t>
            </w:r>
            <w:proofErr w:type="gramEnd"/>
            <w:r w:rsidRPr="007517DF">
              <w:rPr>
                <w:sz w:val="23"/>
                <w:szCs w:val="23"/>
              </w:rPr>
              <w:t xml:space="preserve"> ЕАИС.</w:t>
            </w:r>
          </w:p>
        </w:tc>
      </w:tr>
      <w:tr w:rsidR="009E6058" w14:paraId="04C44355" w14:textId="77777777" w:rsidTr="00F00293">
        <w:tc>
          <w:tcPr>
            <w:tcW w:w="562" w:type="dxa"/>
          </w:tcPr>
          <w:p w14:paraId="2E2BD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3B7299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таможенные технологии, требующие комплексной автоматизации.</w:t>
            </w:r>
          </w:p>
        </w:tc>
      </w:tr>
      <w:tr w:rsidR="009E6058" w14:paraId="6C16F227" w14:textId="77777777" w:rsidTr="00F00293">
        <w:tc>
          <w:tcPr>
            <w:tcW w:w="562" w:type="dxa"/>
          </w:tcPr>
          <w:p w14:paraId="7857B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4BB977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АРМ и его обеспечение.</w:t>
            </w:r>
          </w:p>
        </w:tc>
      </w:tr>
      <w:tr w:rsidR="009E6058" w14:paraId="13AEA613" w14:textId="77777777" w:rsidTr="00F00293">
        <w:tc>
          <w:tcPr>
            <w:tcW w:w="562" w:type="dxa"/>
          </w:tcPr>
          <w:p w14:paraId="4754B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52AC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АРМ участника ВЭД.</w:t>
            </w:r>
          </w:p>
        </w:tc>
      </w:tr>
      <w:tr w:rsidR="009E6058" w14:paraId="0BF50B0B" w14:textId="77777777" w:rsidTr="00F00293">
        <w:tc>
          <w:tcPr>
            <w:tcW w:w="562" w:type="dxa"/>
          </w:tcPr>
          <w:p w14:paraId="2E25E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F5F7413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Программные продукты, используемые в ФТС России.</w:t>
            </w:r>
          </w:p>
        </w:tc>
      </w:tr>
      <w:tr w:rsidR="009E6058" w14:paraId="2CACF4BC" w14:textId="77777777" w:rsidTr="00F00293">
        <w:tc>
          <w:tcPr>
            <w:tcW w:w="562" w:type="dxa"/>
          </w:tcPr>
          <w:p w14:paraId="52B56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55D059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Краткая характеристика основных современных информационных технологий в таможенном </w:t>
            </w:r>
            <w:proofErr w:type="gramStart"/>
            <w:r w:rsidRPr="007517DF">
              <w:rPr>
                <w:sz w:val="23"/>
                <w:szCs w:val="23"/>
              </w:rPr>
              <w:t>деле</w:t>
            </w:r>
            <w:proofErr w:type="gramEnd"/>
            <w:r w:rsidRPr="007517DF">
              <w:rPr>
                <w:sz w:val="23"/>
                <w:szCs w:val="23"/>
              </w:rPr>
              <w:t>.</w:t>
            </w:r>
          </w:p>
        </w:tc>
      </w:tr>
      <w:tr w:rsidR="009E6058" w14:paraId="1CE68F86" w14:textId="77777777" w:rsidTr="00F00293">
        <w:tc>
          <w:tcPr>
            <w:tcW w:w="562" w:type="dxa"/>
          </w:tcPr>
          <w:p w14:paraId="02359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D518EF7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Компьютерные сети, понятие, свойства, характеристики.</w:t>
            </w:r>
          </w:p>
        </w:tc>
      </w:tr>
      <w:tr w:rsidR="009E6058" w14:paraId="16EF6585" w14:textId="77777777" w:rsidTr="00F00293">
        <w:tc>
          <w:tcPr>
            <w:tcW w:w="562" w:type="dxa"/>
          </w:tcPr>
          <w:p w14:paraId="541CC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10D60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Структура коммуникационных сетей и их классификация.</w:t>
            </w:r>
          </w:p>
        </w:tc>
      </w:tr>
      <w:tr w:rsidR="009E6058" w14:paraId="46F32765" w14:textId="77777777" w:rsidTr="00F00293">
        <w:tc>
          <w:tcPr>
            <w:tcW w:w="562" w:type="dxa"/>
          </w:tcPr>
          <w:p w14:paraId="79166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AB1ED8D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Основы организации ведомственной интегрированной телекоммуникационной сети ФТС России.</w:t>
            </w:r>
          </w:p>
        </w:tc>
      </w:tr>
      <w:tr w:rsidR="009E6058" w14:paraId="3CB1F44D" w14:textId="77777777" w:rsidTr="00F00293">
        <w:tc>
          <w:tcPr>
            <w:tcW w:w="562" w:type="dxa"/>
          </w:tcPr>
          <w:p w14:paraId="793B1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B65D53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Информационная безопасность и ее объекты.</w:t>
            </w:r>
          </w:p>
        </w:tc>
      </w:tr>
      <w:tr w:rsidR="009E6058" w14:paraId="42A95FC0" w14:textId="77777777" w:rsidTr="00F00293">
        <w:tc>
          <w:tcPr>
            <w:tcW w:w="562" w:type="dxa"/>
          </w:tcPr>
          <w:p w14:paraId="11F60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59FF7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информационная безопасность для таможенных органов.</w:t>
            </w:r>
          </w:p>
        </w:tc>
      </w:tr>
      <w:tr w:rsidR="009E6058" w14:paraId="0667B649" w14:textId="77777777" w:rsidTr="00F00293">
        <w:tc>
          <w:tcPr>
            <w:tcW w:w="562" w:type="dxa"/>
          </w:tcPr>
          <w:p w14:paraId="76CB3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C0E949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Методы и средства обеспечения безопасности информации.</w:t>
            </w:r>
          </w:p>
        </w:tc>
      </w:tr>
      <w:tr w:rsidR="009E6058" w14:paraId="21ECF296" w14:textId="77777777" w:rsidTr="00F00293">
        <w:tc>
          <w:tcPr>
            <w:tcW w:w="562" w:type="dxa"/>
          </w:tcPr>
          <w:p w14:paraId="53C8B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5FB3A00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Требования к обеспечению защиты информации.</w:t>
            </w:r>
          </w:p>
        </w:tc>
      </w:tr>
      <w:tr w:rsidR="009E6058" w14:paraId="3717010D" w14:textId="77777777" w:rsidTr="00F00293">
        <w:tc>
          <w:tcPr>
            <w:tcW w:w="562" w:type="dxa"/>
          </w:tcPr>
          <w:p w14:paraId="1A231D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021AD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угроз безопасности информации.</w:t>
            </w:r>
          </w:p>
        </w:tc>
      </w:tr>
      <w:tr w:rsidR="009E6058" w14:paraId="1B934E25" w14:textId="77777777" w:rsidTr="00F00293">
        <w:tc>
          <w:tcPr>
            <w:tcW w:w="562" w:type="dxa"/>
          </w:tcPr>
          <w:p w14:paraId="089011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9F9B4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защиты информации.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9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17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91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517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17DF" w14:paraId="5A1C9382" w14:textId="77777777" w:rsidTr="00801458">
        <w:tc>
          <w:tcPr>
            <w:tcW w:w="2336" w:type="dxa"/>
          </w:tcPr>
          <w:p w14:paraId="4C518DAB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17DF" w14:paraId="07658034" w14:textId="77777777" w:rsidTr="00801458">
        <w:tc>
          <w:tcPr>
            <w:tcW w:w="2336" w:type="dxa"/>
          </w:tcPr>
          <w:p w14:paraId="1553D698" w14:textId="78F29BFB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517DF" w14:paraId="6725EEDE" w14:textId="77777777" w:rsidTr="00801458">
        <w:tc>
          <w:tcPr>
            <w:tcW w:w="2336" w:type="dxa"/>
          </w:tcPr>
          <w:p w14:paraId="7D29AA1E" w14:textId="77777777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704872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980784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654572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7517DF" w14:paraId="543B4AE3" w14:textId="77777777" w:rsidTr="00801458">
        <w:tc>
          <w:tcPr>
            <w:tcW w:w="2336" w:type="dxa"/>
          </w:tcPr>
          <w:p w14:paraId="3549AD4A" w14:textId="77777777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89C646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8855D4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517D28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517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517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9142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7DF" w14:paraId="1538496B" w14:textId="77777777" w:rsidTr="000E1192">
        <w:tc>
          <w:tcPr>
            <w:tcW w:w="562" w:type="dxa"/>
          </w:tcPr>
          <w:p w14:paraId="1EF6A34E" w14:textId="77777777" w:rsidR="007517DF" w:rsidRPr="009E6058" w:rsidRDefault="007517DF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E39E2E" w14:textId="77777777" w:rsidR="007517DF" w:rsidRPr="007517DF" w:rsidRDefault="007517DF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999BB2" w14:textId="77777777" w:rsidR="007517DF" w:rsidRPr="007517DF" w:rsidRDefault="007517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517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9143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517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17DF" w14:paraId="0267C479" w14:textId="77777777" w:rsidTr="00801458">
        <w:tc>
          <w:tcPr>
            <w:tcW w:w="2500" w:type="pct"/>
          </w:tcPr>
          <w:p w14:paraId="37F699C9" w14:textId="77777777" w:rsidR="00B8237E" w:rsidRPr="007517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17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17DF" w14:paraId="3F240151" w14:textId="77777777" w:rsidTr="00801458">
        <w:tc>
          <w:tcPr>
            <w:tcW w:w="2500" w:type="pct"/>
          </w:tcPr>
          <w:p w14:paraId="61E91592" w14:textId="61A0874C" w:rsidR="00B8237E" w:rsidRPr="007517DF" w:rsidRDefault="00B8237E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517DF" w14:paraId="3E908436" w14:textId="77777777" w:rsidTr="00801458">
        <w:tc>
          <w:tcPr>
            <w:tcW w:w="2500" w:type="pct"/>
          </w:tcPr>
          <w:p w14:paraId="01B4BAC3" w14:textId="77777777" w:rsidR="00B8237E" w:rsidRPr="007517DF" w:rsidRDefault="00B8237E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D6D8B95" w14:textId="7777777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7517DF" w14:paraId="02D0EA94" w14:textId="77777777" w:rsidTr="00801458">
        <w:tc>
          <w:tcPr>
            <w:tcW w:w="2500" w:type="pct"/>
          </w:tcPr>
          <w:p w14:paraId="492CD51F" w14:textId="77777777" w:rsidR="00B8237E" w:rsidRPr="007517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7F8E75E" w14:textId="7777777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517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517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9144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517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517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51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51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>сформированн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5260D" w14:textId="77777777" w:rsidR="001E03F1" w:rsidRDefault="001E03F1" w:rsidP="00315CA6">
      <w:pPr>
        <w:spacing w:after="0" w:line="240" w:lineRule="auto"/>
      </w:pPr>
      <w:r>
        <w:separator/>
      </w:r>
    </w:p>
  </w:endnote>
  <w:endnote w:type="continuationSeparator" w:id="0">
    <w:p w14:paraId="4FD5CA34" w14:textId="77777777" w:rsidR="001E03F1" w:rsidRDefault="001E03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47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94B86" w14:textId="77777777" w:rsidR="001E03F1" w:rsidRDefault="001E03F1" w:rsidP="00315CA6">
      <w:pPr>
        <w:spacing w:after="0" w:line="240" w:lineRule="auto"/>
      </w:pPr>
      <w:r>
        <w:separator/>
      </w:r>
    </w:p>
  </w:footnote>
  <w:footnote w:type="continuationSeparator" w:id="0">
    <w:p w14:paraId="5B5130E5" w14:textId="77777777" w:rsidR="001E03F1" w:rsidRDefault="001E03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3F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7DF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D07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A4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340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5593" TargetMode="External"/><Relationship Id="rId17" Type="http://schemas.openxmlformats.org/officeDocument/2006/relationships/hyperlink" Target="https://e.lanbook.com/book/11242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1560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43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3361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DFCCA-22E4-4FE2-8212-B1AACB05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</Pages>
  <Words>3856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